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20F" w:rsidRPr="005E482E" w:rsidRDefault="0073720F" w:rsidP="0073720F">
      <w:pPr>
        <w:widowControl w:val="0"/>
        <w:rPr>
          <w:color w:val="800080"/>
          <w:sz w:val="20"/>
        </w:rPr>
      </w:pPr>
      <w:r w:rsidRPr="005E482E">
        <w:rPr>
          <w:b/>
          <w:sz w:val="20"/>
          <w:u w:val="single"/>
        </w:rPr>
        <w:t>******</w:t>
      </w:r>
      <w:r w:rsidRPr="005E482E">
        <w:rPr>
          <w:b/>
          <w:color w:val="800080"/>
          <w:sz w:val="20"/>
          <w:u w:val="single"/>
        </w:rPr>
        <w:t>Pure Comparative Negligence</w:t>
      </w:r>
      <w:r w:rsidRPr="005E482E">
        <w:rPr>
          <w:color w:val="800080"/>
          <w:sz w:val="20"/>
        </w:rPr>
        <w:t>:</w:t>
      </w:r>
    </w:p>
    <w:p w:rsidR="0073720F" w:rsidRPr="005E482E" w:rsidRDefault="0073720F" w:rsidP="0073720F">
      <w:pPr>
        <w:pStyle w:val="ListParagraph"/>
        <w:widowControl w:val="0"/>
        <w:numPr>
          <w:ilvl w:val="0"/>
          <w:numId w:val="1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P sues D. Counter-claim: D sues P.</w:t>
      </w:r>
    </w:p>
    <w:p w:rsidR="0073720F" w:rsidRPr="005E482E" w:rsidRDefault="0073720F" w:rsidP="0073720F">
      <w:pPr>
        <w:pStyle w:val="ListParagraph"/>
        <w:widowControl w:val="0"/>
        <w:numPr>
          <w:ilvl w:val="0"/>
          <w:numId w:val="1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 xml:space="preserve">P: 25% fault, has 100k damages </w:t>
      </w:r>
    </w:p>
    <w:p w:rsidR="0073720F" w:rsidRPr="005E482E" w:rsidRDefault="0073720F" w:rsidP="005E482E">
      <w:pPr>
        <w:pStyle w:val="ListParagraph"/>
        <w:widowControl w:val="0"/>
        <w:numPr>
          <w:ilvl w:val="0"/>
          <w:numId w:val="1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D:75% fault, 50k damages.:</w:t>
      </w:r>
    </w:p>
    <w:p w:rsidR="0073720F" w:rsidRPr="005E482E" w:rsidRDefault="0073720F" w:rsidP="0073720F">
      <w:pPr>
        <w:pStyle w:val="ListParagraph"/>
        <w:widowControl w:val="0"/>
        <w:numPr>
          <w:ilvl w:val="1"/>
          <w:numId w:val="1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 xml:space="preserve">Two judgments (subtract own percentage fault from own total loss): </w:t>
      </w:r>
    </w:p>
    <w:p w:rsidR="0073720F" w:rsidRPr="005E482E" w:rsidRDefault="0073720F" w:rsidP="0073720F">
      <w:pPr>
        <w:pStyle w:val="ListParagraph"/>
        <w:widowControl w:val="0"/>
        <w:numPr>
          <w:ilvl w:val="2"/>
          <w:numId w:val="1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 xml:space="preserve">P gets 75k </w:t>
      </w:r>
    </w:p>
    <w:p w:rsidR="0073720F" w:rsidRPr="005E482E" w:rsidRDefault="0073720F" w:rsidP="0073720F">
      <w:pPr>
        <w:pStyle w:val="ListParagraph"/>
        <w:widowControl w:val="0"/>
        <w:numPr>
          <w:ilvl w:val="2"/>
          <w:numId w:val="1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 xml:space="preserve">D gets 12,500.  </w:t>
      </w:r>
    </w:p>
    <w:p w:rsidR="0073720F" w:rsidRPr="005E482E" w:rsidRDefault="0073720F" w:rsidP="0073720F">
      <w:pPr>
        <w:pStyle w:val="ListParagraph"/>
        <w:widowControl w:val="0"/>
        <w:numPr>
          <w:ilvl w:val="2"/>
          <w:numId w:val="1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(P likes 2 payouts, bigger award)</w:t>
      </w:r>
    </w:p>
    <w:p w:rsidR="0073720F" w:rsidRPr="005E482E" w:rsidRDefault="0073720F" w:rsidP="0073720F">
      <w:pPr>
        <w:pStyle w:val="ListParagraph"/>
        <w:widowControl w:val="0"/>
        <w:numPr>
          <w:ilvl w:val="1"/>
          <w:numId w:val="1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Set off (net difference goes to the party with the bigger damage award – one judgment for net amount):</w:t>
      </w:r>
    </w:p>
    <w:p w:rsidR="0073720F" w:rsidRPr="005E482E" w:rsidRDefault="0073720F" w:rsidP="0073720F">
      <w:pPr>
        <w:pStyle w:val="ListParagraph"/>
        <w:widowControl w:val="0"/>
        <w:numPr>
          <w:ilvl w:val="2"/>
          <w:numId w:val="1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P gets 62,500</w:t>
      </w:r>
    </w:p>
    <w:p w:rsidR="0073720F" w:rsidRPr="005E482E" w:rsidRDefault="0073720F" w:rsidP="0073720F">
      <w:pPr>
        <w:pStyle w:val="ListParagraph"/>
        <w:widowControl w:val="0"/>
        <w:numPr>
          <w:ilvl w:val="2"/>
          <w:numId w:val="1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D gets 0</w:t>
      </w:r>
    </w:p>
    <w:p w:rsidR="0073720F" w:rsidRPr="005E482E" w:rsidRDefault="0073720F" w:rsidP="0073720F">
      <w:pPr>
        <w:pStyle w:val="ListParagraph"/>
        <w:widowControl w:val="0"/>
        <w:numPr>
          <w:ilvl w:val="2"/>
          <w:numId w:val="1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(Insurance companies like 1 payout.)</w:t>
      </w:r>
    </w:p>
    <w:p w:rsidR="0073720F" w:rsidRPr="005E482E" w:rsidRDefault="0073720F" w:rsidP="0073720F">
      <w:pPr>
        <w:widowControl w:val="0"/>
        <w:rPr>
          <w:b/>
          <w:sz w:val="20"/>
          <w:u w:val="single"/>
        </w:rPr>
      </w:pPr>
    </w:p>
    <w:p w:rsidR="0073720F" w:rsidRPr="005E482E" w:rsidRDefault="0073720F" w:rsidP="0073720F">
      <w:pPr>
        <w:widowControl w:val="0"/>
        <w:rPr>
          <w:color w:val="800080"/>
          <w:sz w:val="20"/>
        </w:rPr>
      </w:pPr>
      <w:r w:rsidRPr="005E482E">
        <w:rPr>
          <w:b/>
          <w:sz w:val="20"/>
          <w:u w:val="single"/>
        </w:rPr>
        <w:t>******</w:t>
      </w:r>
      <w:r w:rsidRPr="005E482E">
        <w:rPr>
          <w:b/>
          <w:color w:val="800080"/>
          <w:sz w:val="20"/>
          <w:u w:val="single"/>
        </w:rPr>
        <w:t xml:space="preserve"> Three Ways of Allocation in Failure to take Advance Precautions Situation</w:t>
      </w:r>
      <w:r w:rsidRPr="005E482E">
        <w:rPr>
          <w:color w:val="800080"/>
          <w:sz w:val="20"/>
        </w:rPr>
        <w:t xml:space="preserve"> </w:t>
      </w:r>
      <w:r w:rsidRPr="005E482E">
        <w:rPr>
          <w:sz w:val="20"/>
        </w:rPr>
        <w:t xml:space="preserve"> (p.402)</w:t>
      </w:r>
    </w:p>
    <w:p w:rsidR="0073720F" w:rsidRPr="005E482E" w:rsidRDefault="0073720F" w:rsidP="0073720F">
      <w:pPr>
        <w:pStyle w:val="ListParagraph"/>
        <w:widowControl w:val="0"/>
        <w:numPr>
          <w:ilvl w:val="0"/>
          <w:numId w:val="2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$100,000: damage</w:t>
      </w:r>
    </w:p>
    <w:p w:rsidR="0073720F" w:rsidRPr="005E482E" w:rsidRDefault="0073720F" w:rsidP="0073720F">
      <w:pPr>
        <w:pStyle w:val="ListParagraph"/>
        <w:widowControl w:val="0"/>
        <w:numPr>
          <w:ilvl w:val="0"/>
          <w:numId w:val="2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$76,000: damage created by failure to wear the seatbelt</w:t>
      </w:r>
    </w:p>
    <w:p w:rsidR="0073720F" w:rsidRPr="005E482E" w:rsidRDefault="0073720F" w:rsidP="0073720F">
      <w:pPr>
        <w:pStyle w:val="ListParagraph"/>
        <w:widowControl w:val="0"/>
        <w:numPr>
          <w:ilvl w:val="0"/>
          <w:numId w:val="2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Plaintiff= 30% fault</w:t>
      </w:r>
    </w:p>
    <w:p w:rsidR="0073720F" w:rsidRPr="005E482E" w:rsidRDefault="0073720F" w:rsidP="0073720F">
      <w:pPr>
        <w:pStyle w:val="ListParagraph"/>
        <w:widowControl w:val="0"/>
        <w:numPr>
          <w:ilvl w:val="0"/>
          <w:numId w:val="2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Defendant= 60% fault</w:t>
      </w:r>
    </w:p>
    <w:p w:rsidR="0073720F" w:rsidRPr="005E482E" w:rsidRDefault="0073720F" w:rsidP="0073720F">
      <w:pPr>
        <w:pStyle w:val="ListParagraph"/>
        <w:widowControl w:val="0"/>
        <w:numPr>
          <w:ilvl w:val="0"/>
          <w:numId w:val="2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Seatbelt= 10% fault</w:t>
      </w:r>
      <w:r w:rsidRPr="005E482E">
        <w:rPr>
          <w:rFonts w:ascii="Calibri" w:hAnsi="Calibri"/>
          <w:sz w:val="20"/>
        </w:rPr>
        <w:br/>
      </w:r>
    </w:p>
    <w:p w:rsidR="0073720F" w:rsidRPr="005E482E" w:rsidRDefault="0073720F" w:rsidP="0073720F">
      <w:pPr>
        <w:pStyle w:val="ListParagraph"/>
        <w:widowControl w:val="0"/>
        <w:numPr>
          <w:ilvl w:val="0"/>
          <w:numId w:val="2"/>
        </w:numPr>
        <w:rPr>
          <w:rFonts w:ascii="Calibri" w:hAnsi="Calibri"/>
          <w:sz w:val="20"/>
        </w:rPr>
      </w:pPr>
      <w:r w:rsidRPr="005E482E">
        <w:rPr>
          <w:rFonts w:ascii="Calibri" w:hAnsi="Calibri"/>
          <w:b/>
          <w:color w:val="800080"/>
          <w:sz w:val="20"/>
          <w:u w:val="single"/>
        </w:rPr>
        <w:t>Traditional Approach</w:t>
      </w:r>
      <w:r w:rsidRPr="005E482E">
        <w:rPr>
          <w:rFonts w:ascii="Calibri" w:hAnsi="Calibri"/>
          <w:sz w:val="20"/>
        </w:rPr>
        <w:t>: failure to wear the seatbelt is ignored so remove seatbelt fault percentage:</w:t>
      </w:r>
    </w:p>
    <w:p w:rsidR="0073720F" w:rsidRPr="005E482E" w:rsidRDefault="0073720F" w:rsidP="0073720F">
      <w:pPr>
        <w:pStyle w:val="ListParagraph"/>
        <w:widowControl w:val="0"/>
        <w:numPr>
          <w:ilvl w:val="1"/>
          <w:numId w:val="2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Remove seatbelt (10%) from total.  Total damage is still $100,000. But total % fault is now 90%.</w:t>
      </w:r>
    </w:p>
    <w:p w:rsidR="0073720F" w:rsidRPr="005E482E" w:rsidRDefault="0073720F" w:rsidP="0073720F">
      <w:pPr>
        <w:pStyle w:val="ListParagraph"/>
        <w:widowControl w:val="0"/>
        <w:numPr>
          <w:ilvl w:val="1"/>
          <w:numId w:val="2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Plaintiff fault 30/90ths at fault (1/3) and D is 60/90ths at fault (2/3)</w:t>
      </w:r>
    </w:p>
    <w:p w:rsidR="0073720F" w:rsidRPr="005E482E" w:rsidRDefault="0073720F" w:rsidP="0073720F">
      <w:pPr>
        <w:pStyle w:val="ListParagraph"/>
        <w:widowControl w:val="0"/>
        <w:numPr>
          <w:ilvl w:val="1"/>
          <w:numId w:val="2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Total Plaintiff gets 2/3 x 100K = $66,666</w:t>
      </w:r>
      <w:r w:rsidRPr="005E482E">
        <w:rPr>
          <w:rFonts w:ascii="Calibri" w:hAnsi="Calibri"/>
          <w:sz w:val="20"/>
        </w:rPr>
        <w:br/>
      </w:r>
    </w:p>
    <w:p w:rsidR="0073720F" w:rsidRPr="005E482E" w:rsidRDefault="0073720F" w:rsidP="0073720F">
      <w:pPr>
        <w:pStyle w:val="ListParagraph"/>
        <w:widowControl w:val="0"/>
        <w:numPr>
          <w:ilvl w:val="0"/>
          <w:numId w:val="2"/>
        </w:numPr>
        <w:rPr>
          <w:rFonts w:ascii="Calibri" w:hAnsi="Calibri"/>
          <w:sz w:val="20"/>
        </w:rPr>
      </w:pPr>
      <w:r w:rsidRPr="005E482E">
        <w:rPr>
          <w:rFonts w:ascii="Calibri" w:hAnsi="Calibri"/>
          <w:b/>
          <w:color w:val="800080"/>
          <w:sz w:val="20"/>
          <w:u w:val="single"/>
        </w:rPr>
        <w:t>“Reduction” Moderate Approach</w:t>
      </w:r>
      <w:r w:rsidRPr="005E482E">
        <w:rPr>
          <w:rFonts w:ascii="Calibri" w:hAnsi="Calibri"/>
          <w:sz w:val="20"/>
        </w:rPr>
        <w:t xml:space="preserve">: Restatement 3d </w:t>
      </w:r>
    </w:p>
    <w:p w:rsidR="0073720F" w:rsidRPr="005E482E" w:rsidRDefault="0073720F" w:rsidP="0073720F">
      <w:pPr>
        <w:pStyle w:val="ListParagraph"/>
        <w:widowControl w:val="0"/>
        <w:numPr>
          <w:ilvl w:val="1"/>
          <w:numId w:val="2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 xml:space="preserve">For the portion of the damage created by failure to wear seatbelt: </w:t>
      </w:r>
    </w:p>
    <w:p w:rsidR="0073720F" w:rsidRPr="005E482E" w:rsidRDefault="0073720F" w:rsidP="0073720F">
      <w:pPr>
        <w:pStyle w:val="ListParagraph"/>
        <w:widowControl w:val="0"/>
        <w:numPr>
          <w:ilvl w:val="2"/>
          <w:numId w:val="2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Plaintiff gets (D’s amount of fault 60% x $76k amt of this part of the dmg) = $45,600</w:t>
      </w:r>
    </w:p>
    <w:p w:rsidR="0073720F" w:rsidRPr="005E482E" w:rsidRDefault="0073720F" w:rsidP="0073720F">
      <w:pPr>
        <w:pStyle w:val="ListParagraph"/>
        <w:widowControl w:val="0"/>
        <w:numPr>
          <w:ilvl w:val="1"/>
          <w:numId w:val="2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 xml:space="preserve">For the portion of the damage having nothing to do with seatbelt: </w:t>
      </w:r>
    </w:p>
    <w:p w:rsidR="0073720F" w:rsidRPr="005E482E" w:rsidRDefault="0073720F" w:rsidP="0073720F">
      <w:pPr>
        <w:pStyle w:val="ListParagraph"/>
        <w:widowControl w:val="0"/>
        <w:numPr>
          <w:ilvl w:val="2"/>
          <w:numId w:val="2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Plaintiff gets (ratio of 2/3 (see above) x $24k amt of this part of the dmg) = $16,000</w:t>
      </w:r>
    </w:p>
    <w:p w:rsidR="0073720F" w:rsidRPr="005E482E" w:rsidRDefault="0073720F" w:rsidP="0073720F">
      <w:pPr>
        <w:pStyle w:val="ListParagraph"/>
        <w:widowControl w:val="0"/>
        <w:numPr>
          <w:ilvl w:val="1"/>
          <w:numId w:val="2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Total Plaintiff gets 45,600 + 16,000 = $61,600</w:t>
      </w:r>
      <w:r w:rsidRPr="005E482E">
        <w:rPr>
          <w:rFonts w:ascii="Calibri" w:hAnsi="Calibri"/>
          <w:sz w:val="20"/>
        </w:rPr>
        <w:br/>
      </w:r>
    </w:p>
    <w:p w:rsidR="0073720F" w:rsidRPr="005E482E" w:rsidRDefault="0073720F" w:rsidP="0073720F">
      <w:pPr>
        <w:pStyle w:val="ListParagraph"/>
        <w:widowControl w:val="0"/>
        <w:numPr>
          <w:ilvl w:val="0"/>
          <w:numId w:val="2"/>
        </w:numPr>
        <w:rPr>
          <w:rFonts w:ascii="Calibri" w:hAnsi="Calibri"/>
          <w:color w:val="800080"/>
          <w:sz w:val="20"/>
        </w:rPr>
      </w:pPr>
      <w:r w:rsidRPr="005E482E">
        <w:rPr>
          <w:rFonts w:ascii="Calibri" w:hAnsi="Calibri"/>
          <w:b/>
          <w:color w:val="800080"/>
          <w:sz w:val="20"/>
          <w:u w:val="single"/>
        </w:rPr>
        <w:t>Total Bar</w:t>
      </w:r>
      <w:r w:rsidRPr="005E482E">
        <w:rPr>
          <w:rFonts w:ascii="Calibri" w:hAnsi="Calibri"/>
          <w:color w:val="800080"/>
          <w:sz w:val="20"/>
        </w:rPr>
        <w:t xml:space="preserve">: </w:t>
      </w:r>
      <w:r w:rsidRPr="005E482E">
        <w:rPr>
          <w:rFonts w:ascii="Calibri" w:hAnsi="Calibri"/>
          <w:sz w:val="20"/>
        </w:rPr>
        <w:t>disallows Plaintiff from getting any damages having to do with seatbelt.)</w:t>
      </w:r>
    </w:p>
    <w:p w:rsidR="0073720F" w:rsidRPr="005E482E" w:rsidRDefault="0073720F" w:rsidP="0073720F">
      <w:pPr>
        <w:pStyle w:val="ListParagraph"/>
        <w:widowControl w:val="0"/>
        <w:numPr>
          <w:ilvl w:val="1"/>
          <w:numId w:val="2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 xml:space="preserve">Plaintiff gets none of 76k (caused by failure to wear seatbelt) under total bar approach. </w:t>
      </w:r>
    </w:p>
    <w:p w:rsidR="0073720F" w:rsidRPr="005E482E" w:rsidRDefault="0073720F" w:rsidP="0073720F">
      <w:pPr>
        <w:pStyle w:val="ListParagraph"/>
        <w:widowControl w:val="0"/>
        <w:numPr>
          <w:ilvl w:val="1"/>
          <w:numId w:val="2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Removing seatbelt fault amount, ratio again is 2-1, so 30/90 or 1/3.</w:t>
      </w:r>
    </w:p>
    <w:p w:rsidR="0073720F" w:rsidRPr="005E482E" w:rsidRDefault="0073720F" w:rsidP="0073720F">
      <w:pPr>
        <w:pStyle w:val="ListParagraph"/>
        <w:widowControl w:val="0"/>
        <w:numPr>
          <w:ilvl w:val="1"/>
          <w:numId w:val="2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But only looking at the $26,000 not seatbelt related damage:</w:t>
      </w:r>
    </w:p>
    <w:p w:rsidR="0073720F" w:rsidRPr="005E482E" w:rsidRDefault="0073720F" w:rsidP="0073720F">
      <w:pPr>
        <w:pStyle w:val="ListParagraph"/>
        <w:widowControl w:val="0"/>
        <w:numPr>
          <w:ilvl w:val="2"/>
          <w:numId w:val="2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Plaintiff gets (ratio of 2/3 (see above) x $24k amt of this part of the dmg) = $16,000</w:t>
      </w:r>
    </w:p>
    <w:p w:rsidR="005E482E" w:rsidRPr="005E482E" w:rsidRDefault="0073720F" w:rsidP="0073720F">
      <w:pPr>
        <w:pStyle w:val="ListParagraph"/>
        <w:widowControl w:val="0"/>
        <w:numPr>
          <w:ilvl w:val="1"/>
          <w:numId w:val="2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 xml:space="preserve">Total Plaintiff gets $16,000 </w:t>
      </w:r>
      <w:r w:rsidRPr="005E482E">
        <w:rPr>
          <w:rFonts w:ascii="Calibri" w:hAnsi="Calibri"/>
          <w:sz w:val="20"/>
        </w:rPr>
        <w:br/>
      </w:r>
    </w:p>
    <w:p w:rsidR="0073720F" w:rsidRPr="005E482E" w:rsidRDefault="0073720F" w:rsidP="005E482E">
      <w:pPr>
        <w:pStyle w:val="ListParagraph"/>
        <w:widowControl w:val="0"/>
        <w:ind w:left="360"/>
        <w:rPr>
          <w:rFonts w:ascii="Calibri" w:hAnsi="Calibri"/>
          <w:b/>
          <w:sz w:val="20"/>
        </w:rPr>
      </w:pPr>
      <w:r w:rsidRPr="005E482E">
        <w:rPr>
          <w:rFonts w:ascii="Calibri" w:hAnsi="Calibri"/>
          <w:b/>
          <w:sz w:val="20"/>
        </w:rPr>
        <w:br/>
      </w:r>
      <w:r w:rsidR="005E482E" w:rsidRPr="005E482E">
        <w:rPr>
          <w:rFonts w:ascii="Calibri" w:hAnsi="Calibri"/>
          <w:b/>
          <w:sz w:val="20"/>
        </w:rPr>
        <w:t>Comparison between J&amp;S and Comparative Fault:</w:t>
      </w:r>
    </w:p>
    <w:tbl>
      <w:tblPr>
        <w:tblStyle w:val="LightGrid-Accent11"/>
        <w:tblW w:w="9576" w:type="dxa"/>
        <w:tblLook w:val="04A0"/>
      </w:tblPr>
      <w:tblGrid>
        <w:gridCol w:w="2394"/>
        <w:gridCol w:w="1494"/>
        <w:gridCol w:w="1389"/>
        <w:gridCol w:w="4299"/>
      </w:tblGrid>
      <w:tr w:rsidR="0073720F" w:rsidRPr="005E482E">
        <w:trPr>
          <w:cnfStyle w:val="100000000000"/>
        </w:trPr>
        <w:tc>
          <w:tcPr>
            <w:cnfStyle w:val="001000000000"/>
            <w:tcW w:w="2394" w:type="dxa"/>
            <w:shd w:val="clear" w:color="auto" w:fill="auto"/>
          </w:tcPr>
          <w:p w:rsidR="0073720F" w:rsidRPr="005E482E" w:rsidRDefault="0073720F">
            <w:pPr>
              <w:rPr>
                <w:sz w:val="20"/>
              </w:rPr>
            </w:pPr>
          </w:p>
        </w:tc>
        <w:tc>
          <w:tcPr>
            <w:tcW w:w="1494" w:type="dxa"/>
            <w:shd w:val="clear" w:color="auto" w:fill="auto"/>
          </w:tcPr>
          <w:p w:rsidR="0073720F" w:rsidRPr="005E482E" w:rsidRDefault="0073720F">
            <w:pPr>
              <w:cnfStyle w:val="100000000000"/>
              <w:rPr>
                <w:sz w:val="20"/>
              </w:rPr>
            </w:pPr>
            <w:r w:rsidRPr="005E482E">
              <w:rPr>
                <w:sz w:val="20"/>
              </w:rPr>
              <w:t>Joint &amp; Several with contribution</w:t>
            </w:r>
          </w:p>
        </w:tc>
        <w:tc>
          <w:tcPr>
            <w:tcW w:w="1389" w:type="dxa"/>
            <w:shd w:val="clear" w:color="auto" w:fill="auto"/>
          </w:tcPr>
          <w:p w:rsidR="0073720F" w:rsidRPr="005E482E" w:rsidRDefault="0073720F">
            <w:pPr>
              <w:cnfStyle w:val="100000000000"/>
              <w:rPr>
                <w:sz w:val="20"/>
              </w:rPr>
            </w:pPr>
            <w:r w:rsidRPr="005E482E">
              <w:rPr>
                <w:sz w:val="20"/>
              </w:rPr>
              <w:t>Comparative Fault</w:t>
            </w:r>
          </w:p>
        </w:tc>
        <w:tc>
          <w:tcPr>
            <w:tcW w:w="4299" w:type="dxa"/>
            <w:shd w:val="clear" w:color="auto" w:fill="auto"/>
          </w:tcPr>
          <w:p w:rsidR="0073720F" w:rsidRPr="005E482E" w:rsidRDefault="0073720F" w:rsidP="0073720F">
            <w:pPr>
              <w:jc w:val="center"/>
              <w:cnfStyle w:val="100000000000"/>
              <w:rPr>
                <w:b w:val="0"/>
                <w:sz w:val="20"/>
              </w:rPr>
            </w:pPr>
            <w:r w:rsidRPr="005E482E">
              <w:rPr>
                <w:b w:val="0"/>
                <w:sz w:val="20"/>
              </w:rPr>
              <w:t>(Discussion)</w:t>
            </w:r>
          </w:p>
        </w:tc>
      </w:tr>
      <w:tr w:rsidR="0073720F" w:rsidRPr="005E482E">
        <w:trPr>
          <w:cnfStyle w:val="000000100000"/>
        </w:trPr>
        <w:tc>
          <w:tcPr>
            <w:cnfStyle w:val="001000000000"/>
            <w:tcW w:w="2394" w:type="dxa"/>
            <w:shd w:val="clear" w:color="auto" w:fill="auto"/>
          </w:tcPr>
          <w:p w:rsidR="0073720F" w:rsidRPr="005E482E" w:rsidRDefault="0073720F">
            <w:pPr>
              <w:rPr>
                <w:sz w:val="20"/>
              </w:rPr>
            </w:pPr>
            <w:r w:rsidRPr="005E482E">
              <w:rPr>
                <w:sz w:val="20"/>
              </w:rPr>
              <w:t>Both Defendant’s Solvent and Present</w:t>
            </w:r>
          </w:p>
        </w:tc>
        <w:tc>
          <w:tcPr>
            <w:tcW w:w="1494" w:type="dxa"/>
            <w:shd w:val="clear" w:color="auto" w:fill="auto"/>
          </w:tcPr>
          <w:p w:rsidR="0073720F" w:rsidRPr="005E482E" w:rsidRDefault="0073720F">
            <w:pPr>
              <w:cnfStyle w:val="000000100000"/>
              <w:rPr>
                <w:sz w:val="20"/>
              </w:rPr>
            </w:pPr>
            <w:r w:rsidRPr="005E482E">
              <w:rPr>
                <w:sz w:val="20"/>
              </w:rPr>
              <w:t>D1 – 10k</w:t>
            </w:r>
          </w:p>
          <w:p w:rsidR="0073720F" w:rsidRPr="005E482E" w:rsidRDefault="0073720F">
            <w:pPr>
              <w:cnfStyle w:val="000000100000"/>
              <w:rPr>
                <w:sz w:val="20"/>
              </w:rPr>
            </w:pPr>
            <w:r w:rsidRPr="005E482E">
              <w:rPr>
                <w:sz w:val="20"/>
              </w:rPr>
              <w:t>D2 – 90k</w:t>
            </w:r>
          </w:p>
        </w:tc>
        <w:tc>
          <w:tcPr>
            <w:tcW w:w="1389" w:type="dxa"/>
            <w:shd w:val="clear" w:color="auto" w:fill="auto"/>
          </w:tcPr>
          <w:p w:rsidR="0073720F" w:rsidRPr="005E482E" w:rsidRDefault="0073720F">
            <w:pPr>
              <w:cnfStyle w:val="000000100000"/>
              <w:rPr>
                <w:sz w:val="20"/>
              </w:rPr>
            </w:pPr>
            <w:r w:rsidRPr="005E482E">
              <w:rPr>
                <w:sz w:val="20"/>
              </w:rPr>
              <w:t>D1 – 10k</w:t>
            </w:r>
          </w:p>
          <w:p w:rsidR="0073720F" w:rsidRPr="005E482E" w:rsidRDefault="0073720F">
            <w:pPr>
              <w:cnfStyle w:val="000000100000"/>
              <w:rPr>
                <w:sz w:val="20"/>
              </w:rPr>
            </w:pPr>
            <w:r w:rsidRPr="005E482E">
              <w:rPr>
                <w:sz w:val="20"/>
              </w:rPr>
              <w:t>D2 – 90k</w:t>
            </w:r>
          </w:p>
        </w:tc>
        <w:tc>
          <w:tcPr>
            <w:tcW w:w="4299" w:type="dxa"/>
            <w:shd w:val="clear" w:color="auto" w:fill="auto"/>
          </w:tcPr>
          <w:p w:rsidR="0073720F" w:rsidRPr="005E482E" w:rsidRDefault="0073720F">
            <w:pPr>
              <w:cnfStyle w:val="000000100000"/>
              <w:rPr>
                <w:sz w:val="20"/>
              </w:rPr>
            </w:pPr>
            <w:r w:rsidRPr="005E482E">
              <w:rPr>
                <w:sz w:val="20"/>
              </w:rPr>
              <w:t>Same result where both are solvent!</w:t>
            </w:r>
          </w:p>
        </w:tc>
      </w:tr>
      <w:tr w:rsidR="0073720F" w:rsidRPr="005E482E">
        <w:trPr>
          <w:cnfStyle w:val="000000010000"/>
        </w:trPr>
        <w:tc>
          <w:tcPr>
            <w:cnfStyle w:val="001000000000"/>
            <w:tcW w:w="2394" w:type="dxa"/>
            <w:shd w:val="clear" w:color="auto" w:fill="auto"/>
          </w:tcPr>
          <w:p w:rsidR="0073720F" w:rsidRPr="005E482E" w:rsidRDefault="0073720F">
            <w:pPr>
              <w:rPr>
                <w:sz w:val="20"/>
              </w:rPr>
            </w:pPr>
            <w:r w:rsidRPr="005E482E">
              <w:rPr>
                <w:sz w:val="20"/>
              </w:rPr>
              <w:t>Insolvent or Phantom</w:t>
            </w:r>
          </w:p>
        </w:tc>
        <w:tc>
          <w:tcPr>
            <w:tcW w:w="1494" w:type="dxa"/>
            <w:shd w:val="clear" w:color="auto" w:fill="auto"/>
          </w:tcPr>
          <w:p w:rsidR="0073720F" w:rsidRPr="005E482E" w:rsidRDefault="0073720F">
            <w:pPr>
              <w:cnfStyle w:val="000000010000"/>
              <w:rPr>
                <w:sz w:val="20"/>
              </w:rPr>
            </w:pPr>
            <w:r w:rsidRPr="005E482E">
              <w:rPr>
                <w:sz w:val="20"/>
              </w:rPr>
              <w:t>D1 – 100k</w:t>
            </w:r>
          </w:p>
          <w:p w:rsidR="0073720F" w:rsidRPr="005E482E" w:rsidRDefault="0073720F">
            <w:pPr>
              <w:cnfStyle w:val="000000010000"/>
              <w:rPr>
                <w:sz w:val="20"/>
              </w:rPr>
            </w:pPr>
            <w:r w:rsidRPr="005E482E">
              <w:rPr>
                <w:sz w:val="20"/>
              </w:rPr>
              <w:t>D2 – 0</w:t>
            </w:r>
          </w:p>
          <w:p w:rsidR="0073720F" w:rsidRPr="005E482E" w:rsidRDefault="0073720F">
            <w:pPr>
              <w:cnfStyle w:val="000000010000"/>
              <w:rPr>
                <w:sz w:val="20"/>
              </w:rPr>
            </w:pPr>
            <w:r w:rsidRPr="005E482E">
              <w:rPr>
                <w:sz w:val="20"/>
              </w:rPr>
              <w:t>P - 0</w:t>
            </w:r>
          </w:p>
        </w:tc>
        <w:tc>
          <w:tcPr>
            <w:tcW w:w="1389" w:type="dxa"/>
            <w:shd w:val="clear" w:color="auto" w:fill="auto"/>
          </w:tcPr>
          <w:p w:rsidR="0073720F" w:rsidRPr="005E482E" w:rsidRDefault="0073720F">
            <w:pPr>
              <w:cnfStyle w:val="000000010000"/>
              <w:rPr>
                <w:sz w:val="20"/>
              </w:rPr>
            </w:pPr>
            <w:r w:rsidRPr="005E482E">
              <w:rPr>
                <w:sz w:val="20"/>
              </w:rPr>
              <w:t>D1 – 10k</w:t>
            </w:r>
          </w:p>
          <w:p w:rsidR="0073720F" w:rsidRPr="005E482E" w:rsidRDefault="0073720F">
            <w:pPr>
              <w:cnfStyle w:val="000000010000"/>
              <w:rPr>
                <w:sz w:val="20"/>
              </w:rPr>
            </w:pPr>
            <w:r w:rsidRPr="005E482E">
              <w:rPr>
                <w:sz w:val="20"/>
              </w:rPr>
              <w:t>D2 – 0</w:t>
            </w:r>
          </w:p>
          <w:p w:rsidR="0073720F" w:rsidRPr="005E482E" w:rsidRDefault="0073720F">
            <w:pPr>
              <w:cnfStyle w:val="000000010000"/>
              <w:rPr>
                <w:sz w:val="20"/>
              </w:rPr>
            </w:pPr>
            <w:r w:rsidRPr="005E482E">
              <w:rPr>
                <w:sz w:val="20"/>
              </w:rPr>
              <w:t>P – 90k</w:t>
            </w:r>
          </w:p>
        </w:tc>
        <w:tc>
          <w:tcPr>
            <w:tcW w:w="4299" w:type="dxa"/>
            <w:shd w:val="clear" w:color="auto" w:fill="auto"/>
          </w:tcPr>
          <w:p w:rsidR="0073720F" w:rsidRPr="005E482E" w:rsidRDefault="0073720F" w:rsidP="0073720F">
            <w:pPr>
              <w:cnfStyle w:val="000000010000"/>
              <w:rPr>
                <w:sz w:val="20"/>
              </w:rPr>
            </w:pPr>
            <w:r w:rsidRPr="005E482E">
              <w:rPr>
                <w:sz w:val="20"/>
              </w:rPr>
              <w:sym w:font="Wingdings" w:char="F0E0"/>
            </w:r>
            <w:r w:rsidRPr="005E482E">
              <w:rPr>
                <w:sz w:val="20"/>
              </w:rPr>
              <w:t xml:space="preserve"> Where D2 is insolvent, J&amp;S makes D1 responsible (theoretical right of contribution from D2). Makes sure P gets paid.</w:t>
            </w:r>
          </w:p>
          <w:p w:rsidR="0073720F" w:rsidRPr="005E482E" w:rsidRDefault="0073720F" w:rsidP="0073720F">
            <w:pPr>
              <w:cnfStyle w:val="000000010000"/>
              <w:rPr>
                <w:sz w:val="20"/>
              </w:rPr>
            </w:pPr>
            <w:r w:rsidRPr="005E482E">
              <w:rPr>
                <w:sz w:val="20"/>
              </w:rPr>
              <w:sym w:font="Wingdings" w:char="F0E0"/>
            </w:r>
            <w:r w:rsidRPr="005E482E">
              <w:rPr>
                <w:sz w:val="20"/>
              </w:rPr>
              <w:t xml:space="preserve"> Comp Fault caps D liability based on percentage of fault &amp; leaves Plaintiff liable. </w:t>
            </w:r>
          </w:p>
        </w:tc>
      </w:tr>
    </w:tbl>
    <w:p w:rsidR="005E482E" w:rsidRPr="005E482E" w:rsidRDefault="005E482E" w:rsidP="005E482E">
      <w:pPr>
        <w:widowControl w:val="0"/>
        <w:rPr>
          <w:color w:val="800080"/>
          <w:sz w:val="20"/>
        </w:rPr>
      </w:pPr>
      <w:r w:rsidRPr="005E482E">
        <w:rPr>
          <w:b/>
          <w:sz w:val="20"/>
          <w:u w:val="single"/>
        </w:rPr>
        <w:t>******</w:t>
      </w:r>
      <w:r w:rsidRPr="005E482E">
        <w:rPr>
          <w:b/>
          <w:color w:val="800080"/>
          <w:sz w:val="20"/>
          <w:u w:val="single"/>
        </w:rPr>
        <w:t xml:space="preserve"> Joint &amp; Several</w:t>
      </w:r>
      <w:r w:rsidRPr="005E482E">
        <w:rPr>
          <w:color w:val="800080"/>
          <w:sz w:val="20"/>
        </w:rPr>
        <w:t>:</w:t>
      </w:r>
    </w:p>
    <w:p w:rsidR="005E482E" w:rsidRPr="005E482E" w:rsidRDefault="005E482E" w:rsidP="005E482E">
      <w:pPr>
        <w:pStyle w:val="ListParagraph"/>
        <w:widowControl w:val="0"/>
        <w:numPr>
          <w:ilvl w:val="0"/>
          <w:numId w:val="8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Plaintiff = 0% at fault, $100,000 damage</w:t>
      </w:r>
    </w:p>
    <w:p w:rsidR="005E482E" w:rsidRPr="005E482E" w:rsidRDefault="005E482E" w:rsidP="005E482E">
      <w:pPr>
        <w:pStyle w:val="ListParagraph"/>
        <w:widowControl w:val="0"/>
        <w:numPr>
          <w:ilvl w:val="0"/>
          <w:numId w:val="8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D1 = 10% fault</w:t>
      </w:r>
    </w:p>
    <w:p w:rsidR="005E482E" w:rsidRPr="005E482E" w:rsidRDefault="005E482E" w:rsidP="005E482E">
      <w:pPr>
        <w:pStyle w:val="ListParagraph"/>
        <w:widowControl w:val="0"/>
        <w:numPr>
          <w:ilvl w:val="0"/>
          <w:numId w:val="8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D2 = 90% fault</w:t>
      </w:r>
    </w:p>
    <w:p w:rsidR="005E482E" w:rsidRPr="005E482E" w:rsidRDefault="005E482E" w:rsidP="005E482E">
      <w:pPr>
        <w:pStyle w:val="ListParagraph"/>
        <w:widowControl w:val="0"/>
        <w:numPr>
          <w:ilvl w:val="0"/>
          <w:numId w:val="8"/>
        </w:numPr>
        <w:rPr>
          <w:rFonts w:ascii="Calibri" w:hAnsi="Calibri"/>
          <w:i/>
          <w:sz w:val="20"/>
        </w:rPr>
      </w:pPr>
      <w:r w:rsidRPr="005E482E">
        <w:rPr>
          <w:rFonts w:ascii="Calibri" w:hAnsi="Calibri"/>
          <w:i/>
          <w:sz w:val="20"/>
        </w:rPr>
        <w:t>Under J&amp;S, P can collect the 100k from either D, or both jointly for an amount adding up to 100k.</w:t>
      </w:r>
    </w:p>
    <w:p w:rsidR="0073720F" w:rsidRPr="005E482E" w:rsidRDefault="0073720F" w:rsidP="005E482E">
      <w:pPr>
        <w:pStyle w:val="ListParagraph"/>
        <w:widowControl w:val="0"/>
        <w:ind w:left="360"/>
        <w:rPr>
          <w:rFonts w:ascii="Calibri" w:hAnsi="Calibri"/>
          <w:sz w:val="20"/>
        </w:rPr>
      </w:pPr>
    </w:p>
    <w:p w:rsidR="0073720F" w:rsidRPr="005E482E" w:rsidRDefault="0073720F" w:rsidP="005E482E">
      <w:pPr>
        <w:widowControl w:val="0"/>
        <w:rPr>
          <w:color w:val="800080"/>
          <w:sz w:val="20"/>
        </w:rPr>
      </w:pPr>
      <w:r w:rsidRPr="005E482E">
        <w:rPr>
          <w:b/>
          <w:sz w:val="20"/>
          <w:u w:val="single"/>
        </w:rPr>
        <w:t>******</w:t>
      </w:r>
      <w:r w:rsidRPr="005E482E">
        <w:rPr>
          <w:b/>
          <w:color w:val="800080"/>
          <w:sz w:val="20"/>
          <w:u w:val="single"/>
        </w:rPr>
        <w:t xml:space="preserve"> Comparative Fault</w:t>
      </w:r>
      <w:r w:rsidRPr="005E482E">
        <w:rPr>
          <w:color w:val="800080"/>
          <w:sz w:val="20"/>
        </w:rPr>
        <w:t>:</w:t>
      </w:r>
    </w:p>
    <w:p w:rsidR="0073720F" w:rsidRPr="005E482E" w:rsidRDefault="0073720F" w:rsidP="005E482E">
      <w:pPr>
        <w:pStyle w:val="ListParagraph"/>
        <w:widowControl w:val="0"/>
        <w:numPr>
          <w:ilvl w:val="0"/>
          <w:numId w:val="9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Total Damages: 100k</w:t>
      </w:r>
    </w:p>
    <w:p w:rsidR="0073720F" w:rsidRPr="005E482E" w:rsidRDefault="0073720F" w:rsidP="0073720F">
      <w:pPr>
        <w:pStyle w:val="ListParagraph"/>
        <w:widowControl w:val="0"/>
        <w:numPr>
          <w:ilvl w:val="0"/>
          <w:numId w:val="9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 xml:space="preserve">D1 fault: 25% = D1 has a judgment of $25k </w:t>
      </w:r>
    </w:p>
    <w:p w:rsidR="0073720F" w:rsidRPr="005E482E" w:rsidRDefault="0073720F" w:rsidP="0073720F">
      <w:pPr>
        <w:pStyle w:val="ListParagraph"/>
        <w:widowControl w:val="0"/>
        <w:numPr>
          <w:ilvl w:val="0"/>
          <w:numId w:val="9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D2 fault: 75% = D2 has a judgment of $75K</w:t>
      </w:r>
    </w:p>
    <w:p w:rsidR="0073720F" w:rsidRPr="005E482E" w:rsidRDefault="0073720F" w:rsidP="0073720F">
      <w:pPr>
        <w:pStyle w:val="ListParagraph"/>
        <w:widowControl w:val="0"/>
        <w:numPr>
          <w:ilvl w:val="0"/>
          <w:numId w:val="9"/>
        </w:numPr>
        <w:rPr>
          <w:rFonts w:ascii="Calibri" w:hAnsi="Calibri"/>
          <w:i/>
          <w:sz w:val="20"/>
        </w:rPr>
      </w:pPr>
      <w:r w:rsidRPr="005E482E">
        <w:rPr>
          <w:rFonts w:ascii="Calibri" w:hAnsi="Calibri"/>
          <w:i/>
          <w:sz w:val="20"/>
        </w:rPr>
        <w:t xml:space="preserve">The risk of one D being phantom or insolvent goes back to P. If D2 is a turnip then P only gets 25k.  </w:t>
      </w:r>
    </w:p>
    <w:p w:rsidR="0073720F" w:rsidRPr="005E482E" w:rsidRDefault="0073720F" w:rsidP="005E482E">
      <w:pPr>
        <w:pStyle w:val="ListParagraph"/>
        <w:widowControl w:val="0"/>
        <w:ind w:left="360"/>
        <w:rPr>
          <w:rFonts w:ascii="Calibri" w:hAnsi="Calibri"/>
          <w:b/>
          <w:color w:val="800080"/>
          <w:sz w:val="20"/>
          <w:u w:val="single"/>
        </w:rPr>
      </w:pPr>
    </w:p>
    <w:p w:rsidR="0073720F" w:rsidRPr="005E482E" w:rsidRDefault="0073720F" w:rsidP="005E482E">
      <w:pPr>
        <w:widowControl w:val="0"/>
        <w:rPr>
          <w:color w:val="800080"/>
          <w:sz w:val="20"/>
        </w:rPr>
      </w:pPr>
      <w:r w:rsidRPr="005E482E">
        <w:rPr>
          <w:b/>
          <w:sz w:val="20"/>
          <w:u w:val="single"/>
        </w:rPr>
        <w:t>******</w:t>
      </w:r>
      <w:r w:rsidRPr="005E482E">
        <w:rPr>
          <w:b/>
          <w:color w:val="800080"/>
          <w:sz w:val="20"/>
          <w:u w:val="single"/>
        </w:rPr>
        <w:t xml:space="preserve"> Law Professors’ Solution to Who Bears the Risk of Insolvency</w:t>
      </w:r>
      <w:r w:rsidRPr="005E482E">
        <w:rPr>
          <w:color w:val="800080"/>
          <w:sz w:val="20"/>
        </w:rPr>
        <w:t>:</w:t>
      </w:r>
    </w:p>
    <w:p w:rsidR="0073720F" w:rsidRPr="005E482E" w:rsidRDefault="0073720F" w:rsidP="005E482E">
      <w:pPr>
        <w:pStyle w:val="ListParagraph"/>
        <w:widowControl w:val="0"/>
        <w:numPr>
          <w:ilvl w:val="0"/>
          <w:numId w:val="10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Total Damages: 100k</w:t>
      </w:r>
    </w:p>
    <w:p w:rsidR="0073720F" w:rsidRPr="005E482E" w:rsidRDefault="0073720F" w:rsidP="0073720F">
      <w:pPr>
        <w:pStyle w:val="ListParagraph"/>
        <w:widowControl w:val="0"/>
        <w:numPr>
          <w:ilvl w:val="0"/>
          <w:numId w:val="10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P fault: 10%</w:t>
      </w:r>
    </w:p>
    <w:p w:rsidR="0073720F" w:rsidRPr="005E482E" w:rsidRDefault="0073720F" w:rsidP="0073720F">
      <w:pPr>
        <w:pStyle w:val="ListParagraph"/>
        <w:widowControl w:val="0"/>
        <w:numPr>
          <w:ilvl w:val="0"/>
          <w:numId w:val="10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D1 fault: 20% (but a turnip)</w:t>
      </w:r>
    </w:p>
    <w:p w:rsidR="0073720F" w:rsidRPr="005E482E" w:rsidRDefault="0073720F" w:rsidP="0073720F">
      <w:pPr>
        <w:pStyle w:val="ListParagraph"/>
        <w:widowControl w:val="0"/>
        <w:numPr>
          <w:ilvl w:val="0"/>
          <w:numId w:val="10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 xml:space="preserve">D2 fault: 70% </w:t>
      </w:r>
    </w:p>
    <w:p w:rsidR="0073720F" w:rsidRPr="005E482E" w:rsidRDefault="0073720F" w:rsidP="0073720F">
      <w:pPr>
        <w:pStyle w:val="ListParagraph"/>
        <w:widowControl w:val="0"/>
        <w:numPr>
          <w:ilvl w:val="0"/>
          <w:numId w:val="10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 xml:space="preserve">Turnip D1’s </w:t>
      </w:r>
      <w:r w:rsidR="005E482E" w:rsidRPr="005E482E">
        <w:rPr>
          <w:rFonts w:ascii="Calibri" w:hAnsi="Calibri"/>
          <w:sz w:val="20"/>
        </w:rPr>
        <w:t xml:space="preserve">% </w:t>
      </w:r>
      <w:r w:rsidRPr="005E482E">
        <w:rPr>
          <w:rFonts w:ascii="Calibri" w:hAnsi="Calibri"/>
          <w:sz w:val="20"/>
        </w:rPr>
        <w:t>that wasn’t going to get paid gets fixed proportionately</w:t>
      </w:r>
      <w:r w:rsidR="005E482E" w:rsidRPr="005E482E">
        <w:rPr>
          <w:rFonts w:ascii="Calibri" w:hAnsi="Calibri"/>
          <w:sz w:val="20"/>
        </w:rPr>
        <w:t xml:space="preserve"> between P &amp; solvent Ds </w:t>
      </w:r>
    </w:p>
    <w:p w:rsidR="0073720F" w:rsidRPr="005E482E" w:rsidRDefault="0073720F" w:rsidP="0073720F">
      <w:pPr>
        <w:widowControl w:val="0"/>
        <w:rPr>
          <w:sz w:val="20"/>
        </w:rPr>
      </w:pPr>
    </w:p>
    <w:p w:rsidR="0073720F" w:rsidRPr="005E482E" w:rsidRDefault="0073720F" w:rsidP="0073720F">
      <w:pPr>
        <w:widowControl w:val="0"/>
        <w:rPr>
          <w:b/>
          <w:color w:val="800080"/>
          <w:sz w:val="20"/>
          <w:u w:val="single"/>
        </w:rPr>
      </w:pPr>
    </w:p>
    <w:p w:rsidR="0073720F" w:rsidRPr="005E482E" w:rsidRDefault="0073720F" w:rsidP="0073720F">
      <w:pPr>
        <w:widowControl w:val="0"/>
        <w:rPr>
          <w:color w:val="800080"/>
          <w:sz w:val="20"/>
        </w:rPr>
      </w:pPr>
      <w:r w:rsidRPr="005E482E">
        <w:rPr>
          <w:b/>
          <w:sz w:val="20"/>
          <w:u w:val="single"/>
        </w:rPr>
        <w:t>******</w:t>
      </w:r>
      <w:r w:rsidRPr="005E482E">
        <w:rPr>
          <w:b/>
          <w:color w:val="800080"/>
          <w:sz w:val="20"/>
          <w:u w:val="single"/>
        </w:rPr>
        <w:t xml:space="preserve"> Immunity vis a vis co-</w:t>
      </w:r>
      <w:r w:rsidR="005E482E" w:rsidRPr="005E482E">
        <w:rPr>
          <w:b/>
          <w:color w:val="800080"/>
          <w:sz w:val="20"/>
          <w:u w:val="single"/>
        </w:rPr>
        <w:t>defendant</w:t>
      </w:r>
      <w:r w:rsidRPr="005E482E">
        <w:rPr>
          <w:color w:val="800080"/>
          <w:sz w:val="20"/>
        </w:rPr>
        <w:t>:</w:t>
      </w:r>
    </w:p>
    <w:p w:rsidR="005E482E" w:rsidRPr="005E482E" w:rsidRDefault="0073720F" w:rsidP="005E482E">
      <w:pPr>
        <w:pStyle w:val="ListParagraph"/>
        <w:widowControl w:val="0"/>
        <w:numPr>
          <w:ilvl w:val="0"/>
          <w:numId w:val="4"/>
        </w:numPr>
        <w:ind w:left="360"/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V 15% fault</w:t>
      </w:r>
    </w:p>
    <w:p w:rsidR="005E482E" w:rsidRPr="005E482E" w:rsidRDefault="0073720F" w:rsidP="005E482E">
      <w:pPr>
        <w:pStyle w:val="ListParagraph"/>
        <w:widowControl w:val="0"/>
        <w:numPr>
          <w:ilvl w:val="0"/>
          <w:numId w:val="4"/>
        </w:numPr>
        <w:ind w:left="360"/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H 42% fault (but Claim against H is barred)</w:t>
      </w:r>
    </w:p>
    <w:p w:rsidR="0073720F" w:rsidRPr="005E482E" w:rsidRDefault="0073720F" w:rsidP="005E482E">
      <w:pPr>
        <w:pStyle w:val="ListParagraph"/>
        <w:widowControl w:val="0"/>
        <w:numPr>
          <w:ilvl w:val="0"/>
          <w:numId w:val="4"/>
        </w:numPr>
        <w:ind w:left="360"/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P 43% fault</w:t>
      </w:r>
    </w:p>
    <w:p w:rsidR="0073720F" w:rsidRPr="005E482E" w:rsidRDefault="0073720F" w:rsidP="005E482E">
      <w:pPr>
        <w:pStyle w:val="ListParagraph"/>
        <w:widowControl w:val="0"/>
        <w:numPr>
          <w:ilvl w:val="0"/>
          <w:numId w:val="4"/>
        </w:numPr>
        <w:ind w:left="360"/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Two options:</w:t>
      </w:r>
    </w:p>
    <w:p w:rsidR="0073720F" w:rsidRPr="005E482E" w:rsidRDefault="0073720F" w:rsidP="005E482E">
      <w:pPr>
        <w:pStyle w:val="ListParagraph"/>
        <w:widowControl w:val="0"/>
        <w:numPr>
          <w:ilvl w:val="1"/>
          <w:numId w:val="4"/>
        </w:numPr>
        <w:ind w:left="1080"/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P should pay it all then: 85%</w:t>
      </w:r>
    </w:p>
    <w:p w:rsidR="0073720F" w:rsidRPr="005E482E" w:rsidRDefault="0073720F" w:rsidP="005E482E">
      <w:pPr>
        <w:pStyle w:val="ListParagraph"/>
        <w:widowControl w:val="0"/>
        <w:numPr>
          <w:ilvl w:val="1"/>
          <w:numId w:val="3"/>
        </w:numPr>
        <w:ind w:left="1080"/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But more fair would be to just eliminate 42% and say:</w:t>
      </w:r>
    </w:p>
    <w:p w:rsidR="0073720F" w:rsidRPr="005E482E" w:rsidRDefault="0073720F" w:rsidP="005E482E">
      <w:pPr>
        <w:pStyle w:val="ListParagraph"/>
        <w:widowControl w:val="0"/>
        <w:numPr>
          <w:ilvl w:val="2"/>
          <w:numId w:val="3"/>
        </w:numPr>
        <w:ind w:left="1800"/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V is liable for 15/58</w:t>
      </w:r>
    </w:p>
    <w:p w:rsidR="0073720F" w:rsidRPr="005E482E" w:rsidRDefault="0073720F" w:rsidP="005E482E">
      <w:pPr>
        <w:pStyle w:val="ListParagraph"/>
        <w:widowControl w:val="0"/>
        <w:numPr>
          <w:ilvl w:val="2"/>
          <w:numId w:val="3"/>
        </w:numPr>
        <w:ind w:left="1800"/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P is liable for 43/58</w:t>
      </w:r>
    </w:p>
    <w:p w:rsidR="0073720F" w:rsidRPr="005E482E" w:rsidRDefault="0073720F" w:rsidP="005E482E">
      <w:pPr>
        <w:widowControl w:val="0"/>
        <w:rPr>
          <w:sz w:val="20"/>
        </w:rPr>
      </w:pPr>
    </w:p>
    <w:p w:rsidR="0073720F" w:rsidRPr="005E482E" w:rsidRDefault="0073720F" w:rsidP="0073720F">
      <w:pPr>
        <w:widowControl w:val="0"/>
        <w:rPr>
          <w:color w:val="800080"/>
          <w:sz w:val="20"/>
        </w:rPr>
      </w:pPr>
      <w:r w:rsidRPr="005E482E">
        <w:rPr>
          <w:b/>
          <w:sz w:val="20"/>
          <w:u w:val="single"/>
        </w:rPr>
        <w:t>******</w:t>
      </w:r>
      <w:r w:rsidR="005E482E" w:rsidRPr="005E482E">
        <w:rPr>
          <w:b/>
          <w:color w:val="800080"/>
          <w:sz w:val="20"/>
          <w:u w:val="single"/>
        </w:rPr>
        <w:t xml:space="preserve">One more example: </w:t>
      </w:r>
    </w:p>
    <w:p w:rsidR="0073720F" w:rsidRPr="005E482E" w:rsidRDefault="0073720F" w:rsidP="0073720F">
      <w:pPr>
        <w:pStyle w:val="ListParagraph"/>
        <w:widowControl w:val="0"/>
        <w:numPr>
          <w:ilvl w:val="0"/>
          <w:numId w:val="5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100k damages</w:t>
      </w:r>
    </w:p>
    <w:p w:rsidR="0073720F" w:rsidRPr="005E482E" w:rsidRDefault="0073720F" w:rsidP="0073720F">
      <w:pPr>
        <w:pStyle w:val="ListParagraph"/>
        <w:widowControl w:val="0"/>
        <w:numPr>
          <w:ilvl w:val="0"/>
          <w:numId w:val="5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P fault 40%</w:t>
      </w:r>
    </w:p>
    <w:p w:rsidR="0073720F" w:rsidRPr="005E482E" w:rsidRDefault="0073720F" w:rsidP="0073720F">
      <w:pPr>
        <w:pStyle w:val="ListParagraph"/>
        <w:widowControl w:val="0"/>
        <w:numPr>
          <w:ilvl w:val="0"/>
          <w:numId w:val="5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D1 fault 40%</w:t>
      </w:r>
    </w:p>
    <w:p w:rsidR="0073720F" w:rsidRPr="005E482E" w:rsidRDefault="0073720F" w:rsidP="0073720F">
      <w:pPr>
        <w:pStyle w:val="ListParagraph"/>
        <w:widowControl w:val="0"/>
        <w:numPr>
          <w:ilvl w:val="0"/>
          <w:numId w:val="5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D2 fault 20%</w:t>
      </w:r>
    </w:p>
    <w:p w:rsidR="0073720F" w:rsidRPr="005E482E" w:rsidRDefault="0073720F" w:rsidP="0073720F">
      <w:pPr>
        <w:widowControl w:val="0"/>
        <w:rPr>
          <w:sz w:val="20"/>
        </w:rPr>
      </w:pPr>
    </w:p>
    <w:p w:rsidR="0073720F" w:rsidRPr="005E482E" w:rsidRDefault="0073720F" w:rsidP="0073720F">
      <w:pPr>
        <w:widowControl w:val="0"/>
        <w:rPr>
          <w:color w:val="800080"/>
          <w:sz w:val="20"/>
        </w:rPr>
      </w:pPr>
      <w:r w:rsidRPr="005E482E">
        <w:rPr>
          <w:b/>
          <w:color w:val="800080"/>
          <w:sz w:val="20"/>
          <w:u w:val="single"/>
        </w:rPr>
        <w:t>under Joint &amp; Several</w:t>
      </w:r>
    </w:p>
    <w:p w:rsidR="0073720F" w:rsidRPr="005E482E" w:rsidRDefault="0073720F" w:rsidP="0073720F">
      <w:pPr>
        <w:pStyle w:val="ListParagraph"/>
        <w:widowControl w:val="0"/>
        <w:numPr>
          <w:ilvl w:val="0"/>
          <w:numId w:val="6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D1 fault 40% - responsible for 60k (total of D1 &amp; D2 fault)</w:t>
      </w:r>
    </w:p>
    <w:p w:rsidR="0073720F" w:rsidRPr="005E482E" w:rsidRDefault="0073720F" w:rsidP="0073720F">
      <w:pPr>
        <w:pStyle w:val="ListParagraph"/>
        <w:widowControl w:val="0"/>
        <w:numPr>
          <w:ilvl w:val="0"/>
          <w:numId w:val="6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D2 fault 20% - responsible for 60k (total of D1 &amp; D2 fault)</w:t>
      </w:r>
    </w:p>
    <w:p w:rsidR="0073720F" w:rsidRPr="005E482E" w:rsidRDefault="0073720F" w:rsidP="0073720F">
      <w:pPr>
        <w:pStyle w:val="ListParagraph"/>
        <w:widowControl w:val="0"/>
        <w:ind w:left="1440"/>
        <w:rPr>
          <w:rFonts w:ascii="Calibri" w:hAnsi="Calibri"/>
          <w:sz w:val="20"/>
        </w:rPr>
      </w:pPr>
    </w:p>
    <w:p w:rsidR="0073720F" w:rsidRPr="005E482E" w:rsidRDefault="005E482E" w:rsidP="0073720F">
      <w:pPr>
        <w:widowControl w:val="0"/>
        <w:rPr>
          <w:color w:val="800080"/>
          <w:sz w:val="20"/>
        </w:rPr>
      </w:pPr>
      <w:r w:rsidRPr="005E482E">
        <w:rPr>
          <w:b/>
          <w:color w:val="800080"/>
          <w:sz w:val="20"/>
          <w:u w:val="single"/>
        </w:rPr>
        <w:t xml:space="preserve">under </w:t>
      </w:r>
      <w:r w:rsidR="0073720F" w:rsidRPr="005E482E">
        <w:rPr>
          <w:b/>
          <w:color w:val="800080"/>
          <w:sz w:val="20"/>
          <w:u w:val="single"/>
        </w:rPr>
        <w:t>Comparative Fault</w:t>
      </w:r>
    </w:p>
    <w:p w:rsidR="0073720F" w:rsidRPr="005E482E" w:rsidRDefault="0073720F" w:rsidP="0073720F">
      <w:pPr>
        <w:pStyle w:val="ListParagraph"/>
        <w:widowControl w:val="0"/>
        <w:numPr>
          <w:ilvl w:val="0"/>
          <w:numId w:val="7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D1 fault 40% - responsible for 40k (only responsible for own percentage fault)</w:t>
      </w:r>
    </w:p>
    <w:p w:rsidR="0073720F" w:rsidRPr="005E482E" w:rsidRDefault="0073720F" w:rsidP="0073720F">
      <w:pPr>
        <w:pStyle w:val="ListParagraph"/>
        <w:widowControl w:val="0"/>
        <w:numPr>
          <w:ilvl w:val="0"/>
          <w:numId w:val="7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D2 fault 20% - responsible for 20k (only responsible for own percentage fault)</w:t>
      </w:r>
    </w:p>
    <w:p w:rsidR="0073720F" w:rsidRPr="005E482E" w:rsidRDefault="0073720F" w:rsidP="0073720F">
      <w:pPr>
        <w:widowControl w:val="0"/>
        <w:rPr>
          <w:b/>
          <w:color w:val="800080"/>
          <w:sz w:val="20"/>
          <w:u w:val="single"/>
        </w:rPr>
      </w:pPr>
    </w:p>
    <w:p w:rsidR="0073720F" w:rsidRPr="005E482E" w:rsidRDefault="0073720F" w:rsidP="0073720F">
      <w:pPr>
        <w:widowControl w:val="0"/>
        <w:rPr>
          <w:color w:val="800080"/>
          <w:sz w:val="20"/>
        </w:rPr>
      </w:pPr>
      <w:r w:rsidRPr="005E482E">
        <w:rPr>
          <w:b/>
          <w:color w:val="800080"/>
          <w:sz w:val="20"/>
          <w:u w:val="single"/>
        </w:rPr>
        <w:t>under Vicarious Liability/Respondeat Superior</w:t>
      </w:r>
    </w:p>
    <w:p w:rsidR="0073720F" w:rsidRPr="005E482E" w:rsidRDefault="0073720F" w:rsidP="005E482E">
      <w:pPr>
        <w:pStyle w:val="ListParagraph"/>
        <w:widowControl w:val="0"/>
        <w:numPr>
          <w:ilvl w:val="0"/>
          <w:numId w:val="11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D1 (EE) fault 40% - responsible for 0 (not for nothing, cuz the boss gotta pay up)</w:t>
      </w:r>
    </w:p>
    <w:p w:rsidR="0073720F" w:rsidRPr="005E482E" w:rsidRDefault="0073720F" w:rsidP="0073720F">
      <w:pPr>
        <w:pStyle w:val="ListParagraph"/>
        <w:widowControl w:val="0"/>
        <w:numPr>
          <w:ilvl w:val="0"/>
          <w:numId w:val="11"/>
        </w:numPr>
        <w:rPr>
          <w:rFonts w:ascii="Calibri" w:hAnsi="Calibri"/>
          <w:sz w:val="20"/>
        </w:rPr>
      </w:pPr>
      <w:r w:rsidRPr="005E482E">
        <w:rPr>
          <w:rFonts w:ascii="Calibri" w:hAnsi="Calibri"/>
          <w:sz w:val="20"/>
        </w:rPr>
        <w:t>D2 (ER) fault 20% - responsible for 60k (20k of ER and 40k of EE)</w:t>
      </w:r>
    </w:p>
    <w:p w:rsidR="0073720F" w:rsidRPr="005E482E" w:rsidRDefault="0073720F" w:rsidP="0073720F">
      <w:pPr>
        <w:widowControl w:val="0"/>
        <w:rPr>
          <w:sz w:val="20"/>
        </w:rPr>
      </w:pPr>
    </w:p>
    <w:sectPr w:rsidR="0073720F" w:rsidRPr="005E482E" w:rsidSect="0073720F">
      <w:pgSz w:w="12240" w:h="15840"/>
      <w:pgMar w:top="1440" w:right="1440" w:bottom="1440" w:left="144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B13ED"/>
    <w:multiLevelType w:val="multilevel"/>
    <w:tmpl w:val="7556E6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">
    <w:nsid w:val="0E1850AF"/>
    <w:multiLevelType w:val="multilevel"/>
    <w:tmpl w:val="7556E6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">
    <w:nsid w:val="10B531CA"/>
    <w:multiLevelType w:val="multilevel"/>
    <w:tmpl w:val="C6B465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>
    <w:nsid w:val="2B274473"/>
    <w:multiLevelType w:val="multilevel"/>
    <w:tmpl w:val="6E16D4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38ED20F6"/>
    <w:multiLevelType w:val="multilevel"/>
    <w:tmpl w:val="6E16D4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41910F85"/>
    <w:multiLevelType w:val="multilevel"/>
    <w:tmpl w:val="6E16D4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4D7536DA"/>
    <w:multiLevelType w:val="multilevel"/>
    <w:tmpl w:val="7556E6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">
    <w:nsid w:val="501D2895"/>
    <w:multiLevelType w:val="multilevel"/>
    <w:tmpl w:val="7556E6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">
    <w:nsid w:val="66BB5CC8"/>
    <w:multiLevelType w:val="multilevel"/>
    <w:tmpl w:val="6E16D4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nsid w:val="74F82F41"/>
    <w:multiLevelType w:val="multilevel"/>
    <w:tmpl w:val="6E16D4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7FD84CE4"/>
    <w:multiLevelType w:val="multilevel"/>
    <w:tmpl w:val="6E16D4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10"/>
  </w:num>
  <w:num w:numId="5">
    <w:abstractNumId w:val="8"/>
  </w:num>
  <w:num w:numId="6">
    <w:abstractNumId w:val="3"/>
  </w:num>
  <w:num w:numId="7">
    <w:abstractNumId w:val="4"/>
  </w:num>
  <w:num w:numId="8">
    <w:abstractNumId w:val="6"/>
  </w:num>
  <w:num w:numId="9">
    <w:abstractNumId w:val="7"/>
  </w:num>
  <w:num w:numId="10">
    <w:abstractNumId w:val="1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CF7F38"/>
    <w:rsid w:val="004E2CA3"/>
    <w:rsid w:val="005B648D"/>
    <w:rsid w:val="005E482E"/>
    <w:rsid w:val="00672EE8"/>
    <w:rsid w:val="0073720F"/>
    <w:rsid w:val="00CF7F38"/>
  </w:rsids>
  <m:mathPr>
    <m:mathFont m:val="ヒラギノ角ゴ Pro W3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B86DEF"/>
    <w:rPr>
      <w:rFonts w:ascii="Calibri" w:hAnsi="Calibri"/>
      <w:sz w:val="22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73720F"/>
    <w:pPr>
      <w:ind w:left="720"/>
      <w:contextualSpacing/>
    </w:pPr>
    <w:rPr>
      <w:rFonts w:asciiTheme="minorHAnsi" w:hAnsiTheme="minorHAnsi"/>
      <w:sz w:val="24"/>
    </w:rPr>
  </w:style>
  <w:style w:type="table" w:customStyle="1" w:styleId="LightGrid-Accent11">
    <w:name w:val="Light Grid - Accent 11"/>
    <w:basedOn w:val="TableNormal"/>
    <w:uiPriority w:val="62"/>
    <w:rsid w:val="0073720F"/>
    <w:rPr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550</Words>
  <Characters>3140</Characters>
  <Application>Microsoft Macintosh Word</Application>
  <DocSecurity>0</DocSecurity>
  <Lines>26</Lines>
  <Paragraphs>6</Paragraphs>
  <ScaleCrop>false</ScaleCrop>
  <Company>DRG</Company>
  <LinksUpToDate>false</LinksUpToDate>
  <CharactersWithSpaces>3856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Gross</dc:creator>
  <cp:keywords/>
  <cp:lastModifiedBy>Dana Gross</cp:lastModifiedBy>
  <cp:revision>2</cp:revision>
  <dcterms:created xsi:type="dcterms:W3CDTF">2011-11-14T03:35:00Z</dcterms:created>
  <dcterms:modified xsi:type="dcterms:W3CDTF">2011-11-14T03:35:00Z</dcterms:modified>
</cp:coreProperties>
</file>