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EAB" w:rsidRPr="00AA34FD" w:rsidRDefault="00407EAB" w:rsidP="00407EAB">
      <w:pPr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32CB77" wp14:editId="7FB490E8">
            <wp:simplePos x="0" y="0"/>
            <wp:positionH relativeFrom="column">
              <wp:posOffset>209550</wp:posOffset>
            </wp:positionH>
            <wp:positionV relativeFrom="paragraph">
              <wp:posOffset>-273685</wp:posOffset>
            </wp:positionV>
            <wp:extent cx="3134995" cy="1005840"/>
            <wp:effectExtent l="0" t="0" r="8255" b="3810"/>
            <wp:wrapSquare wrapText="bothSides"/>
            <wp:docPr id="1" name="Picture 1" descr="NCVLIlogo_w-tag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CVLIlogo_w-tag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b/>
          <w:noProof/>
        </w:rPr>
        <w:drawing>
          <wp:inline distT="0" distB="0" distL="0" distR="0" wp14:anchorId="072BCF96" wp14:editId="36C7598D">
            <wp:extent cx="3086101" cy="1028699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sml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752" cy="103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EAB" w:rsidRDefault="00407EAB" w:rsidP="00407EAB">
      <w:pPr>
        <w:jc w:val="center"/>
        <w:rPr>
          <w:rFonts w:ascii="Arial" w:hAnsi="Arial" w:cs="Arial"/>
          <w:b/>
          <w:sz w:val="40"/>
          <w:szCs w:val="40"/>
        </w:rPr>
      </w:pPr>
    </w:p>
    <w:p w:rsidR="00407EAB" w:rsidRPr="000C35F7" w:rsidRDefault="00407EAB" w:rsidP="00407EAB">
      <w:pPr>
        <w:jc w:val="center"/>
        <w:rPr>
          <w:rFonts w:ascii="Arial" w:hAnsi="Arial" w:cs="Arial"/>
          <w:b/>
          <w:sz w:val="36"/>
          <w:szCs w:val="36"/>
        </w:rPr>
      </w:pPr>
      <w:r w:rsidRPr="000C35F7">
        <w:rPr>
          <w:rFonts w:ascii="Arial" w:hAnsi="Arial" w:cs="Arial"/>
          <w:b/>
          <w:sz w:val="36"/>
          <w:szCs w:val="36"/>
        </w:rPr>
        <w:t>Crime Victim Law Conference</w:t>
      </w:r>
    </w:p>
    <w:p w:rsidR="00407EAB" w:rsidRDefault="00407EAB" w:rsidP="00407EA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Law Student </w:t>
      </w:r>
      <w:r w:rsidRPr="000C35F7">
        <w:rPr>
          <w:rFonts w:ascii="Arial" w:hAnsi="Arial" w:cs="Arial"/>
          <w:b/>
          <w:sz w:val="28"/>
          <w:szCs w:val="28"/>
        </w:rPr>
        <w:t xml:space="preserve">Scholarship </w:t>
      </w:r>
    </w:p>
    <w:p w:rsidR="00407EAB" w:rsidRDefault="00407EAB" w:rsidP="00407EAB">
      <w:pPr>
        <w:jc w:val="center"/>
        <w:rPr>
          <w:rFonts w:ascii="Arial" w:hAnsi="Arial" w:cs="Arial"/>
          <w:b/>
          <w:sz w:val="28"/>
          <w:szCs w:val="28"/>
        </w:rPr>
      </w:pP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  <w:r w:rsidRPr="00724B27">
        <w:rPr>
          <w:rFonts w:ascii="Arial" w:hAnsi="Arial" w:cs="Arial"/>
          <w:sz w:val="22"/>
          <w:szCs w:val="22"/>
        </w:rPr>
        <w:t xml:space="preserve">Thanks to funding made available from </w:t>
      </w:r>
      <w:r>
        <w:rPr>
          <w:rFonts w:ascii="Arial" w:hAnsi="Arial" w:cs="Arial"/>
          <w:sz w:val="22"/>
          <w:szCs w:val="22"/>
        </w:rPr>
        <w:t xml:space="preserve">a generous donor, </w:t>
      </w:r>
      <w:r w:rsidRPr="00724B27">
        <w:rPr>
          <w:rFonts w:ascii="Arial" w:hAnsi="Arial" w:cs="Arial"/>
          <w:sz w:val="22"/>
          <w:szCs w:val="22"/>
        </w:rPr>
        <w:t xml:space="preserve">NCVLI is pleased to </w:t>
      </w:r>
      <w:r>
        <w:rPr>
          <w:rFonts w:ascii="Arial" w:hAnsi="Arial" w:cs="Arial"/>
          <w:sz w:val="22"/>
          <w:szCs w:val="22"/>
        </w:rPr>
        <w:t xml:space="preserve">offer a full tuition scholarship to an </w:t>
      </w:r>
      <w:r w:rsidRPr="00724B27">
        <w:rPr>
          <w:rFonts w:ascii="Arial" w:hAnsi="Arial" w:cs="Arial"/>
          <w:sz w:val="22"/>
          <w:szCs w:val="22"/>
        </w:rPr>
        <w:t xml:space="preserve">eligible </w:t>
      </w:r>
      <w:r>
        <w:rPr>
          <w:rFonts w:ascii="Arial" w:hAnsi="Arial" w:cs="Arial"/>
          <w:sz w:val="22"/>
          <w:szCs w:val="22"/>
        </w:rPr>
        <w:t>law student to attend the 2013 Crime Victim Law Conference</w:t>
      </w:r>
      <w:r w:rsidRPr="00724B2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The Scholarship is designed to support the growth of victim law learning, scholarship, and advocacy</w:t>
      </w:r>
      <w:r w:rsidRPr="00724B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by law students who attend schools other than Lewis &amp; Clark Law School in Portland, Oregon where NCVLI is based.</w:t>
      </w: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</w:p>
    <w:p w:rsidR="00407EAB" w:rsidRDefault="00407EAB" w:rsidP="00407EAB">
      <w:pPr>
        <w:rPr>
          <w:rFonts w:ascii="Arial" w:hAnsi="Arial" w:cs="Arial"/>
          <w:sz w:val="22"/>
          <w:szCs w:val="22"/>
        </w:rPr>
      </w:pPr>
      <w:r w:rsidRPr="00724B27">
        <w:rPr>
          <w:rFonts w:ascii="Arial" w:hAnsi="Arial" w:cs="Arial"/>
          <w:b/>
          <w:sz w:val="22"/>
          <w:szCs w:val="22"/>
        </w:rPr>
        <w:t>Eligibility</w:t>
      </w:r>
      <w:r w:rsidRPr="00724B27">
        <w:rPr>
          <w:rFonts w:ascii="Arial" w:hAnsi="Arial" w:cs="Arial"/>
          <w:sz w:val="22"/>
          <w:szCs w:val="22"/>
        </w:rPr>
        <w:t xml:space="preserve">:  Eligible individuals </w:t>
      </w:r>
      <w:r>
        <w:rPr>
          <w:rFonts w:ascii="Arial" w:hAnsi="Arial" w:cs="Arial"/>
          <w:sz w:val="22"/>
          <w:szCs w:val="22"/>
        </w:rPr>
        <w:t>are:</w:t>
      </w:r>
    </w:p>
    <w:p w:rsidR="00407EAB" w:rsidRDefault="00407EAB" w:rsidP="00407EAB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17E48">
        <w:rPr>
          <w:rFonts w:ascii="Arial" w:hAnsi="Arial" w:cs="Arial"/>
          <w:sz w:val="22"/>
          <w:szCs w:val="22"/>
        </w:rPr>
        <w:t xml:space="preserve">enrolled </w:t>
      </w:r>
      <w:r>
        <w:rPr>
          <w:rFonts w:ascii="Arial" w:hAnsi="Arial" w:cs="Arial"/>
          <w:sz w:val="22"/>
          <w:szCs w:val="22"/>
        </w:rPr>
        <w:t xml:space="preserve">in an ABA accredited law school </w:t>
      </w:r>
      <w:r w:rsidRPr="00517E48">
        <w:rPr>
          <w:rFonts w:ascii="Arial" w:hAnsi="Arial" w:cs="Arial"/>
          <w:sz w:val="22"/>
          <w:szCs w:val="22"/>
        </w:rPr>
        <w:t xml:space="preserve">or </w:t>
      </w:r>
      <w:r>
        <w:rPr>
          <w:rFonts w:ascii="Arial" w:hAnsi="Arial" w:cs="Arial"/>
          <w:sz w:val="22"/>
          <w:szCs w:val="22"/>
        </w:rPr>
        <w:t xml:space="preserve">matriculated </w:t>
      </w:r>
      <w:r w:rsidRPr="00517E48">
        <w:rPr>
          <w:rFonts w:ascii="Arial" w:hAnsi="Arial" w:cs="Arial"/>
          <w:sz w:val="22"/>
          <w:szCs w:val="22"/>
        </w:rPr>
        <w:t>from such school within the past seven (7) months</w:t>
      </w:r>
      <w:r>
        <w:rPr>
          <w:rFonts w:ascii="Arial" w:hAnsi="Arial" w:cs="Arial"/>
          <w:sz w:val="22"/>
          <w:szCs w:val="22"/>
        </w:rPr>
        <w:t xml:space="preserve">; </w:t>
      </w:r>
    </w:p>
    <w:p w:rsidR="00407EAB" w:rsidRDefault="00407EAB" w:rsidP="00407EAB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17E48">
        <w:rPr>
          <w:rFonts w:ascii="Arial" w:hAnsi="Arial" w:cs="Arial"/>
          <w:sz w:val="22"/>
          <w:szCs w:val="22"/>
        </w:rPr>
        <w:t>have a demonstrated interest in helping victims of crime</w:t>
      </w:r>
      <w:r>
        <w:rPr>
          <w:rFonts w:ascii="Arial" w:hAnsi="Arial" w:cs="Arial"/>
          <w:sz w:val="22"/>
          <w:szCs w:val="22"/>
        </w:rPr>
        <w:t>; and</w:t>
      </w:r>
    </w:p>
    <w:p w:rsidR="00407EAB" w:rsidRPr="00517E48" w:rsidRDefault="00407EAB" w:rsidP="00407EAB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attend</w:t>
      </w:r>
      <w:proofErr w:type="gramEnd"/>
      <w:r>
        <w:rPr>
          <w:rFonts w:ascii="Arial" w:hAnsi="Arial" w:cs="Arial"/>
          <w:sz w:val="22"/>
          <w:szCs w:val="22"/>
        </w:rPr>
        <w:t xml:space="preserve"> or have matriculated from a law school other than Lewis &amp; Clark Law School in Portland, Oregon</w:t>
      </w:r>
      <w:r w:rsidRPr="00517E48">
        <w:rPr>
          <w:rFonts w:ascii="Arial" w:hAnsi="Arial" w:cs="Arial"/>
          <w:sz w:val="22"/>
          <w:szCs w:val="22"/>
        </w:rPr>
        <w:t xml:space="preserve">.  </w:t>
      </w: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  <w:r w:rsidRPr="00724B27">
        <w:rPr>
          <w:rFonts w:ascii="Arial" w:hAnsi="Arial" w:cs="Arial"/>
          <w:b/>
          <w:sz w:val="22"/>
          <w:szCs w:val="22"/>
        </w:rPr>
        <w:t>What is Available</w:t>
      </w:r>
      <w:r w:rsidRPr="00724B27">
        <w:rPr>
          <w:rFonts w:ascii="Arial" w:hAnsi="Arial" w:cs="Arial"/>
          <w:sz w:val="22"/>
          <w:szCs w:val="22"/>
        </w:rPr>
        <w:t>: Funding is available to cover tuition (which includes breakfast</w:t>
      </w:r>
      <w:r>
        <w:rPr>
          <w:rFonts w:ascii="Arial" w:hAnsi="Arial" w:cs="Arial"/>
          <w:sz w:val="22"/>
          <w:szCs w:val="22"/>
        </w:rPr>
        <w:t>, lunch,</w:t>
      </w:r>
      <w:r w:rsidRPr="00724B27">
        <w:rPr>
          <w:rFonts w:ascii="Arial" w:hAnsi="Arial" w:cs="Arial"/>
          <w:sz w:val="22"/>
          <w:szCs w:val="22"/>
        </w:rPr>
        <w:t xml:space="preserve"> and </w:t>
      </w:r>
      <w:r>
        <w:rPr>
          <w:rFonts w:ascii="Arial" w:hAnsi="Arial" w:cs="Arial"/>
          <w:sz w:val="22"/>
          <w:szCs w:val="22"/>
        </w:rPr>
        <w:t>light refreshments on both days</w:t>
      </w:r>
      <w:r w:rsidRPr="00724B27">
        <w:rPr>
          <w:rFonts w:ascii="Arial" w:hAnsi="Arial" w:cs="Arial"/>
          <w:sz w:val="22"/>
          <w:szCs w:val="22"/>
        </w:rPr>
        <w:t>; attendance at all conference sessions; and all conference materials).  Funding is not available for travel costs</w:t>
      </w:r>
      <w:r>
        <w:rPr>
          <w:rFonts w:ascii="Arial" w:hAnsi="Arial" w:cs="Arial"/>
          <w:sz w:val="22"/>
          <w:szCs w:val="22"/>
        </w:rPr>
        <w:t xml:space="preserve"> or hotel expenses</w:t>
      </w:r>
      <w:r w:rsidRPr="00724B27">
        <w:rPr>
          <w:rFonts w:ascii="Arial" w:hAnsi="Arial" w:cs="Arial"/>
          <w:sz w:val="22"/>
          <w:szCs w:val="22"/>
        </w:rPr>
        <w:t xml:space="preserve">.        </w:t>
      </w: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  <w:r w:rsidRPr="00724B27">
        <w:rPr>
          <w:rFonts w:ascii="Arial" w:hAnsi="Arial" w:cs="Arial"/>
          <w:b/>
          <w:sz w:val="22"/>
          <w:szCs w:val="22"/>
        </w:rPr>
        <w:t>Procedures and Deadline</w:t>
      </w:r>
      <w:r w:rsidRPr="00724B27">
        <w:rPr>
          <w:rFonts w:ascii="Arial" w:hAnsi="Arial" w:cs="Arial"/>
          <w:sz w:val="22"/>
          <w:szCs w:val="22"/>
        </w:rPr>
        <w:t>:  Please complete the following form in its entirety and submit to NCVLI no later than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C63C9C" w:rsidRPr="009E4C46">
        <w:rPr>
          <w:rFonts w:ascii="Arial" w:hAnsi="Arial" w:cs="Arial"/>
          <w:b/>
          <w:sz w:val="22"/>
          <w:szCs w:val="22"/>
        </w:rPr>
        <w:t>March 1</w:t>
      </w:r>
      <w:r w:rsidRPr="00724B27">
        <w:rPr>
          <w:rFonts w:ascii="Arial" w:hAnsi="Arial" w:cs="Arial"/>
          <w:b/>
          <w:sz w:val="22"/>
          <w:szCs w:val="22"/>
        </w:rPr>
        <w:t>, 201</w:t>
      </w:r>
      <w:r>
        <w:rPr>
          <w:rFonts w:ascii="Arial" w:hAnsi="Arial" w:cs="Arial"/>
          <w:b/>
          <w:sz w:val="22"/>
          <w:szCs w:val="22"/>
        </w:rPr>
        <w:t>3</w:t>
      </w:r>
      <w:r w:rsidRPr="00724B27">
        <w:rPr>
          <w:rFonts w:ascii="Arial" w:hAnsi="Arial" w:cs="Arial"/>
          <w:sz w:val="22"/>
          <w:szCs w:val="22"/>
        </w:rPr>
        <w:t>. Send completed forms to:</w:t>
      </w: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</w:p>
    <w:p w:rsidR="00407EAB" w:rsidRPr="00724B27" w:rsidRDefault="00407EAB" w:rsidP="00407EAB">
      <w:pPr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724B27">
        <w:rPr>
          <w:rFonts w:ascii="Arial" w:hAnsi="Arial" w:cs="Arial"/>
          <w:color w:val="000000"/>
          <w:sz w:val="22"/>
          <w:szCs w:val="22"/>
        </w:rPr>
        <w:t>Mail: NCVLI, 310 SW 4</w:t>
      </w:r>
      <w:r w:rsidRPr="00724B27">
        <w:rPr>
          <w:rFonts w:ascii="Arial" w:hAnsi="Arial" w:cs="Arial"/>
          <w:color w:val="000000"/>
          <w:sz w:val="22"/>
          <w:szCs w:val="22"/>
          <w:vertAlign w:val="superscript"/>
        </w:rPr>
        <w:t>th</w:t>
      </w:r>
      <w:r w:rsidRPr="00724B27">
        <w:rPr>
          <w:rFonts w:ascii="Arial" w:hAnsi="Arial" w:cs="Arial"/>
          <w:color w:val="000000"/>
          <w:sz w:val="22"/>
          <w:szCs w:val="22"/>
        </w:rPr>
        <w:t xml:space="preserve"> Avenue, Suite 540, Portland, OR 97204</w:t>
      </w:r>
    </w:p>
    <w:p w:rsidR="00407EAB" w:rsidRPr="00724B27" w:rsidRDefault="00407EAB" w:rsidP="00407EAB">
      <w:pPr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724B27">
        <w:rPr>
          <w:rFonts w:ascii="Arial" w:hAnsi="Arial" w:cs="Arial"/>
          <w:color w:val="000000"/>
          <w:sz w:val="22"/>
          <w:szCs w:val="22"/>
        </w:rPr>
        <w:t xml:space="preserve">Fax: 866-301-8794; attention </w:t>
      </w:r>
      <w:r>
        <w:rPr>
          <w:rFonts w:ascii="Arial" w:hAnsi="Arial" w:cs="Arial"/>
          <w:color w:val="000000"/>
          <w:sz w:val="22"/>
          <w:szCs w:val="22"/>
        </w:rPr>
        <w:t>NCVLI Conference</w:t>
      </w:r>
    </w:p>
    <w:p w:rsidR="00407EAB" w:rsidRPr="00724B27" w:rsidRDefault="00407EAB" w:rsidP="00407EAB">
      <w:pPr>
        <w:numPr>
          <w:ilvl w:val="0"/>
          <w:numId w:val="1"/>
        </w:num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bCs/>
          <w:caps/>
          <w:color w:val="FF9900"/>
          <w:sz w:val="22"/>
          <w:szCs w:val="22"/>
        </w:rPr>
      </w:pPr>
      <w:r w:rsidRPr="00724B27">
        <w:rPr>
          <w:rFonts w:ascii="Arial" w:hAnsi="Arial" w:cs="Arial"/>
          <w:bCs/>
          <w:color w:val="000000"/>
          <w:sz w:val="22"/>
          <w:szCs w:val="22"/>
        </w:rPr>
        <w:t>Email</w:t>
      </w:r>
      <w:r w:rsidRPr="00724B27">
        <w:rPr>
          <w:rFonts w:ascii="Arial" w:hAnsi="Arial" w:cs="Arial"/>
          <w:bCs/>
          <w:sz w:val="22"/>
          <w:szCs w:val="22"/>
        </w:rPr>
        <w:t xml:space="preserve">: </w:t>
      </w:r>
      <w:hyperlink r:id="rId10" w:history="1">
        <w:r w:rsidRPr="00853A23">
          <w:rPr>
            <w:rStyle w:val="Hyperlink"/>
            <w:rFonts w:ascii="Arial" w:hAnsi="Arial" w:cs="Arial"/>
            <w:bCs/>
            <w:sz w:val="22"/>
            <w:szCs w:val="22"/>
          </w:rPr>
          <w:t>ncvliconference@lclark.edu</w:t>
        </w:r>
      </w:hyperlink>
      <w:r>
        <w:rPr>
          <w:rFonts w:ascii="Arial" w:hAnsi="Arial" w:cs="Arial"/>
          <w:bCs/>
          <w:sz w:val="22"/>
          <w:szCs w:val="22"/>
        </w:rPr>
        <w:t xml:space="preserve"> </w:t>
      </w:r>
    </w:p>
    <w:p w:rsidR="00407EAB" w:rsidRPr="00724B27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bCs/>
          <w:sz w:val="22"/>
          <w:szCs w:val="22"/>
        </w:rPr>
      </w:pPr>
    </w:p>
    <w:p w:rsidR="00407EAB" w:rsidRPr="00E90BBA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 w:rsidRPr="00E90BBA">
        <w:rPr>
          <w:rFonts w:ascii="Arial" w:hAnsi="Arial" w:cs="Arial"/>
          <w:b/>
          <w:bCs/>
          <w:sz w:val="22"/>
          <w:szCs w:val="22"/>
        </w:rPr>
        <w:t>Additional Information about the Conference</w:t>
      </w:r>
      <w:r w:rsidRPr="00E90BBA">
        <w:rPr>
          <w:rFonts w:ascii="Arial" w:hAnsi="Arial" w:cs="Arial"/>
          <w:bCs/>
          <w:sz w:val="22"/>
          <w:szCs w:val="22"/>
        </w:rPr>
        <w:t xml:space="preserve">:  </w:t>
      </w:r>
      <w:r w:rsidR="003D5CF9" w:rsidRPr="00E90BBA">
        <w:rPr>
          <w:rFonts w:ascii="Arial" w:hAnsi="Arial" w:cs="Arial"/>
          <w:sz w:val="22"/>
          <w:szCs w:val="22"/>
        </w:rPr>
        <w:t xml:space="preserve">The National Crime Victim Law Institute’s annual </w:t>
      </w:r>
      <w:r w:rsidR="003D5CF9" w:rsidRPr="00E90BBA">
        <w:rPr>
          <w:rFonts w:ascii="Arial" w:hAnsi="Arial" w:cs="Arial"/>
          <w:color w:val="000000"/>
          <w:sz w:val="22"/>
          <w:szCs w:val="22"/>
        </w:rPr>
        <w:t xml:space="preserve">Crime Victim Law Conference is the only national conference focusing on victims’ rights enforcement, a critical but often overlooked component of holistic services for victims.  </w:t>
      </w:r>
      <w:r w:rsidRPr="00E90BBA">
        <w:rPr>
          <w:rFonts w:ascii="Arial" w:hAnsi="Arial" w:cs="Arial"/>
          <w:sz w:val="22"/>
          <w:szCs w:val="22"/>
        </w:rPr>
        <w:t>The audience of the Conference is a growing community of attorneys, advocates, allied professionals, law students, professors, and victims/survivors</w:t>
      </w:r>
      <w:r w:rsidR="003D5CF9" w:rsidRPr="00E90BBA">
        <w:rPr>
          <w:rFonts w:ascii="Arial" w:hAnsi="Arial" w:cs="Arial"/>
          <w:sz w:val="22"/>
          <w:szCs w:val="22"/>
        </w:rPr>
        <w:t>.  Attendees will learn the practical skills necessary to serve victims and participate in key conversations</w:t>
      </w:r>
      <w:r w:rsidRPr="00E90BBA">
        <w:rPr>
          <w:rFonts w:ascii="Arial" w:hAnsi="Arial" w:cs="Arial"/>
          <w:sz w:val="22"/>
          <w:szCs w:val="22"/>
        </w:rPr>
        <w:t xml:space="preserve"> </w:t>
      </w:r>
      <w:r w:rsidR="003D5CF9" w:rsidRPr="00E90BBA">
        <w:rPr>
          <w:rFonts w:ascii="Arial" w:hAnsi="Arial" w:cs="Arial"/>
          <w:sz w:val="22"/>
          <w:szCs w:val="22"/>
        </w:rPr>
        <w:t xml:space="preserve">that will shape the future of victims’ rights. </w:t>
      </w:r>
      <w:r w:rsidR="00E90BBA">
        <w:rPr>
          <w:rFonts w:ascii="Arial" w:hAnsi="Arial" w:cs="Arial"/>
          <w:sz w:val="22"/>
          <w:szCs w:val="22"/>
        </w:rPr>
        <w:t>The</w:t>
      </w:r>
      <w:r w:rsidRPr="00E90BBA">
        <w:rPr>
          <w:rFonts w:ascii="Arial" w:hAnsi="Arial" w:cs="Arial"/>
          <w:sz w:val="22"/>
          <w:szCs w:val="22"/>
        </w:rPr>
        <w:t xml:space="preserve"> Conference will feature plenary sessions and breakout sessions addressing topics of critical importance to the victims’ rights community, taught by leading experts from across the country.</w:t>
      </w:r>
    </w:p>
    <w:p w:rsidR="00407EAB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07EAB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407EAB" w:rsidRPr="004F6DA9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bCs/>
          <w:sz w:val="22"/>
          <w:szCs w:val="22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  <w:sz w:val="19"/>
          <w:szCs w:val="19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  <w:sz w:val="19"/>
          <w:szCs w:val="19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  <w:sz w:val="19"/>
          <w:szCs w:val="19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  <w:sz w:val="19"/>
          <w:szCs w:val="19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  <w:sz w:val="19"/>
          <w:szCs w:val="19"/>
        </w:rPr>
      </w:pPr>
    </w:p>
    <w:p w:rsidR="00407EAB" w:rsidRPr="00673162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  <w:caps/>
          <w:color w:val="FF9900"/>
          <w:sz w:val="19"/>
          <w:szCs w:val="19"/>
        </w:rPr>
      </w:pPr>
    </w:p>
    <w:p w:rsidR="00407EAB" w:rsidRDefault="00407EAB" w:rsidP="00407EA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Law Student </w:t>
      </w:r>
      <w:r w:rsidRPr="000C35F7">
        <w:rPr>
          <w:rFonts w:ascii="Arial" w:hAnsi="Arial" w:cs="Arial"/>
          <w:b/>
          <w:sz w:val="28"/>
          <w:szCs w:val="28"/>
        </w:rPr>
        <w:t>Scholarship Application Form</w:t>
      </w:r>
    </w:p>
    <w:p w:rsidR="00407EAB" w:rsidRDefault="00407EAB" w:rsidP="00407EAB">
      <w:pPr>
        <w:autoSpaceDE w:val="0"/>
        <w:autoSpaceDN w:val="0"/>
        <w:adjustRightInd w:val="0"/>
        <w:spacing w:line="220" w:lineRule="atLeast"/>
        <w:jc w:val="center"/>
        <w:rPr>
          <w:rFonts w:ascii="Arial" w:hAnsi="Arial" w:cs="Arial"/>
          <w:bCs/>
          <w:sz w:val="19"/>
          <w:szCs w:val="19"/>
        </w:rPr>
      </w:pPr>
    </w:p>
    <w:p w:rsidR="00407EAB" w:rsidRPr="000C35F7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  <w:caps/>
          <w:color w:val="FF9900"/>
          <w:sz w:val="19"/>
          <w:szCs w:val="19"/>
        </w:rPr>
      </w:pPr>
    </w:p>
    <w:tbl>
      <w:tblPr>
        <w:tblStyle w:val="TableGrid"/>
        <w:tblpPr w:leftFromText="180" w:rightFromText="180" w:vertAnchor="text" w:tblpY="1"/>
        <w:tblOverlap w:val="never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0"/>
        <w:gridCol w:w="4188"/>
        <w:gridCol w:w="492"/>
        <w:gridCol w:w="600"/>
        <w:gridCol w:w="1548"/>
        <w:gridCol w:w="852"/>
        <w:gridCol w:w="1800"/>
      </w:tblGrid>
      <w:tr w:rsidR="00407EAB" w:rsidRPr="00AA34FD" w:rsidTr="00E81CBD">
        <w:trPr>
          <w:trHeight w:val="288"/>
        </w:trPr>
        <w:tc>
          <w:tcPr>
            <w:tcW w:w="1320" w:type="dxa"/>
            <w:tcBorders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Name:  </w:t>
            </w:r>
          </w:p>
        </w:tc>
        <w:tc>
          <w:tcPr>
            <w:tcW w:w="9480" w:type="dxa"/>
            <w:gridSpan w:val="6"/>
            <w:tcBorders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407EAB" w:rsidRPr="00AA34FD" w:rsidTr="00E81CBD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Law School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: </w:t>
            </w:r>
          </w:p>
        </w:tc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407EAB" w:rsidRPr="00AA34FD" w:rsidTr="00E81CBD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Year of Graduation 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: </w:t>
            </w:r>
          </w:p>
        </w:tc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407EAB" w:rsidRPr="00AA34FD" w:rsidTr="00E81CBD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Mailing Address: </w:t>
            </w:r>
          </w:p>
        </w:tc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407EAB" w:rsidRPr="00AA34FD" w:rsidTr="00E81CBD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>City:</w:t>
            </w:r>
          </w:p>
        </w:tc>
        <w:tc>
          <w:tcPr>
            <w:tcW w:w="4680" w:type="dxa"/>
            <w:gridSpan w:val="2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5"/>
          </w:p>
        </w:tc>
        <w:tc>
          <w:tcPr>
            <w:tcW w:w="600" w:type="dxa"/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t xml:space="preserve">State:  </w:t>
            </w:r>
          </w:p>
        </w:tc>
        <w:tc>
          <w:tcPr>
            <w:tcW w:w="1548" w:type="dxa"/>
            <w:tcBorders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852" w:type="dxa"/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t xml:space="preserve">Zip Code: </w:t>
            </w:r>
          </w:p>
        </w:tc>
        <w:tc>
          <w:tcPr>
            <w:tcW w:w="1800" w:type="dxa"/>
            <w:tcBorders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07EAB" w:rsidRPr="00AA34FD" w:rsidTr="00E81CBD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>Telephone Number:</w:t>
            </w:r>
          </w:p>
        </w:tc>
        <w:tc>
          <w:tcPr>
            <w:tcW w:w="4188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092" w:type="dxa"/>
            <w:gridSpan w:val="2"/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t>Fax Number:</w:t>
            </w:r>
          </w:p>
        </w:tc>
        <w:tc>
          <w:tcPr>
            <w:tcW w:w="4200" w:type="dxa"/>
            <w:gridSpan w:val="3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407EAB" w:rsidRPr="00AA34FD" w:rsidTr="00E81CBD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Email: </w:t>
            </w:r>
          </w:p>
        </w:tc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</w:tr>
      <w:tr w:rsidR="00407EAB" w:rsidRPr="00AA34FD" w:rsidTr="00E81CBD">
        <w:trPr>
          <w:trHeight w:val="6323"/>
        </w:trPr>
        <w:tc>
          <w:tcPr>
            <w:tcW w:w="10800" w:type="dxa"/>
            <w:gridSpan w:val="7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                                </w:t>
            </w:r>
          </w:p>
          <w:p w:rsidR="00407EAB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Do you have at least one (1) year of volunteer/advocacy service to victims? (you must have at least one (1) year of volunteer/advocacy service to victims to be eligible)</w:t>
            </w: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Yes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     </w:t>
            </w:r>
          </w:p>
          <w:p w:rsidR="00407EAB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No</w:t>
            </w:r>
          </w:p>
          <w:p w:rsidR="00407EAB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i/>
                <w:sz w:val="21"/>
                <w:szCs w:val="21"/>
              </w:rPr>
            </w:pP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i/>
                <w:sz w:val="21"/>
                <w:szCs w:val="21"/>
              </w:rPr>
            </w:pPr>
            <w:r w:rsidRPr="00AA34FD">
              <w:rPr>
                <w:rFonts w:ascii="Arial" w:hAnsi="Arial" w:cs="Arial"/>
                <w:i/>
                <w:sz w:val="21"/>
                <w:szCs w:val="21"/>
              </w:rPr>
              <w:t xml:space="preserve">Please limit your responses to the following questions to no more than 100 words per question. </w:t>
            </w:r>
          </w:p>
          <w:p w:rsidR="00407EAB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Describe your interest in victim law.  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: </w:t>
            </w: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407EAB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Describe how attending NCVLI’s would conference benefit you </w:t>
            </w:r>
            <w:r>
              <w:rPr>
                <w:rFonts w:ascii="Arial" w:hAnsi="Arial" w:cs="Arial"/>
                <w:sz w:val="21"/>
                <w:szCs w:val="21"/>
              </w:rPr>
              <w:t>and your professional development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: </w:t>
            </w: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Briefly tell us why a scholarship is necessary for you to attend the conference: </w:t>
            </w: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Have you attended NCVLI’s </w:t>
            </w:r>
            <w:r>
              <w:rPr>
                <w:rFonts w:ascii="Arial" w:hAnsi="Arial" w:cs="Arial"/>
                <w:sz w:val="21"/>
                <w:szCs w:val="21"/>
              </w:rPr>
              <w:t>Crime Victim Law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 Conference previously? If so, what years?  </w:t>
            </w: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>Is there anything else we should know when considering your application?</w:t>
            </w:r>
          </w:p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407EAB" w:rsidRPr="00AA34FD" w:rsidTr="00E81CBD">
        <w:trPr>
          <w:trHeight w:val="288"/>
        </w:trPr>
        <w:tc>
          <w:tcPr>
            <w:tcW w:w="10800" w:type="dxa"/>
            <w:gridSpan w:val="7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07EAB" w:rsidRPr="00AA34FD" w:rsidTr="00E81CBD">
        <w:trPr>
          <w:trHeight w:val="288"/>
        </w:trPr>
        <w:tc>
          <w:tcPr>
            <w:tcW w:w="10800" w:type="dxa"/>
            <w:gridSpan w:val="7"/>
            <w:tcBorders>
              <w:top w:val="single" w:sz="4" w:space="0" w:color="3366FF"/>
            </w:tcBorders>
            <w:vAlign w:val="bottom"/>
          </w:tcPr>
          <w:p w:rsidR="00407EAB" w:rsidRDefault="00407EAB" w:rsidP="00E81CB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noProof/>
              </w:rPr>
            </w:pPr>
          </w:p>
        </w:tc>
      </w:tr>
    </w:tbl>
    <w:p w:rsidR="00407EAB" w:rsidRPr="00AA34FD" w:rsidRDefault="00407EAB" w:rsidP="00407EAB"/>
    <w:p w:rsidR="00544BFD" w:rsidRDefault="00544BFD"/>
    <w:sectPr w:rsidR="00544BFD" w:rsidSect="00C029BE">
      <w:headerReference w:type="default" r:id="rId11"/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3CB" w:rsidRDefault="009E4C46">
      <w:r>
        <w:separator/>
      </w:r>
    </w:p>
  </w:endnote>
  <w:endnote w:type="continuationSeparator" w:id="0">
    <w:p w:rsidR="004623CB" w:rsidRDefault="009E4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udyHandtooled BT">
    <w:altName w:val="Courier New"/>
    <w:charset w:val="00"/>
    <w:family w:val="decorative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9A" w:rsidRPr="00163EEF" w:rsidRDefault="00C63C9C" w:rsidP="00163EEF">
    <w:pPr>
      <w:pStyle w:val="Footer"/>
      <w:jc w:val="right"/>
      <w:rPr>
        <w:rFonts w:ascii="Arial" w:hAnsi="Arial" w:cs="Arial"/>
        <w:b/>
        <w:sz w:val="18"/>
        <w:szCs w:val="18"/>
      </w:rPr>
    </w:pPr>
    <w:r w:rsidRPr="00163EEF">
      <w:rPr>
        <w:rFonts w:ascii="Arial" w:hAnsi="Arial" w:cs="Arial"/>
        <w:b/>
        <w:sz w:val="18"/>
        <w:szCs w:val="18"/>
      </w:rPr>
      <w:t>National Crime Victim Law Institute</w:t>
    </w:r>
  </w:p>
  <w:p w:rsidR="00E63C9A" w:rsidRPr="00163EEF" w:rsidRDefault="00C63C9C" w:rsidP="00163EEF">
    <w:pPr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Law Student </w:t>
    </w:r>
    <w:r w:rsidRPr="00163EEF">
      <w:rPr>
        <w:rFonts w:ascii="Arial" w:hAnsi="Arial" w:cs="Arial"/>
        <w:b/>
        <w:sz w:val="18"/>
        <w:szCs w:val="18"/>
      </w:rPr>
      <w:t>Scholarship Application Form</w:t>
    </w:r>
  </w:p>
  <w:p w:rsidR="00E63C9A" w:rsidRPr="00163EEF" w:rsidRDefault="00E90BBA" w:rsidP="00163EEF">
    <w:pPr>
      <w:pStyle w:val="Footer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3CB" w:rsidRDefault="009E4C46">
      <w:r>
        <w:separator/>
      </w:r>
    </w:p>
  </w:footnote>
  <w:footnote w:type="continuationSeparator" w:id="0">
    <w:p w:rsidR="004623CB" w:rsidRDefault="009E4C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9A" w:rsidRDefault="00C63C9C">
    <w:pPr>
      <w:pStyle w:val="Heading2"/>
      <w:rPr>
        <w:sz w:val="28"/>
      </w:rPr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05ADF"/>
    <w:multiLevelType w:val="hybridMultilevel"/>
    <w:tmpl w:val="CFF69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BB3896"/>
    <w:multiLevelType w:val="hybridMultilevel"/>
    <w:tmpl w:val="3AB223DA"/>
    <w:lvl w:ilvl="0" w:tplc="AF00219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EAB"/>
    <w:rsid w:val="003D5CF9"/>
    <w:rsid w:val="00407EAB"/>
    <w:rsid w:val="004623CB"/>
    <w:rsid w:val="00476B30"/>
    <w:rsid w:val="00544BFD"/>
    <w:rsid w:val="009E4C46"/>
    <w:rsid w:val="00C63C9C"/>
    <w:rsid w:val="00E9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E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07EAB"/>
    <w:pPr>
      <w:keepNext/>
      <w:outlineLvl w:val="1"/>
    </w:pPr>
    <w:rPr>
      <w:rFonts w:ascii="GoudyHandtooled BT" w:hAnsi="GoudyHandtooled BT"/>
      <w:b/>
      <w:bCs/>
      <w:smallCap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07EAB"/>
    <w:rPr>
      <w:rFonts w:ascii="GoudyHandtooled BT" w:eastAsia="Times New Roman" w:hAnsi="GoudyHandtooled BT" w:cs="Times New Roman"/>
      <w:b/>
      <w:bCs/>
      <w:smallCaps/>
      <w:sz w:val="48"/>
      <w:szCs w:val="48"/>
    </w:rPr>
  </w:style>
  <w:style w:type="paragraph" w:styleId="Footer">
    <w:name w:val="footer"/>
    <w:basedOn w:val="Normal"/>
    <w:link w:val="FooterChar"/>
    <w:rsid w:val="00407E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07EA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407EAB"/>
    <w:rPr>
      <w:color w:val="0000FF"/>
      <w:u w:val="single"/>
    </w:rPr>
  </w:style>
  <w:style w:type="table" w:styleId="TableGrid">
    <w:name w:val="Table Grid"/>
    <w:basedOn w:val="TableNormal"/>
    <w:rsid w:val="00407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407EAB"/>
    <w:rPr>
      <w:b/>
      <w:bCs/>
    </w:rPr>
  </w:style>
  <w:style w:type="paragraph" w:styleId="ListParagraph">
    <w:name w:val="List Paragraph"/>
    <w:basedOn w:val="Normal"/>
    <w:uiPriority w:val="34"/>
    <w:qFormat/>
    <w:rsid w:val="00407E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7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EAB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07E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7E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7EA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7E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7EA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E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07EAB"/>
    <w:pPr>
      <w:keepNext/>
      <w:outlineLvl w:val="1"/>
    </w:pPr>
    <w:rPr>
      <w:rFonts w:ascii="GoudyHandtooled BT" w:hAnsi="GoudyHandtooled BT"/>
      <w:b/>
      <w:bCs/>
      <w:smallCap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07EAB"/>
    <w:rPr>
      <w:rFonts w:ascii="GoudyHandtooled BT" w:eastAsia="Times New Roman" w:hAnsi="GoudyHandtooled BT" w:cs="Times New Roman"/>
      <w:b/>
      <w:bCs/>
      <w:smallCaps/>
      <w:sz w:val="48"/>
      <w:szCs w:val="48"/>
    </w:rPr>
  </w:style>
  <w:style w:type="paragraph" w:styleId="Footer">
    <w:name w:val="footer"/>
    <w:basedOn w:val="Normal"/>
    <w:link w:val="FooterChar"/>
    <w:rsid w:val="00407E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07EA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407EAB"/>
    <w:rPr>
      <w:color w:val="0000FF"/>
      <w:u w:val="single"/>
    </w:rPr>
  </w:style>
  <w:style w:type="table" w:styleId="TableGrid">
    <w:name w:val="Table Grid"/>
    <w:basedOn w:val="TableNormal"/>
    <w:rsid w:val="00407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407EAB"/>
    <w:rPr>
      <w:b/>
      <w:bCs/>
    </w:rPr>
  </w:style>
  <w:style w:type="paragraph" w:styleId="ListParagraph">
    <w:name w:val="List Paragraph"/>
    <w:basedOn w:val="Normal"/>
    <w:uiPriority w:val="34"/>
    <w:qFormat/>
    <w:rsid w:val="00407E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7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EAB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07E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7E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7EA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7E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7EA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ncvliconference@lclark.ed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2012-11-19T19:27:00Z</dcterms:created>
  <dcterms:modified xsi:type="dcterms:W3CDTF">2012-11-20T00:02:00Z</dcterms:modified>
</cp:coreProperties>
</file>