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BD" w:rsidRPr="000A75BD" w:rsidRDefault="000A75BD" w:rsidP="000A75BD">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rPr>
      </w:pPr>
      <w:r w:rsidRPr="000A75BD">
        <w:rPr>
          <w:rFonts w:ascii="Arial" w:eastAsia="Times New Roman" w:hAnsi="Arial" w:cs="Arial"/>
          <w:b/>
          <w:bCs/>
          <w:color w:val="222222"/>
          <w:sz w:val="36"/>
          <w:szCs w:val="36"/>
        </w:rPr>
        <w:t>New Environmental Law Analysis of the TPP Released</w:t>
      </w:r>
    </w:p>
    <w:p w:rsidR="000A75BD" w:rsidRPr="000A75BD" w:rsidRDefault="000A75BD" w:rsidP="000A75BD">
      <w:pPr>
        <w:shd w:val="clear" w:color="auto" w:fill="FFFFFF"/>
        <w:spacing w:before="100" w:beforeAutospacing="1" w:after="100" w:afterAutospacing="1" w:line="240" w:lineRule="auto"/>
        <w:rPr>
          <w:rFonts w:ascii="Arial" w:eastAsia="Times New Roman" w:hAnsi="Arial" w:cs="Arial"/>
          <w:color w:val="222222"/>
          <w:sz w:val="19"/>
          <w:szCs w:val="19"/>
        </w:rPr>
      </w:pPr>
      <w:r w:rsidRPr="000A75BD">
        <w:rPr>
          <w:rFonts w:ascii="Arial" w:eastAsia="Times New Roman" w:hAnsi="Arial" w:cs="Arial"/>
          <w:color w:val="222222"/>
          <w:sz w:val="19"/>
          <w:szCs w:val="19"/>
        </w:rPr>
        <w:t>Dear Colleague:</w:t>
      </w:r>
    </w:p>
    <w:p w:rsidR="000A75BD" w:rsidRPr="000A75BD" w:rsidRDefault="000A75BD" w:rsidP="000A75BD">
      <w:pPr>
        <w:shd w:val="clear" w:color="auto" w:fill="FFFFFF"/>
        <w:spacing w:before="100" w:beforeAutospacing="1" w:after="100" w:afterAutospacing="1" w:line="240" w:lineRule="auto"/>
        <w:rPr>
          <w:rFonts w:ascii="Arial" w:eastAsia="Times New Roman" w:hAnsi="Arial" w:cs="Arial"/>
          <w:color w:val="222222"/>
          <w:sz w:val="19"/>
          <w:szCs w:val="19"/>
        </w:rPr>
      </w:pPr>
      <w:r w:rsidRPr="000A75BD">
        <w:rPr>
          <w:rFonts w:ascii="Arial" w:eastAsia="Times New Roman" w:hAnsi="Arial" w:cs="Arial"/>
          <w:color w:val="222222"/>
          <w:sz w:val="19"/>
          <w:szCs w:val="19"/>
        </w:rPr>
        <w:t>I want to bring your attention to a recently released report by Professor Chris </w:t>
      </w:r>
      <w:proofErr w:type="spellStart"/>
      <w:r w:rsidRPr="000A75BD">
        <w:rPr>
          <w:rFonts w:ascii="Arial" w:eastAsia="Times New Roman" w:hAnsi="Arial" w:cs="Arial"/>
          <w:color w:val="222222"/>
          <w:sz w:val="19"/>
          <w:szCs w:val="19"/>
        </w:rPr>
        <w:t>Wold</w:t>
      </w:r>
      <w:proofErr w:type="spellEnd"/>
      <w:r w:rsidRPr="000A75BD">
        <w:rPr>
          <w:rFonts w:ascii="Arial" w:eastAsia="Times New Roman" w:hAnsi="Arial" w:cs="Arial"/>
          <w:color w:val="222222"/>
          <w:sz w:val="19"/>
          <w:szCs w:val="19"/>
        </w:rPr>
        <w:t>, Director of Lewis &amp; Clark Law School’s International Environmental Law Project, entitled, “Empty Promises and Missed Opportunities: An Assessment of the Environmental Chapter of the Trans-Pacific Partnership.”</w:t>
      </w:r>
    </w:p>
    <w:p w:rsidR="000A75BD" w:rsidRPr="000A75BD" w:rsidRDefault="000A75BD" w:rsidP="000A75BD">
      <w:pPr>
        <w:shd w:val="clear" w:color="auto" w:fill="FFFFFF"/>
        <w:spacing w:before="100" w:beforeAutospacing="1" w:after="100" w:afterAutospacing="1" w:line="240" w:lineRule="auto"/>
        <w:rPr>
          <w:rFonts w:ascii="Arial" w:eastAsia="Times New Roman" w:hAnsi="Arial" w:cs="Arial"/>
          <w:color w:val="222222"/>
          <w:sz w:val="19"/>
          <w:szCs w:val="19"/>
        </w:rPr>
      </w:pPr>
      <w:r w:rsidRPr="000A75BD">
        <w:rPr>
          <w:rFonts w:ascii="Arial" w:eastAsia="Times New Roman" w:hAnsi="Arial" w:cs="Arial"/>
          <w:color w:val="222222"/>
          <w:sz w:val="19"/>
          <w:szCs w:val="19"/>
        </w:rPr>
        <w:t>This thorough and thoughtful report takes a deep look into the Trans-Pacific Partnership’s (TPP) Environment Chapter. As you work to review the TPP, I urge you to </w:t>
      </w:r>
      <w:hyperlink r:id="rId4" w:tgtFrame="_blank" w:history="1">
        <w:r w:rsidRPr="000A75BD">
          <w:rPr>
            <w:rFonts w:ascii="Arial" w:eastAsia="Times New Roman" w:hAnsi="Arial" w:cs="Arial"/>
            <w:color w:val="1155CC"/>
            <w:sz w:val="19"/>
            <w:szCs w:val="19"/>
            <w:u w:val="single"/>
          </w:rPr>
          <w:t>read this report</w:t>
        </w:r>
      </w:hyperlink>
      <w:r w:rsidRPr="000A75BD">
        <w:rPr>
          <w:rFonts w:ascii="Arial" w:eastAsia="Times New Roman" w:hAnsi="Arial" w:cs="Arial"/>
          <w:color w:val="222222"/>
          <w:sz w:val="19"/>
          <w:szCs w:val="19"/>
        </w:rPr>
        <w:t>.</w:t>
      </w:r>
    </w:p>
    <w:p w:rsidR="000A75BD" w:rsidRPr="000A75BD" w:rsidRDefault="000A75BD" w:rsidP="000A75BD">
      <w:pPr>
        <w:shd w:val="clear" w:color="auto" w:fill="FFFFFF"/>
        <w:spacing w:before="100" w:beforeAutospacing="1" w:after="100" w:afterAutospacing="1" w:line="240" w:lineRule="auto"/>
        <w:rPr>
          <w:rFonts w:ascii="Arial" w:eastAsia="Times New Roman" w:hAnsi="Arial" w:cs="Arial"/>
          <w:color w:val="222222"/>
          <w:sz w:val="19"/>
          <w:szCs w:val="19"/>
        </w:rPr>
      </w:pPr>
      <w:r w:rsidRPr="000A75BD">
        <w:rPr>
          <w:rFonts w:ascii="Arial" w:eastAsia="Times New Roman" w:hAnsi="Arial" w:cs="Arial"/>
          <w:color w:val="222222"/>
          <w:sz w:val="19"/>
          <w:szCs w:val="19"/>
        </w:rPr>
        <w:t>Professor </w:t>
      </w:r>
      <w:proofErr w:type="spellStart"/>
      <w:r w:rsidRPr="000A75BD">
        <w:rPr>
          <w:rFonts w:ascii="Arial" w:eastAsia="Times New Roman" w:hAnsi="Arial" w:cs="Arial"/>
          <w:color w:val="222222"/>
          <w:sz w:val="19"/>
          <w:szCs w:val="19"/>
        </w:rPr>
        <w:t>Wold’s</w:t>
      </w:r>
      <w:proofErr w:type="spellEnd"/>
      <w:r w:rsidRPr="000A75BD">
        <w:rPr>
          <w:rFonts w:ascii="Arial" w:eastAsia="Times New Roman" w:hAnsi="Arial" w:cs="Arial"/>
          <w:color w:val="222222"/>
          <w:sz w:val="19"/>
          <w:szCs w:val="19"/>
        </w:rPr>
        <w:t xml:space="preserve"> analysis focuses on five issues within the TPP’s Environment Chapter: multilateral environmental agreements; illegal, unreported, and unregulated fishing; illegal trade in wildlife; protection of marine animals; and climate change. He also reviews the chapter’s enforcement provisions.</w:t>
      </w:r>
    </w:p>
    <w:p w:rsidR="000A75BD" w:rsidRPr="000A75BD" w:rsidRDefault="000A75BD" w:rsidP="000A75BD">
      <w:pPr>
        <w:shd w:val="clear" w:color="auto" w:fill="FFFFFF"/>
        <w:spacing w:before="100" w:beforeAutospacing="1" w:after="100" w:afterAutospacing="1" w:line="240" w:lineRule="auto"/>
        <w:rPr>
          <w:rFonts w:ascii="Arial" w:eastAsia="Times New Roman" w:hAnsi="Arial" w:cs="Arial"/>
          <w:color w:val="222222"/>
          <w:sz w:val="19"/>
          <w:szCs w:val="19"/>
        </w:rPr>
      </w:pPr>
      <w:r w:rsidRPr="000A75BD">
        <w:rPr>
          <w:rFonts w:ascii="Arial" w:eastAsia="Times New Roman" w:hAnsi="Arial" w:cs="Arial"/>
          <w:color w:val="222222"/>
          <w:sz w:val="19"/>
          <w:szCs w:val="19"/>
        </w:rPr>
        <w:t>Ultimately, he concludes, “The TPP’s environmental provisions are, indeed, weak and unlikely to address the problems of illegal wildlife trade, overfishing, and other environmental concerns described, but not meaningfully addressed, in the TPP. Moreover, the history of previous regional free trade agreements, in which similar issues have been addressed and not enforced, further suggests that the Environment Chapter may be full of empty promises.”</w:t>
      </w:r>
    </w:p>
    <w:p w:rsidR="000A75BD" w:rsidRPr="000A75BD" w:rsidRDefault="000A75BD" w:rsidP="000A75BD">
      <w:pPr>
        <w:shd w:val="clear" w:color="auto" w:fill="FFFFFF"/>
        <w:spacing w:before="100" w:beforeAutospacing="1" w:after="100" w:afterAutospacing="1" w:line="240" w:lineRule="auto"/>
        <w:rPr>
          <w:rFonts w:ascii="Arial" w:eastAsia="Times New Roman" w:hAnsi="Arial" w:cs="Arial"/>
          <w:color w:val="222222"/>
          <w:sz w:val="19"/>
          <w:szCs w:val="19"/>
        </w:rPr>
      </w:pPr>
      <w:r w:rsidRPr="000A75BD">
        <w:rPr>
          <w:rFonts w:ascii="Arial" w:eastAsia="Times New Roman" w:hAnsi="Arial" w:cs="Arial"/>
          <w:color w:val="222222"/>
          <w:sz w:val="19"/>
          <w:szCs w:val="19"/>
        </w:rPr>
        <w:t>This report analyzes these areas of concern at length. I hope you take these views into consideration as you work to understand better these issues in the coming weeks.</w:t>
      </w:r>
    </w:p>
    <w:p w:rsidR="000A75BD" w:rsidRPr="000A75BD" w:rsidRDefault="000A75BD" w:rsidP="000A75BD">
      <w:pPr>
        <w:shd w:val="clear" w:color="auto" w:fill="FFFFFF"/>
        <w:spacing w:before="100" w:beforeAutospacing="1" w:after="100" w:afterAutospacing="1" w:line="240" w:lineRule="auto"/>
        <w:rPr>
          <w:rFonts w:ascii="Arial" w:eastAsia="Times New Roman" w:hAnsi="Arial" w:cs="Arial"/>
          <w:color w:val="222222"/>
          <w:sz w:val="19"/>
          <w:szCs w:val="19"/>
        </w:rPr>
      </w:pPr>
      <w:r w:rsidRPr="000A75BD">
        <w:rPr>
          <w:rFonts w:ascii="Arial" w:eastAsia="Times New Roman" w:hAnsi="Arial" w:cs="Arial"/>
          <w:color w:val="222222"/>
          <w:sz w:val="19"/>
          <w:szCs w:val="19"/>
        </w:rPr>
        <w:t>Sincerely,</w:t>
      </w:r>
    </w:p>
    <w:p w:rsidR="000A75BD" w:rsidRPr="000A75BD" w:rsidRDefault="000A75BD" w:rsidP="000A75BD">
      <w:pPr>
        <w:shd w:val="clear" w:color="auto" w:fill="FFFFFF"/>
        <w:spacing w:before="100" w:beforeAutospacing="1" w:after="100" w:afterAutospacing="1" w:line="240" w:lineRule="auto"/>
        <w:rPr>
          <w:rFonts w:ascii="Arial" w:eastAsia="Times New Roman" w:hAnsi="Arial" w:cs="Arial"/>
          <w:color w:val="222222"/>
          <w:sz w:val="19"/>
          <w:szCs w:val="19"/>
        </w:rPr>
      </w:pPr>
      <w:r w:rsidRPr="000A75BD">
        <w:rPr>
          <w:rFonts w:ascii="Arial" w:eastAsia="Times New Roman" w:hAnsi="Arial" w:cs="Arial"/>
          <w:color w:val="222222"/>
          <w:sz w:val="19"/>
          <w:szCs w:val="19"/>
        </w:rPr>
        <w:t> </w:t>
      </w:r>
    </w:p>
    <w:p w:rsidR="000A75BD" w:rsidRPr="000A75BD" w:rsidRDefault="000A75BD" w:rsidP="000A75BD">
      <w:pPr>
        <w:shd w:val="clear" w:color="auto" w:fill="FFFFFF"/>
        <w:spacing w:after="0" w:line="240" w:lineRule="auto"/>
        <w:rPr>
          <w:rFonts w:ascii="Arial" w:eastAsia="Times New Roman" w:hAnsi="Arial" w:cs="Arial"/>
          <w:color w:val="222222"/>
          <w:sz w:val="19"/>
          <w:szCs w:val="19"/>
        </w:rPr>
      </w:pPr>
      <w:r w:rsidRPr="000A75BD">
        <w:rPr>
          <w:rFonts w:ascii="Arial" w:eastAsia="Times New Roman" w:hAnsi="Arial" w:cs="Arial"/>
          <w:color w:val="222222"/>
          <w:sz w:val="19"/>
          <w:szCs w:val="19"/>
        </w:rPr>
        <w:t xml:space="preserve">Paul D. </w:t>
      </w:r>
      <w:proofErr w:type="spellStart"/>
      <w:r w:rsidRPr="000A75BD">
        <w:rPr>
          <w:rFonts w:ascii="Arial" w:eastAsia="Times New Roman" w:hAnsi="Arial" w:cs="Arial"/>
          <w:color w:val="222222"/>
          <w:sz w:val="19"/>
          <w:szCs w:val="19"/>
        </w:rPr>
        <w:t>Tonko</w:t>
      </w:r>
      <w:proofErr w:type="spellEnd"/>
      <w:r w:rsidRPr="000A75BD">
        <w:rPr>
          <w:rFonts w:ascii="Arial" w:eastAsia="Times New Roman" w:hAnsi="Arial" w:cs="Arial"/>
          <w:color w:val="222222"/>
          <w:sz w:val="19"/>
          <w:szCs w:val="19"/>
        </w:rPr>
        <w:br/>
        <w:t>Member of Congress</w:t>
      </w:r>
    </w:p>
    <w:p w:rsidR="001A708D" w:rsidRDefault="001A708D">
      <w:bookmarkStart w:id="0" w:name="_GoBack"/>
      <w:bookmarkEnd w:id="0"/>
    </w:p>
    <w:sectPr w:rsidR="001A7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BD"/>
    <w:rsid w:val="000A75BD"/>
    <w:rsid w:val="001A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2DA25-97E9-4D05-A10C-075EA0CD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A75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75BD"/>
    <w:rPr>
      <w:rFonts w:ascii="Times New Roman" w:eastAsia="Times New Roman" w:hAnsi="Times New Roman" w:cs="Times New Roman"/>
      <w:b/>
      <w:bCs/>
      <w:sz w:val="36"/>
      <w:szCs w:val="36"/>
    </w:rPr>
  </w:style>
  <w:style w:type="character" w:styleId="Strong">
    <w:name w:val="Strong"/>
    <w:basedOn w:val="DefaultParagraphFont"/>
    <w:uiPriority w:val="22"/>
    <w:qFormat/>
    <w:rsid w:val="000A75BD"/>
    <w:rPr>
      <w:b/>
      <w:bCs/>
    </w:rPr>
  </w:style>
  <w:style w:type="paragraph" w:styleId="NormalWeb">
    <w:name w:val="Normal (Web)"/>
    <w:basedOn w:val="Normal"/>
    <w:uiPriority w:val="99"/>
    <w:semiHidden/>
    <w:unhideWhenUsed/>
    <w:rsid w:val="000A75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75BD"/>
  </w:style>
  <w:style w:type="character" w:customStyle="1" w:styleId="il">
    <w:name w:val="il"/>
    <w:basedOn w:val="DefaultParagraphFont"/>
    <w:rsid w:val="000A75BD"/>
  </w:style>
  <w:style w:type="character" w:styleId="Hyperlink">
    <w:name w:val="Hyperlink"/>
    <w:basedOn w:val="DefaultParagraphFont"/>
    <w:uiPriority w:val="99"/>
    <w:semiHidden/>
    <w:unhideWhenUsed/>
    <w:rsid w:val="000A7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8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w.lclark.edu/live/files/20848-assessing-the-tpp-environmental-chap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Brehm</dc:creator>
  <cp:keywords/>
  <dc:description/>
  <cp:lastModifiedBy>Lucy Brehm</cp:lastModifiedBy>
  <cp:revision>1</cp:revision>
  <dcterms:created xsi:type="dcterms:W3CDTF">2016-01-07T17:29:00Z</dcterms:created>
  <dcterms:modified xsi:type="dcterms:W3CDTF">2016-01-07T17:30:00Z</dcterms:modified>
</cp:coreProperties>
</file>