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858" w:rsidRDefault="00615858" w:rsidP="00615858">
      <w:pPr>
        <w:shd w:val="clear" w:color="auto" w:fill="FFFFFF"/>
        <w:spacing w:line="444" w:lineRule="atLeast"/>
        <w:rPr>
          <w:rFonts w:ascii="Verdana" w:hAnsi="Verdana"/>
          <w:color w:val="000000"/>
          <w:sz w:val="16"/>
          <w:szCs w:val="16"/>
        </w:rPr>
      </w:pPr>
      <w:r>
        <w:rPr>
          <w:rFonts w:ascii="Verdana" w:hAnsi="Verdana"/>
          <w:noProof/>
          <w:color w:val="000000"/>
          <w:sz w:val="16"/>
          <w:szCs w:val="16"/>
        </w:rPr>
        <w:drawing>
          <wp:inline distT="0" distB="0" distL="0" distR="0">
            <wp:extent cx="1380490" cy="862330"/>
            <wp:effectExtent l="19050" t="0" r="0" b="0"/>
            <wp:docPr id="7" name="Picture 7" descr="oregonliv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egonlive.com"/>
                    <pic:cNvPicPr>
                      <a:picLocks noChangeAspect="1" noChangeArrowheads="1"/>
                    </pic:cNvPicPr>
                  </pic:nvPicPr>
                  <pic:blipFill>
                    <a:blip r:embed="rId4" cstate="print"/>
                    <a:srcRect/>
                    <a:stretch>
                      <a:fillRect/>
                    </a:stretch>
                  </pic:blipFill>
                  <pic:spPr bwMode="auto">
                    <a:xfrm>
                      <a:off x="0" y="0"/>
                      <a:ext cx="1380490" cy="862330"/>
                    </a:xfrm>
                    <a:prstGeom prst="rect">
                      <a:avLst/>
                    </a:prstGeom>
                    <a:noFill/>
                    <a:ln w="9525">
                      <a:noFill/>
                      <a:miter lim="800000"/>
                      <a:headEnd/>
                      <a:tailEnd/>
                    </a:ln>
                  </pic:spPr>
                </pic:pic>
              </a:graphicData>
            </a:graphic>
          </wp:inline>
        </w:drawing>
      </w:r>
    </w:p>
    <w:p w:rsidR="00615858" w:rsidRDefault="00615858" w:rsidP="00615858">
      <w:pPr>
        <w:pStyle w:val="Heading1"/>
        <w:shd w:val="clear" w:color="auto" w:fill="FFFFFF"/>
        <w:spacing w:before="0" w:line="444" w:lineRule="atLeast"/>
        <w:rPr>
          <w:rFonts w:ascii="Verdana" w:hAnsi="Verdana"/>
          <w:color w:val="000000"/>
          <w:sz w:val="25"/>
          <w:szCs w:val="25"/>
        </w:rPr>
      </w:pPr>
      <w:r>
        <w:rPr>
          <w:rFonts w:ascii="Verdana" w:hAnsi="Verdana"/>
          <w:color w:val="000000"/>
          <w:sz w:val="25"/>
          <w:szCs w:val="25"/>
        </w:rPr>
        <w:t>A new Columbia River bridge cuts traffic, adds $3 toll</w:t>
      </w:r>
    </w:p>
    <w:p w:rsidR="00615858" w:rsidRDefault="00615858" w:rsidP="00615858">
      <w:pPr>
        <w:pStyle w:val="Heading5"/>
        <w:shd w:val="clear" w:color="auto" w:fill="FFFFFF"/>
        <w:spacing w:before="0" w:line="444" w:lineRule="atLeast"/>
        <w:rPr>
          <w:rFonts w:ascii="Verdana" w:hAnsi="Verdana"/>
          <w:color w:val="000000"/>
          <w:sz w:val="15"/>
          <w:szCs w:val="15"/>
        </w:rPr>
      </w:pPr>
      <w:r>
        <w:rPr>
          <w:rFonts w:ascii="Verdana" w:hAnsi="Verdana"/>
          <w:b/>
          <w:bCs/>
          <w:color w:val="000000"/>
          <w:sz w:val="15"/>
          <w:szCs w:val="15"/>
        </w:rPr>
        <w:t>Published: Friday, May 02, 2008, 12:10 AM     Updated: Friday, May 02, 2008, 12:50 PM</w:t>
      </w:r>
    </w:p>
    <w:p w:rsidR="00615858" w:rsidRDefault="00615858" w:rsidP="00615858">
      <w:pPr>
        <w:shd w:val="clear" w:color="auto" w:fill="FFFFFF"/>
        <w:spacing w:line="444" w:lineRule="atLeast"/>
        <w:rPr>
          <w:rFonts w:ascii="Verdana" w:hAnsi="Verdana"/>
          <w:color w:val="000000"/>
          <w:sz w:val="19"/>
          <w:szCs w:val="19"/>
        </w:rPr>
      </w:pPr>
      <w:r>
        <w:rPr>
          <w:rFonts w:ascii="Verdana" w:hAnsi="Verdana"/>
          <w:noProof/>
          <w:color w:val="000000"/>
          <w:sz w:val="19"/>
          <w:szCs w:val="19"/>
        </w:rPr>
        <w:drawing>
          <wp:inline distT="0" distB="0" distL="0" distR="0">
            <wp:extent cx="379730" cy="379730"/>
            <wp:effectExtent l="19050" t="0" r="1270" b="0"/>
            <wp:docPr id="8" name="Picture 8" descr="Len Reed, The Oregon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en Reed, The Oregonian"/>
                    <pic:cNvPicPr>
                      <a:picLocks noChangeAspect="1" noChangeArrowheads="1"/>
                    </pic:cNvPicPr>
                  </pic:nvPicPr>
                  <pic:blipFill>
                    <a:blip r:embed="rId5" cstate="print"/>
                    <a:srcRect/>
                    <a:stretch>
                      <a:fillRect/>
                    </a:stretch>
                  </pic:blipFill>
                  <pic:spPr bwMode="auto">
                    <a:xfrm>
                      <a:off x="0" y="0"/>
                      <a:ext cx="379730" cy="379730"/>
                    </a:xfrm>
                    <a:prstGeom prst="rect">
                      <a:avLst/>
                    </a:prstGeom>
                    <a:noFill/>
                    <a:ln w="9525">
                      <a:noFill/>
                      <a:miter lim="800000"/>
                      <a:headEnd/>
                      <a:tailEnd/>
                    </a:ln>
                  </pic:spPr>
                </pic:pic>
              </a:graphicData>
            </a:graphic>
          </wp:inline>
        </w:drawing>
      </w:r>
      <w:r>
        <w:rPr>
          <w:rStyle w:val="apple-converted-space"/>
          <w:rFonts w:ascii="Verdana" w:hAnsi="Verdana"/>
          <w:color w:val="000000"/>
          <w:sz w:val="19"/>
          <w:szCs w:val="19"/>
        </w:rPr>
        <w:t> </w:t>
      </w:r>
      <w:r>
        <w:rPr>
          <w:rStyle w:val="Strong"/>
          <w:rFonts w:ascii="Verdana" w:hAnsi="Verdana"/>
          <w:color w:val="000000"/>
          <w:sz w:val="19"/>
          <w:szCs w:val="19"/>
        </w:rPr>
        <w:t xml:space="preserve">Len Reed, </w:t>
      </w:r>
      <w:proofErr w:type="gramStart"/>
      <w:r>
        <w:rPr>
          <w:rStyle w:val="Strong"/>
          <w:rFonts w:ascii="Verdana" w:hAnsi="Verdana"/>
          <w:color w:val="000000"/>
          <w:sz w:val="19"/>
          <w:szCs w:val="19"/>
        </w:rPr>
        <w:t>The</w:t>
      </w:r>
      <w:proofErr w:type="gramEnd"/>
      <w:r>
        <w:rPr>
          <w:rStyle w:val="Strong"/>
          <w:rFonts w:ascii="Verdana" w:hAnsi="Verdana"/>
          <w:color w:val="000000"/>
          <w:sz w:val="19"/>
          <w:szCs w:val="19"/>
        </w:rPr>
        <w:t xml:space="preserve"> Oregonian</w:t>
      </w:r>
      <w:r>
        <w:rPr>
          <w:rStyle w:val="apple-converted-space"/>
          <w:rFonts w:ascii="Verdana" w:hAnsi="Verdana"/>
          <w:b/>
          <w:bCs/>
          <w:color w:val="000000"/>
          <w:sz w:val="19"/>
          <w:szCs w:val="19"/>
        </w:rPr>
        <w:t> </w:t>
      </w:r>
      <w:r>
        <w:rPr>
          <w:rFonts w:ascii="Verdana" w:hAnsi="Verdana"/>
          <w:color w:val="000000"/>
          <w:sz w:val="19"/>
          <w:szCs w:val="19"/>
        </w:rPr>
        <w:br/>
      </w:r>
    </w:p>
    <w:p w:rsidR="00615858" w:rsidRDefault="00615858" w:rsidP="00615858">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 xml:space="preserve">Replacing the decrepit Interstate 5 </w:t>
      </w:r>
      <w:proofErr w:type="gramStart"/>
      <w:r>
        <w:rPr>
          <w:rFonts w:ascii="Verdana" w:hAnsi="Verdana"/>
          <w:color w:val="000000"/>
          <w:sz w:val="16"/>
          <w:szCs w:val="16"/>
        </w:rPr>
        <w:t>bridge</w:t>
      </w:r>
      <w:proofErr w:type="gramEnd"/>
      <w:r>
        <w:rPr>
          <w:rFonts w:ascii="Verdana" w:hAnsi="Verdana"/>
          <w:color w:val="000000"/>
          <w:sz w:val="16"/>
          <w:szCs w:val="16"/>
        </w:rPr>
        <w:t xml:space="preserve"> over the Columbia River with mass transit lines and new car lanes on a toll bridge would reduce future traffic congestion by two thirds, from a whopping 15 hours a day to potentially less than 5.</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That's a key finding in a massive set of reports by transportation professionals in Oregon and Washington to be released today.</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Significantly, an intermediate measure - leaving the current bridge in place but adding supplementary spans containing more lanes, mass transit and bicycle lanes - would reduce congestion by just one third, to a better but grinding 11 hours a day.</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As Oregon and Washington struggle to decide which kind of bridge to erect, it is required by law to weigh benefits and environmental impacts. Today's reports are designed to help citizens and leaders alike decide.</w:t>
      </w:r>
    </w:p>
    <w:p w:rsidR="00615858" w:rsidRDefault="00615858" w:rsidP="00615858">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 xml:space="preserve">"The information and the public's comments will help us select the preferred alternative to remove a bottleneck hurting the economies of the region, the West Coast and the nation," said Hal </w:t>
      </w:r>
      <w:proofErr w:type="spellStart"/>
      <w:r>
        <w:rPr>
          <w:rFonts w:ascii="Verdana" w:hAnsi="Verdana"/>
          <w:color w:val="000000"/>
          <w:sz w:val="16"/>
          <w:szCs w:val="16"/>
        </w:rPr>
        <w:t>Dengerink</w:t>
      </w:r>
      <w:proofErr w:type="spellEnd"/>
      <w:r>
        <w:rPr>
          <w:rFonts w:ascii="Verdana" w:hAnsi="Verdana"/>
          <w:color w:val="000000"/>
          <w:sz w:val="16"/>
          <w:szCs w:val="16"/>
        </w:rPr>
        <w:t>, chancellor of Washington State University, Vancouver and co-chair of a task force advising on the project.</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 xml:space="preserve">The reports today on the $4.2 billion Columbia River Crossing will likely foment controversy that could kill it or accelerate its approval. Critics of urban sprawl say the project, in absorbing more vehicles, will create more traffic and expand development northward. And Vancouver residents skeptical of mass transit see light rail as an </w:t>
      </w:r>
      <w:r>
        <w:rPr>
          <w:rFonts w:ascii="Verdana" w:hAnsi="Verdana"/>
          <w:color w:val="000000"/>
          <w:sz w:val="16"/>
          <w:szCs w:val="16"/>
        </w:rPr>
        <w:lastRenderedPageBreak/>
        <w:t>unwanted encroachment of Portland into Southwest Washington.</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 xml:space="preserve">Yet, the governors of Oregon and Washington and business groups from both sides of the river say the crossing is </w:t>
      </w:r>
      <w:proofErr w:type="gramStart"/>
      <w:r>
        <w:rPr>
          <w:rFonts w:ascii="Verdana" w:hAnsi="Verdana"/>
          <w:color w:val="000000"/>
          <w:sz w:val="16"/>
          <w:szCs w:val="16"/>
        </w:rPr>
        <w:t>key</w:t>
      </w:r>
      <w:proofErr w:type="gramEnd"/>
      <w:r>
        <w:rPr>
          <w:rFonts w:ascii="Verdana" w:hAnsi="Verdana"/>
          <w:color w:val="000000"/>
          <w:sz w:val="16"/>
          <w:szCs w:val="16"/>
        </w:rPr>
        <w:t xml:space="preserve"> to the region's prosperity.</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Congestion - and the stranglehold it places on I-5 in North Portland - is the driving force behind replacing the aging bridge. So the project touts a balancing act of tolls and mass transit to manage bridge use and curb an unchecked growth in the volume of vehicles, and thus more congestion.</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The task force advising the CRC staff is expected to make a choice among the five options offered by June 24. The formal public comment period ends July 1. Portland and Vancouver city, regional and transit agencies will vote on the project in July.</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Planners say the region must find consensus in the next three months for the project to have its best shot at federal money. They said they hope to apply for it by Aug. 15.</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Today's report, called a Draft Environmental Impact Statement, is a milestone in finding a solution to the I-5 bridge bottleneck - the subject of debate for more than a decade. It is required before Congress can include it next year among the nation's top priority transportation projects.</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 xml:space="preserve">And it requires federal agencies to identify what they believe to be the least environmentally detrimental alternatives, said Dan </w:t>
      </w:r>
      <w:proofErr w:type="spellStart"/>
      <w:r>
        <w:rPr>
          <w:rFonts w:ascii="Verdana" w:hAnsi="Verdana"/>
          <w:color w:val="000000"/>
          <w:sz w:val="16"/>
          <w:szCs w:val="16"/>
        </w:rPr>
        <w:t>Rohlf</w:t>
      </w:r>
      <w:proofErr w:type="spellEnd"/>
      <w:r>
        <w:rPr>
          <w:rFonts w:ascii="Verdana" w:hAnsi="Verdana"/>
          <w:color w:val="000000"/>
          <w:sz w:val="16"/>
          <w:szCs w:val="16"/>
        </w:rPr>
        <w:t>, a law professor and director of the environmental law clinic at Lewis &amp; Clark Law School.</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 xml:space="preserve">"But there's no requirement that the agency adopt what it believes to be the least environmentally harmful alternative," </w:t>
      </w:r>
      <w:proofErr w:type="spellStart"/>
      <w:r>
        <w:rPr>
          <w:rFonts w:ascii="Verdana" w:hAnsi="Verdana"/>
          <w:color w:val="000000"/>
          <w:sz w:val="16"/>
          <w:szCs w:val="16"/>
        </w:rPr>
        <w:t>Rohlf</w:t>
      </w:r>
      <w:proofErr w:type="spellEnd"/>
      <w:r>
        <w:rPr>
          <w:rFonts w:ascii="Verdana" w:hAnsi="Verdana"/>
          <w:color w:val="000000"/>
          <w:sz w:val="16"/>
          <w:szCs w:val="16"/>
        </w:rPr>
        <w:t xml:space="preserve"> said. "The idea is we have to go into this with our eyes open."</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Several environmental and business groups have already taken sides, which may harden as the 850-page report and its 5,000 pages of supporting technical reports undergo scrutiny.</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lastRenderedPageBreak/>
        <w:br/>
        <w:t>"Folks seem to be entrenched, and they don't have the full picture or don't want to take in data that maybe contrary to what their position may be," said John Osborn, co-director of the Columbia River Crossing.</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 xml:space="preserve">The Portland Business Alliance is has gathered about a dozen business associations, businesses and others into a pro-project coalition that is working on a Web site and other public involvement, said Megan </w:t>
      </w:r>
      <w:proofErr w:type="spellStart"/>
      <w:r>
        <w:rPr>
          <w:rFonts w:ascii="Verdana" w:hAnsi="Verdana"/>
          <w:color w:val="000000"/>
          <w:sz w:val="16"/>
          <w:szCs w:val="16"/>
        </w:rPr>
        <w:t>Doern</w:t>
      </w:r>
      <w:proofErr w:type="spellEnd"/>
      <w:r>
        <w:rPr>
          <w:rFonts w:ascii="Verdana" w:hAnsi="Verdana"/>
          <w:color w:val="000000"/>
          <w:sz w:val="16"/>
          <w:szCs w:val="16"/>
        </w:rPr>
        <w:t>, spokeswoman for the PBA.</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 xml:space="preserve">"It's something people feel very strongly about," </w:t>
      </w:r>
      <w:proofErr w:type="spellStart"/>
      <w:r>
        <w:rPr>
          <w:rFonts w:ascii="Verdana" w:hAnsi="Verdana"/>
          <w:color w:val="000000"/>
          <w:sz w:val="16"/>
          <w:szCs w:val="16"/>
        </w:rPr>
        <w:t>Doern</w:t>
      </w:r>
      <w:proofErr w:type="spellEnd"/>
      <w:r>
        <w:rPr>
          <w:rFonts w:ascii="Verdana" w:hAnsi="Verdana"/>
          <w:color w:val="000000"/>
          <w:sz w:val="16"/>
          <w:szCs w:val="16"/>
        </w:rPr>
        <w:t xml:space="preserve"> said. "The CRC task force has done a tremendous job in all the research they've done and the things that they've considered."</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Not everyone agrees.</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A loose affiliation of Portland transportation activists and the non-profit Coalition for a Livable Future have countered Columbia Crossing engineers at public meetings and have started a web site, www.smarterbridge.org to publicize their views.</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For months, transportation planners have presented slides with findings that are backed up by information released today.</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 xml:space="preserve">"They could allay our concerns, but I'm skeptical based on what I've seen so far," said Joe </w:t>
      </w:r>
      <w:proofErr w:type="spellStart"/>
      <w:r>
        <w:rPr>
          <w:rFonts w:ascii="Verdana" w:hAnsi="Verdana"/>
          <w:color w:val="000000"/>
          <w:sz w:val="16"/>
          <w:szCs w:val="16"/>
        </w:rPr>
        <w:t>Cortright</w:t>
      </w:r>
      <w:proofErr w:type="spellEnd"/>
      <w:r>
        <w:rPr>
          <w:rFonts w:ascii="Verdana" w:hAnsi="Verdana"/>
          <w:color w:val="000000"/>
          <w:sz w:val="16"/>
          <w:szCs w:val="16"/>
        </w:rPr>
        <w:t xml:space="preserve">, an economist who has volunteered time to critique the traffic forecasts. "They've kept so much of it concealed, particularly how they came up with these projections that there's going to be this increase in congestion ¤.¤. </w:t>
      </w:r>
      <w:proofErr w:type="gramStart"/>
      <w:r>
        <w:rPr>
          <w:rFonts w:ascii="Verdana" w:hAnsi="Verdana"/>
          <w:color w:val="000000"/>
          <w:sz w:val="16"/>
          <w:szCs w:val="16"/>
        </w:rPr>
        <w:t>and</w:t>
      </w:r>
      <w:proofErr w:type="gramEnd"/>
      <w:r>
        <w:rPr>
          <w:rFonts w:ascii="Verdana" w:hAnsi="Verdana"/>
          <w:color w:val="000000"/>
          <w:sz w:val="16"/>
          <w:szCs w:val="16"/>
        </w:rPr>
        <w:t xml:space="preserve"> actually the traffic has gone down in each of the last two years."</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Downtown Vancouver business groups have protested the light rail option, making buttons calling for protection of driveways for a longstanding Dairy Queen restaurant.</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 xml:space="preserve">Columbia Crossing staff said they have not made a recommendation among the five alternatives they studied, </w:t>
      </w:r>
      <w:r>
        <w:rPr>
          <w:rFonts w:ascii="Verdana" w:hAnsi="Verdana"/>
          <w:color w:val="000000"/>
          <w:sz w:val="16"/>
          <w:szCs w:val="16"/>
        </w:rPr>
        <w:lastRenderedPageBreak/>
        <w:t xml:space="preserve">which includes doing nothing. They chose to wait until the 39-member task force that </w:t>
      </w:r>
      <w:proofErr w:type="spellStart"/>
      <w:r>
        <w:rPr>
          <w:rFonts w:ascii="Verdana" w:hAnsi="Verdana"/>
          <w:color w:val="000000"/>
          <w:sz w:val="16"/>
          <w:szCs w:val="16"/>
        </w:rPr>
        <w:t>Dengerink</w:t>
      </w:r>
      <w:proofErr w:type="spellEnd"/>
      <w:r>
        <w:rPr>
          <w:rFonts w:ascii="Verdana" w:hAnsi="Verdana"/>
          <w:color w:val="000000"/>
          <w:sz w:val="16"/>
          <w:szCs w:val="16"/>
        </w:rPr>
        <w:t xml:space="preserve"> co-chairs picks a locally preferred alternative.</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Yet, a replacement bridge with light rail has gained tremendous momentum in recent months. In November, at the task force's request, staff disclosed its technical "finding" that a new bridge with light rail meets the projects goals more cost effectively than a supplemental bridge or bus rapid transit alternatives.</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 xml:space="preserve">At its January meeting, the task force took an informal vote, which showed overwhelming support for the </w:t>
      </w:r>
      <w:proofErr w:type="gramStart"/>
      <w:r>
        <w:rPr>
          <w:rFonts w:ascii="Verdana" w:hAnsi="Verdana"/>
          <w:color w:val="000000"/>
          <w:sz w:val="16"/>
          <w:szCs w:val="16"/>
        </w:rPr>
        <w:t>replacement bridge</w:t>
      </w:r>
      <w:proofErr w:type="gramEnd"/>
      <w:r>
        <w:rPr>
          <w:rFonts w:ascii="Verdana" w:hAnsi="Verdana"/>
          <w:color w:val="000000"/>
          <w:sz w:val="16"/>
          <w:szCs w:val="16"/>
        </w:rPr>
        <w:t xml:space="preserve"> and light rail options.</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A close look at the environmental statement's data should eliminate fears that the bridge will cause sprawl and undermine land use goals, Osborn said. While the proposed 12-lane bridge would add more car-handling capacity, tolls and mass transit would prevent sprawl and promote downtown Vancouver, he said.</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t>"What you hear is - 'big project, urban sprawl' - that's the kind of thing that keeps me up at night" Osborn said. "Reasonable people should look at both sides of the story and take a look at the data."</w:t>
      </w:r>
      <w:r>
        <w:rPr>
          <w:rStyle w:val="apple-converted-space"/>
          <w:rFonts w:ascii="Verdana" w:hAnsi="Verdana"/>
          <w:color w:val="000000"/>
          <w:sz w:val="16"/>
          <w:szCs w:val="16"/>
        </w:rPr>
        <w:t> </w:t>
      </w:r>
      <w:r>
        <w:rPr>
          <w:rFonts w:ascii="Verdana" w:hAnsi="Verdana"/>
          <w:color w:val="000000"/>
          <w:sz w:val="16"/>
          <w:szCs w:val="16"/>
        </w:rPr>
        <w:br/>
      </w:r>
      <w:r>
        <w:rPr>
          <w:rFonts w:ascii="Verdana" w:hAnsi="Verdana"/>
          <w:color w:val="000000"/>
          <w:sz w:val="16"/>
          <w:szCs w:val="16"/>
        </w:rPr>
        <w:br/>
      </w:r>
      <w:r>
        <w:rPr>
          <w:rStyle w:val="Emphasis"/>
          <w:rFonts w:ascii="Verdana" w:hAnsi="Verdana"/>
          <w:color w:val="000000"/>
        </w:rPr>
        <w:t>Dylan Rivera: 503-221-8532;</w:t>
      </w:r>
      <w:r>
        <w:rPr>
          <w:rStyle w:val="apple-converted-space"/>
          <w:rFonts w:ascii="Verdana" w:hAnsi="Verdana"/>
          <w:i/>
          <w:iCs/>
          <w:color w:val="000000"/>
          <w:sz w:val="16"/>
          <w:szCs w:val="16"/>
        </w:rPr>
        <w:t> </w:t>
      </w:r>
      <w:r>
        <w:rPr>
          <w:rStyle w:val="Emphasis"/>
          <w:rFonts w:ascii="Verdana" w:hAnsi="Verdana"/>
          <w:color w:val="000000"/>
        </w:rPr>
        <w:t xml:space="preserve">dylanrivera@news.oregonian.com </w:t>
      </w:r>
      <w:proofErr w:type="gramStart"/>
      <w:r>
        <w:rPr>
          <w:rStyle w:val="Emphasis"/>
          <w:rFonts w:ascii="Verdana" w:hAnsi="Verdana"/>
          <w:color w:val="000000"/>
        </w:rPr>
        <w:t>For</w:t>
      </w:r>
      <w:proofErr w:type="gramEnd"/>
      <w:r>
        <w:rPr>
          <w:rStyle w:val="Emphasis"/>
          <w:rFonts w:ascii="Verdana" w:hAnsi="Verdana"/>
          <w:color w:val="000000"/>
        </w:rPr>
        <w:t xml:space="preserve"> environment news, go to http://www.oregonlive.com/environment</w:t>
      </w:r>
    </w:p>
    <w:p w:rsidR="00615858" w:rsidRDefault="00615858" w:rsidP="00615858">
      <w:pPr>
        <w:pStyle w:val="copy"/>
        <w:shd w:val="clear" w:color="auto" w:fill="FFFFFF"/>
        <w:spacing w:before="0" w:beforeAutospacing="0" w:after="0" w:afterAutospacing="0" w:line="444" w:lineRule="atLeast"/>
        <w:ind w:left="68" w:right="68"/>
        <w:rPr>
          <w:rFonts w:ascii="Verdana" w:hAnsi="Verdana"/>
          <w:color w:val="000000"/>
          <w:sz w:val="16"/>
          <w:szCs w:val="16"/>
        </w:rPr>
      </w:pPr>
      <w:r>
        <w:rPr>
          <w:rFonts w:ascii="Verdana" w:hAnsi="Verdana"/>
          <w:color w:val="000000"/>
          <w:sz w:val="16"/>
          <w:szCs w:val="16"/>
        </w:rPr>
        <w:t>© 2010 OregonLive.com. All rights reserved.</w:t>
      </w:r>
    </w:p>
    <w:p w:rsidR="004A7DA2" w:rsidRPr="00615858" w:rsidRDefault="00615858" w:rsidP="00615858"/>
    <w:sectPr w:rsidR="004A7DA2" w:rsidRPr="00615858" w:rsidSect="00EA6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CB7ACF"/>
    <w:rsid w:val="00615858"/>
    <w:rsid w:val="00836C1C"/>
    <w:rsid w:val="00CA1169"/>
    <w:rsid w:val="00CB7ACF"/>
    <w:rsid w:val="00EA6B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B3E"/>
  </w:style>
  <w:style w:type="paragraph" w:styleId="Heading1">
    <w:name w:val="heading 1"/>
    <w:basedOn w:val="Normal"/>
    <w:next w:val="Normal"/>
    <w:link w:val="Heading1Char"/>
    <w:uiPriority w:val="9"/>
    <w:qFormat/>
    <w:rsid w:val="006158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B7AC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next w:val="Normal"/>
    <w:link w:val="Heading5Char"/>
    <w:uiPriority w:val="9"/>
    <w:semiHidden/>
    <w:unhideWhenUsed/>
    <w:qFormat/>
    <w:rsid w:val="0061585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B7ACF"/>
    <w:rPr>
      <w:rFonts w:ascii="Times New Roman" w:eastAsia="Times New Roman" w:hAnsi="Times New Roman" w:cs="Times New Roman"/>
      <w:b/>
      <w:bCs/>
      <w:sz w:val="36"/>
      <w:szCs w:val="36"/>
    </w:rPr>
  </w:style>
  <w:style w:type="paragraph" w:customStyle="1" w:styleId="byline">
    <w:name w:val="byline"/>
    <w:basedOn w:val="Normal"/>
    <w:rsid w:val="00CB7AC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B7ACF"/>
    <w:rPr>
      <w:color w:val="0000FF"/>
      <w:u w:val="single"/>
    </w:rPr>
  </w:style>
  <w:style w:type="paragraph" w:styleId="NormalWeb">
    <w:name w:val="Normal (Web)"/>
    <w:basedOn w:val="Normal"/>
    <w:uiPriority w:val="99"/>
    <w:semiHidden/>
    <w:unhideWhenUsed/>
    <w:rsid w:val="00CB7A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pyright">
    <w:name w:val="copyright"/>
    <w:basedOn w:val="Normal"/>
    <w:rsid w:val="00CB7AC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B7A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ACF"/>
    <w:rPr>
      <w:rFonts w:ascii="Tahoma" w:hAnsi="Tahoma" w:cs="Tahoma"/>
      <w:sz w:val="16"/>
      <w:szCs w:val="16"/>
    </w:rPr>
  </w:style>
  <w:style w:type="character" w:customStyle="1" w:styleId="Heading1Char">
    <w:name w:val="Heading 1 Char"/>
    <w:basedOn w:val="DefaultParagraphFont"/>
    <w:link w:val="Heading1"/>
    <w:uiPriority w:val="9"/>
    <w:rsid w:val="0061585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15858"/>
    <w:rPr>
      <w:rFonts w:asciiTheme="majorHAnsi" w:eastAsiaTheme="majorEastAsia" w:hAnsiTheme="majorHAnsi" w:cstheme="majorBidi"/>
      <w:color w:val="243F60" w:themeColor="accent1" w:themeShade="7F"/>
    </w:rPr>
  </w:style>
  <w:style w:type="character" w:customStyle="1" w:styleId="apple-converted-space">
    <w:name w:val="apple-converted-space"/>
    <w:basedOn w:val="DefaultParagraphFont"/>
    <w:rsid w:val="00615858"/>
  </w:style>
  <w:style w:type="character" w:styleId="Strong">
    <w:name w:val="Strong"/>
    <w:basedOn w:val="DefaultParagraphFont"/>
    <w:uiPriority w:val="22"/>
    <w:qFormat/>
    <w:rsid w:val="00615858"/>
    <w:rPr>
      <w:b/>
      <w:bCs/>
    </w:rPr>
  </w:style>
  <w:style w:type="character" w:styleId="Emphasis">
    <w:name w:val="Emphasis"/>
    <w:basedOn w:val="DefaultParagraphFont"/>
    <w:uiPriority w:val="20"/>
    <w:qFormat/>
    <w:rsid w:val="00615858"/>
    <w:rPr>
      <w:i/>
      <w:iCs/>
    </w:rPr>
  </w:style>
  <w:style w:type="paragraph" w:customStyle="1" w:styleId="copy">
    <w:name w:val="copy"/>
    <w:basedOn w:val="Normal"/>
    <w:rsid w:val="0061585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36894132">
      <w:bodyDiv w:val="1"/>
      <w:marLeft w:val="0"/>
      <w:marRight w:val="0"/>
      <w:marTop w:val="0"/>
      <w:marBottom w:val="0"/>
      <w:divBdr>
        <w:top w:val="none" w:sz="0" w:space="0" w:color="auto"/>
        <w:left w:val="none" w:sz="0" w:space="0" w:color="auto"/>
        <w:bottom w:val="none" w:sz="0" w:space="0" w:color="auto"/>
        <w:right w:val="none" w:sz="0" w:space="0" w:color="auto"/>
      </w:divBdr>
      <w:divsChild>
        <w:div w:id="161555032">
          <w:marLeft w:val="0"/>
          <w:marRight w:val="0"/>
          <w:marTop w:val="68"/>
          <w:marBottom w:val="0"/>
          <w:divBdr>
            <w:top w:val="none" w:sz="0" w:space="0" w:color="auto"/>
            <w:left w:val="none" w:sz="0" w:space="0" w:color="auto"/>
            <w:bottom w:val="none" w:sz="0" w:space="0" w:color="auto"/>
            <w:right w:val="none" w:sz="0" w:space="0" w:color="auto"/>
          </w:divBdr>
          <w:divsChild>
            <w:div w:id="1285573469">
              <w:marLeft w:val="0"/>
              <w:marRight w:val="136"/>
              <w:marTop w:val="41"/>
              <w:marBottom w:val="0"/>
              <w:divBdr>
                <w:top w:val="none" w:sz="0" w:space="0" w:color="auto"/>
                <w:left w:val="none" w:sz="0" w:space="0" w:color="auto"/>
                <w:bottom w:val="none" w:sz="0" w:space="0" w:color="auto"/>
                <w:right w:val="none" w:sz="0" w:space="0" w:color="auto"/>
              </w:divBdr>
            </w:div>
            <w:div w:id="1535192751">
              <w:marLeft w:val="0"/>
              <w:marRight w:val="136"/>
              <w:marTop w:val="41"/>
              <w:marBottom w:val="0"/>
              <w:divBdr>
                <w:top w:val="none" w:sz="0" w:space="0" w:color="auto"/>
                <w:left w:val="none" w:sz="0" w:space="0" w:color="auto"/>
                <w:bottom w:val="none" w:sz="0" w:space="0" w:color="auto"/>
                <w:right w:val="none" w:sz="0" w:space="0" w:color="auto"/>
              </w:divBdr>
            </w:div>
            <w:div w:id="121507831">
              <w:marLeft w:val="0"/>
              <w:marRight w:val="136"/>
              <w:marTop w:val="41"/>
              <w:marBottom w:val="0"/>
              <w:divBdr>
                <w:top w:val="none" w:sz="0" w:space="0" w:color="auto"/>
                <w:left w:val="none" w:sz="0" w:space="0" w:color="auto"/>
                <w:bottom w:val="none" w:sz="0" w:space="0" w:color="auto"/>
                <w:right w:val="none" w:sz="0" w:space="0" w:color="auto"/>
              </w:divBdr>
            </w:div>
          </w:divsChild>
        </w:div>
      </w:divsChild>
    </w:div>
    <w:div w:id="2102676634">
      <w:bodyDiv w:val="1"/>
      <w:marLeft w:val="0"/>
      <w:marRight w:val="0"/>
      <w:marTop w:val="0"/>
      <w:marBottom w:val="0"/>
      <w:divBdr>
        <w:top w:val="none" w:sz="0" w:space="0" w:color="auto"/>
        <w:left w:val="none" w:sz="0" w:space="0" w:color="auto"/>
        <w:bottom w:val="none" w:sz="0" w:space="0" w:color="auto"/>
        <w:right w:val="none" w:sz="0" w:space="0" w:color="auto"/>
      </w:divBdr>
      <w:divsChild>
        <w:div w:id="1593199101">
          <w:marLeft w:val="68"/>
          <w:marRight w:val="68"/>
          <w:marTop w:val="68"/>
          <w:marBottom w:val="68"/>
          <w:divBdr>
            <w:top w:val="none" w:sz="0" w:space="0" w:color="auto"/>
            <w:left w:val="none" w:sz="0" w:space="0" w:color="auto"/>
            <w:bottom w:val="none" w:sz="0" w:space="0" w:color="auto"/>
            <w:right w:val="none" w:sz="0" w:space="0" w:color="auto"/>
          </w:divBdr>
          <w:divsChild>
            <w:div w:id="141755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967</Words>
  <Characters>5518</Characters>
  <Application>Microsoft Office Word</Application>
  <DocSecurity>0</DocSecurity>
  <Lines>45</Lines>
  <Paragraphs>12</Paragraphs>
  <ScaleCrop>false</ScaleCrop>
  <Company>Lewis &amp; Clark Law School</Company>
  <LinksUpToDate>false</LinksUpToDate>
  <CharactersWithSpaces>6473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Halah Ilias</dc:creator>
  <cp:keywords/>
  <dc:description/>
  <cp:lastModifiedBy>Halah Ilias</cp:lastModifiedBy>
  <cp:revision>2</cp:revision>
  <dcterms:created xsi:type="dcterms:W3CDTF">2010-11-19T17:29:00Z</dcterms:created>
  <dcterms:modified xsi:type="dcterms:W3CDTF">2010-11-19T17:29:00Z</dcterms:modified>
</cp:coreProperties>
</file>