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AB" w:rsidRPr="005A1B6E" w:rsidRDefault="008E2C53" w:rsidP="005A1B6E">
      <w:pPr>
        <w:rPr>
          <w:rFonts w:ascii="Arial" w:hAnsi="Arial" w:cs="Arial"/>
        </w:rPr>
      </w:pPr>
      <w:bookmarkStart w:id="0" w:name="_GoBack"/>
      <w:bookmarkEnd w:id="0"/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1" locked="0" layoutInCell="1" allowOverlap="1" wp14:anchorId="3D724E6F" wp14:editId="6537C2A7">
            <wp:simplePos x="0" y="0"/>
            <wp:positionH relativeFrom="column">
              <wp:posOffset>3724275</wp:posOffset>
            </wp:positionH>
            <wp:positionV relativeFrom="paragraph">
              <wp:posOffset>20955</wp:posOffset>
            </wp:positionV>
            <wp:extent cx="3152775" cy="1576070"/>
            <wp:effectExtent l="0" t="0" r="9525" b="5080"/>
            <wp:wrapTight wrapText="bothSides">
              <wp:wrapPolygon edited="0">
                <wp:start x="0" y="0"/>
                <wp:lineTo x="0" y="21409"/>
                <wp:lineTo x="21535" y="21409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Logo_Bigg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B47">
        <w:rPr>
          <w:rFonts w:ascii="Franklin Gothic Book" w:hAnsi="Franklin Gothic Book" w:cs="Lucida Bright"/>
          <w:b/>
          <w:noProof/>
          <w:sz w:val="52"/>
          <w:szCs w:val="52"/>
          <w:u w:val="single"/>
        </w:rPr>
        <w:drawing>
          <wp:anchor distT="0" distB="0" distL="114300" distR="114300" simplePos="0" relativeHeight="251660288" behindDoc="0" locked="0" layoutInCell="1" allowOverlap="1" wp14:anchorId="454D9493" wp14:editId="4C4991FC">
            <wp:simplePos x="0" y="0"/>
            <wp:positionH relativeFrom="column">
              <wp:posOffset>-142875</wp:posOffset>
            </wp:positionH>
            <wp:positionV relativeFrom="paragraph">
              <wp:posOffset>297180</wp:posOffset>
            </wp:positionV>
            <wp:extent cx="3094355" cy="93726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VLIlogo_w-tagli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1B6E">
        <w:rPr>
          <w:rFonts w:ascii="Arial" w:hAnsi="Arial" w:cs="Arial"/>
        </w:rPr>
        <w:br w:type="textWrapping" w:clear="all"/>
      </w:r>
    </w:p>
    <w:p w:rsidR="00407EAB" w:rsidRPr="00144234" w:rsidRDefault="00407EAB" w:rsidP="00407EAB">
      <w:pPr>
        <w:jc w:val="center"/>
        <w:rPr>
          <w:rFonts w:ascii="Arial" w:hAnsi="Arial" w:cs="Arial"/>
          <w:b/>
          <w:sz w:val="36"/>
          <w:szCs w:val="36"/>
        </w:rPr>
      </w:pPr>
      <w:r w:rsidRPr="00144234">
        <w:rPr>
          <w:rFonts w:ascii="Arial" w:hAnsi="Arial" w:cs="Arial"/>
          <w:b/>
          <w:sz w:val="36"/>
          <w:szCs w:val="36"/>
        </w:rPr>
        <w:t>Crime Victim Law Conference</w:t>
      </w:r>
    </w:p>
    <w:p w:rsidR="00407EAB" w:rsidRPr="00144234" w:rsidRDefault="00407EAB" w:rsidP="00407EAB">
      <w:pPr>
        <w:jc w:val="center"/>
        <w:rPr>
          <w:rFonts w:ascii="Arial" w:hAnsi="Arial" w:cs="Arial"/>
          <w:b/>
        </w:rPr>
      </w:pPr>
      <w:r w:rsidRPr="00144234">
        <w:rPr>
          <w:rFonts w:ascii="Arial" w:hAnsi="Arial" w:cs="Arial"/>
          <w:b/>
        </w:rPr>
        <w:t xml:space="preserve">Law Student Scholarship </w:t>
      </w:r>
    </w:p>
    <w:p w:rsidR="00407EAB" w:rsidRDefault="00407EAB" w:rsidP="00407EAB">
      <w:pPr>
        <w:jc w:val="center"/>
        <w:rPr>
          <w:rFonts w:ascii="Arial" w:hAnsi="Arial" w:cs="Arial"/>
          <w:b/>
          <w:sz w:val="28"/>
          <w:szCs w:val="28"/>
        </w:rPr>
      </w:pPr>
    </w:p>
    <w:p w:rsidR="00407EAB" w:rsidRPr="00724B27" w:rsidRDefault="00407EAB" w:rsidP="00407EAB">
      <w:pPr>
        <w:rPr>
          <w:rFonts w:ascii="Arial" w:hAnsi="Arial" w:cs="Arial"/>
          <w:sz w:val="22"/>
          <w:szCs w:val="22"/>
        </w:rPr>
      </w:pPr>
      <w:r w:rsidRPr="00724B27">
        <w:rPr>
          <w:rFonts w:ascii="Arial" w:hAnsi="Arial" w:cs="Arial"/>
          <w:sz w:val="22"/>
          <w:szCs w:val="22"/>
        </w:rPr>
        <w:t xml:space="preserve">Thanks to funding made available from </w:t>
      </w:r>
      <w:r>
        <w:rPr>
          <w:rFonts w:ascii="Arial" w:hAnsi="Arial" w:cs="Arial"/>
          <w:sz w:val="22"/>
          <w:szCs w:val="22"/>
        </w:rPr>
        <w:t xml:space="preserve">a generous donor, </w:t>
      </w:r>
      <w:r w:rsidRPr="00724B27">
        <w:rPr>
          <w:rFonts w:ascii="Arial" w:hAnsi="Arial" w:cs="Arial"/>
          <w:sz w:val="22"/>
          <w:szCs w:val="22"/>
        </w:rPr>
        <w:t xml:space="preserve">NCVLI is pleased to </w:t>
      </w:r>
      <w:r>
        <w:rPr>
          <w:rFonts w:ascii="Arial" w:hAnsi="Arial" w:cs="Arial"/>
          <w:sz w:val="22"/>
          <w:szCs w:val="22"/>
        </w:rPr>
        <w:t xml:space="preserve">offer a full tuition scholarship to an </w:t>
      </w:r>
      <w:r w:rsidRPr="00724B27">
        <w:rPr>
          <w:rFonts w:ascii="Arial" w:hAnsi="Arial" w:cs="Arial"/>
          <w:sz w:val="22"/>
          <w:szCs w:val="22"/>
        </w:rPr>
        <w:t xml:space="preserve">eligible </w:t>
      </w:r>
      <w:r w:rsidR="008524B6">
        <w:rPr>
          <w:rFonts w:ascii="Arial" w:hAnsi="Arial" w:cs="Arial"/>
          <w:sz w:val="22"/>
          <w:szCs w:val="22"/>
        </w:rPr>
        <w:t>law student to attend the 2014</w:t>
      </w:r>
      <w:r>
        <w:rPr>
          <w:rFonts w:ascii="Arial" w:hAnsi="Arial" w:cs="Arial"/>
          <w:sz w:val="22"/>
          <w:szCs w:val="22"/>
        </w:rPr>
        <w:t xml:space="preserve"> Crime Victim Law Conference</w:t>
      </w:r>
      <w:r w:rsidRPr="00724B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The Scholarship is designed to support the growth of victim law learning, scholarship, and advocacy</w:t>
      </w:r>
      <w:r w:rsidRPr="00724B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 law students who attend schools other than Lewis &amp; Clark Law School in Portland, Oregon where NCVLI is based.</w:t>
      </w:r>
    </w:p>
    <w:p w:rsidR="00407EAB" w:rsidRPr="00724B27" w:rsidRDefault="00407EAB" w:rsidP="00407EAB">
      <w:pPr>
        <w:rPr>
          <w:rFonts w:ascii="Arial" w:hAnsi="Arial" w:cs="Arial"/>
          <w:sz w:val="22"/>
          <w:szCs w:val="22"/>
        </w:rPr>
      </w:pPr>
    </w:p>
    <w:p w:rsidR="00407EAB" w:rsidRDefault="00407EAB" w:rsidP="00407EAB">
      <w:pPr>
        <w:rPr>
          <w:rFonts w:ascii="Arial" w:hAnsi="Arial" w:cs="Arial"/>
          <w:sz w:val="22"/>
          <w:szCs w:val="22"/>
        </w:rPr>
      </w:pPr>
      <w:r w:rsidRPr="00144234">
        <w:rPr>
          <w:rFonts w:ascii="Arial" w:hAnsi="Arial" w:cs="Arial"/>
          <w:b/>
          <w:color w:val="E36C0A" w:themeColor="accent6" w:themeShade="BF"/>
          <w:sz w:val="22"/>
          <w:szCs w:val="22"/>
        </w:rPr>
        <w:t>Eligibility</w:t>
      </w:r>
      <w:r w:rsidRPr="00144234">
        <w:rPr>
          <w:rFonts w:ascii="Arial" w:hAnsi="Arial" w:cs="Arial"/>
          <w:color w:val="E36C0A" w:themeColor="accent6" w:themeShade="BF"/>
          <w:sz w:val="22"/>
          <w:szCs w:val="22"/>
        </w:rPr>
        <w:t xml:space="preserve">:  </w:t>
      </w:r>
      <w:r w:rsidRPr="00724B27">
        <w:rPr>
          <w:rFonts w:ascii="Arial" w:hAnsi="Arial" w:cs="Arial"/>
          <w:sz w:val="22"/>
          <w:szCs w:val="22"/>
        </w:rPr>
        <w:t xml:space="preserve">Eligible individuals </w:t>
      </w:r>
      <w:r>
        <w:rPr>
          <w:rFonts w:ascii="Arial" w:hAnsi="Arial" w:cs="Arial"/>
          <w:sz w:val="22"/>
          <w:szCs w:val="22"/>
        </w:rPr>
        <w:t>are:</w:t>
      </w:r>
    </w:p>
    <w:p w:rsidR="00407EAB" w:rsidRDefault="00407EAB" w:rsidP="00407EA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17E48">
        <w:rPr>
          <w:rFonts w:ascii="Arial" w:hAnsi="Arial" w:cs="Arial"/>
          <w:sz w:val="22"/>
          <w:szCs w:val="22"/>
        </w:rPr>
        <w:t xml:space="preserve">enrolled </w:t>
      </w:r>
      <w:r>
        <w:rPr>
          <w:rFonts w:ascii="Arial" w:hAnsi="Arial" w:cs="Arial"/>
          <w:sz w:val="22"/>
          <w:szCs w:val="22"/>
        </w:rPr>
        <w:t xml:space="preserve">in an ABA accredited law school </w:t>
      </w:r>
      <w:r w:rsidRPr="00517E48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 xml:space="preserve">matriculated </w:t>
      </w:r>
      <w:r w:rsidRPr="00517E48">
        <w:rPr>
          <w:rFonts w:ascii="Arial" w:hAnsi="Arial" w:cs="Arial"/>
          <w:sz w:val="22"/>
          <w:szCs w:val="22"/>
        </w:rPr>
        <w:t>from such school within the past seven (7) months</w:t>
      </w:r>
      <w:r>
        <w:rPr>
          <w:rFonts w:ascii="Arial" w:hAnsi="Arial" w:cs="Arial"/>
          <w:sz w:val="22"/>
          <w:szCs w:val="22"/>
        </w:rPr>
        <w:t xml:space="preserve">; </w:t>
      </w:r>
    </w:p>
    <w:p w:rsidR="00407EAB" w:rsidRDefault="00407EAB" w:rsidP="00407EA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17E48">
        <w:rPr>
          <w:rFonts w:ascii="Arial" w:hAnsi="Arial" w:cs="Arial"/>
          <w:sz w:val="22"/>
          <w:szCs w:val="22"/>
        </w:rPr>
        <w:t>have a demonstrated interest in helping victims of crime</w:t>
      </w:r>
      <w:r>
        <w:rPr>
          <w:rFonts w:ascii="Arial" w:hAnsi="Arial" w:cs="Arial"/>
          <w:sz w:val="22"/>
          <w:szCs w:val="22"/>
        </w:rPr>
        <w:t>; and</w:t>
      </w:r>
    </w:p>
    <w:p w:rsidR="00407EAB" w:rsidRPr="00517E48" w:rsidRDefault="00407EAB" w:rsidP="00407EA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attend</w:t>
      </w:r>
      <w:proofErr w:type="gramEnd"/>
      <w:r>
        <w:rPr>
          <w:rFonts w:ascii="Arial" w:hAnsi="Arial" w:cs="Arial"/>
          <w:sz w:val="22"/>
          <w:szCs w:val="22"/>
        </w:rPr>
        <w:t xml:space="preserve"> or have matriculated from a law school other than Lewis &amp; Clark Law School in Portland, Oregon</w:t>
      </w:r>
      <w:r w:rsidRPr="00517E48">
        <w:rPr>
          <w:rFonts w:ascii="Arial" w:hAnsi="Arial" w:cs="Arial"/>
          <w:sz w:val="22"/>
          <w:szCs w:val="22"/>
        </w:rPr>
        <w:t xml:space="preserve">.  </w:t>
      </w:r>
    </w:p>
    <w:p w:rsidR="00407EAB" w:rsidRPr="00724B27" w:rsidRDefault="00407EAB" w:rsidP="00407EAB">
      <w:pPr>
        <w:rPr>
          <w:rFonts w:ascii="Arial" w:hAnsi="Arial" w:cs="Arial"/>
          <w:sz w:val="22"/>
          <w:szCs w:val="22"/>
        </w:rPr>
      </w:pPr>
    </w:p>
    <w:p w:rsidR="00407EAB" w:rsidRPr="00724B27" w:rsidRDefault="00407EAB" w:rsidP="00407EAB">
      <w:pPr>
        <w:rPr>
          <w:rFonts w:ascii="Arial" w:hAnsi="Arial" w:cs="Arial"/>
          <w:sz w:val="22"/>
          <w:szCs w:val="22"/>
        </w:rPr>
      </w:pPr>
      <w:r w:rsidRPr="00144234">
        <w:rPr>
          <w:rFonts w:ascii="Arial" w:hAnsi="Arial" w:cs="Arial"/>
          <w:b/>
          <w:color w:val="E36C0A" w:themeColor="accent6" w:themeShade="BF"/>
          <w:sz w:val="22"/>
          <w:szCs w:val="22"/>
        </w:rPr>
        <w:t>What is Available</w:t>
      </w:r>
      <w:r w:rsidRPr="00144234">
        <w:rPr>
          <w:rFonts w:ascii="Arial" w:hAnsi="Arial" w:cs="Arial"/>
          <w:color w:val="E36C0A" w:themeColor="accent6" w:themeShade="BF"/>
          <w:sz w:val="22"/>
          <w:szCs w:val="22"/>
        </w:rPr>
        <w:t xml:space="preserve">: </w:t>
      </w:r>
      <w:r w:rsidRPr="00724B27">
        <w:rPr>
          <w:rFonts w:ascii="Arial" w:hAnsi="Arial" w:cs="Arial"/>
          <w:sz w:val="22"/>
          <w:szCs w:val="22"/>
        </w:rPr>
        <w:t>Funding is available to cover tuition (which includes breakfast</w:t>
      </w:r>
      <w:r>
        <w:rPr>
          <w:rFonts w:ascii="Arial" w:hAnsi="Arial" w:cs="Arial"/>
          <w:sz w:val="22"/>
          <w:szCs w:val="22"/>
        </w:rPr>
        <w:t>, lunch,</w:t>
      </w:r>
      <w:r w:rsidRPr="00724B27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light refreshments on both days</w:t>
      </w:r>
      <w:r w:rsidRPr="00724B27">
        <w:rPr>
          <w:rFonts w:ascii="Arial" w:hAnsi="Arial" w:cs="Arial"/>
          <w:sz w:val="22"/>
          <w:szCs w:val="22"/>
        </w:rPr>
        <w:t>; attendance at all conference sessions; and all conference materials).  Funding is not available for travel costs</w:t>
      </w:r>
      <w:r>
        <w:rPr>
          <w:rFonts w:ascii="Arial" w:hAnsi="Arial" w:cs="Arial"/>
          <w:sz w:val="22"/>
          <w:szCs w:val="22"/>
        </w:rPr>
        <w:t xml:space="preserve"> or hotel expenses</w:t>
      </w:r>
      <w:r w:rsidRPr="00724B27">
        <w:rPr>
          <w:rFonts w:ascii="Arial" w:hAnsi="Arial" w:cs="Arial"/>
          <w:sz w:val="22"/>
          <w:szCs w:val="22"/>
        </w:rPr>
        <w:t xml:space="preserve">.        </w:t>
      </w:r>
    </w:p>
    <w:p w:rsidR="00407EAB" w:rsidRPr="00724B27" w:rsidRDefault="00407EAB" w:rsidP="00407EAB">
      <w:pPr>
        <w:rPr>
          <w:rFonts w:ascii="Arial" w:hAnsi="Arial" w:cs="Arial"/>
          <w:sz w:val="22"/>
          <w:szCs w:val="22"/>
        </w:rPr>
      </w:pPr>
    </w:p>
    <w:p w:rsidR="00407EAB" w:rsidRPr="00724B27" w:rsidRDefault="00407EAB" w:rsidP="00407EAB">
      <w:pPr>
        <w:rPr>
          <w:rFonts w:ascii="Arial" w:hAnsi="Arial" w:cs="Arial"/>
          <w:sz w:val="22"/>
          <w:szCs w:val="22"/>
        </w:rPr>
      </w:pPr>
      <w:r w:rsidRPr="00144234">
        <w:rPr>
          <w:rFonts w:ascii="Arial" w:hAnsi="Arial" w:cs="Arial"/>
          <w:b/>
          <w:color w:val="E36C0A" w:themeColor="accent6" w:themeShade="BF"/>
          <w:sz w:val="22"/>
          <w:szCs w:val="22"/>
        </w:rPr>
        <w:t>Procedures and Deadline</w:t>
      </w:r>
      <w:r w:rsidRPr="00144234">
        <w:rPr>
          <w:rFonts w:ascii="Arial" w:hAnsi="Arial" w:cs="Arial"/>
          <w:color w:val="E36C0A" w:themeColor="accent6" w:themeShade="BF"/>
          <w:sz w:val="22"/>
          <w:szCs w:val="22"/>
        </w:rPr>
        <w:t xml:space="preserve">:  </w:t>
      </w:r>
      <w:r w:rsidRPr="00724B27">
        <w:rPr>
          <w:rFonts w:ascii="Arial" w:hAnsi="Arial" w:cs="Arial"/>
          <w:sz w:val="22"/>
          <w:szCs w:val="22"/>
        </w:rPr>
        <w:t>Please complete the following form in its entirety and submit to NCVLI no later than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E2C53">
        <w:rPr>
          <w:rFonts w:ascii="Arial" w:hAnsi="Arial" w:cs="Arial"/>
          <w:b/>
          <w:sz w:val="22"/>
          <w:szCs w:val="22"/>
        </w:rPr>
        <w:t>April 1, 2014</w:t>
      </w:r>
      <w:r w:rsidRPr="00724B27">
        <w:rPr>
          <w:rFonts w:ascii="Arial" w:hAnsi="Arial" w:cs="Arial"/>
          <w:sz w:val="22"/>
          <w:szCs w:val="22"/>
        </w:rPr>
        <w:t>. Send completed forms to:</w:t>
      </w:r>
    </w:p>
    <w:p w:rsidR="00407EAB" w:rsidRPr="00724B27" w:rsidRDefault="00407EAB" w:rsidP="00407EAB">
      <w:pPr>
        <w:rPr>
          <w:rFonts w:ascii="Arial" w:hAnsi="Arial" w:cs="Arial"/>
          <w:sz w:val="22"/>
          <w:szCs w:val="22"/>
        </w:rPr>
      </w:pPr>
    </w:p>
    <w:p w:rsidR="00407EAB" w:rsidRPr="008524B6" w:rsidRDefault="00407EAB" w:rsidP="008524B6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24B27">
        <w:rPr>
          <w:rFonts w:ascii="Arial" w:hAnsi="Arial" w:cs="Arial"/>
          <w:color w:val="000000"/>
          <w:sz w:val="22"/>
          <w:szCs w:val="22"/>
        </w:rPr>
        <w:t>Mail: NCVLI, 310 SW 4</w:t>
      </w:r>
      <w:r w:rsidRPr="00724B27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724B27">
        <w:rPr>
          <w:rFonts w:ascii="Arial" w:hAnsi="Arial" w:cs="Arial"/>
          <w:color w:val="000000"/>
          <w:sz w:val="22"/>
          <w:szCs w:val="22"/>
        </w:rPr>
        <w:t xml:space="preserve"> Avenue, Suite 540, Portland, OR 97204</w:t>
      </w:r>
    </w:p>
    <w:p w:rsidR="00407EAB" w:rsidRPr="00724B27" w:rsidRDefault="00407EAB" w:rsidP="00407EAB">
      <w:pPr>
        <w:numPr>
          <w:ilvl w:val="0"/>
          <w:numId w:val="1"/>
        </w:numP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caps/>
          <w:color w:val="FF9900"/>
          <w:sz w:val="22"/>
          <w:szCs w:val="22"/>
        </w:rPr>
      </w:pPr>
      <w:r w:rsidRPr="00724B27">
        <w:rPr>
          <w:rFonts w:ascii="Arial" w:hAnsi="Arial" w:cs="Arial"/>
          <w:bCs/>
          <w:color w:val="000000"/>
          <w:sz w:val="22"/>
          <w:szCs w:val="22"/>
        </w:rPr>
        <w:t>Email</w:t>
      </w:r>
      <w:r w:rsidRPr="00724B27">
        <w:rPr>
          <w:rFonts w:ascii="Arial" w:hAnsi="Arial" w:cs="Arial"/>
          <w:bCs/>
          <w:sz w:val="22"/>
          <w:szCs w:val="22"/>
        </w:rPr>
        <w:t xml:space="preserve">: </w:t>
      </w:r>
      <w:hyperlink r:id="rId11" w:history="1">
        <w:r w:rsidRPr="00853A23">
          <w:rPr>
            <w:rStyle w:val="Hyperlink"/>
            <w:rFonts w:ascii="Arial" w:hAnsi="Arial" w:cs="Arial"/>
            <w:bCs/>
            <w:sz w:val="22"/>
            <w:szCs w:val="22"/>
          </w:rPr>
          <w:t>ncvliconference@lclark.edu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07EAB" w:rsidRPr="00724B27" w:rsidRDefault="00407EAB" w:rsidP="00407EAB">
      <w:pPr>
        <w:autoSpaceDE w:val="0"/>
        <w:autoSpaceDN w:val="0"/>
        <w:adjustRightInd w:val="0"/>
        <w:spacing w:line="220" w:lineRule="atLeast"/>
        <w:rPr>
          <w:rFonts w:ascii="Arial" w:hAnsi="Arial" w:cs="Arial"/>
          <w:bCs/>
          <w:sz w:val="22"/>
          <w:szCs w:val="22"/>
        </w:rPr>
      </w:pPr>
    </w:p>
    <w:p w:rsidR="00407EAB" w:rsidRPr="00E90BBA" w:rsidRDefault="00407EAB" w:rsidP="00407EAB">
      <w:pPr>
        <w:autoSpaceDE w:val="0"/>
        <w:autoSpaceDN w:val="0"/>
        <w:adjustRightInd w:val="0"/>
        <w:spacing w:line="220" w:lineRule="atLeast"/>
        <w:rPr>
          <w:rFonts w:ascii="Arial" w:hAnsi="Arial" w:cs="Arial"/>
          <w:sz w:val="22"/>
          <w:szCs w:val="22"/>
        </w:rPr>
      </w:pPr>
      <w:r w:rsidRPr="00144234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Additional Information about the Conference</w:t>
      </w:r>
      <w:r w:rsidRPr="00144234">
        <w:rPr>
          <w:rFonts w:ascii="Arial" w:hAnsi="Arial" w:cs="Arial"/>
          <w:bCs/>
          <w:color w:val="E36C0A" w:themeColor="accent6" w:themeShade="BF"/>
          <w:sz w:val="22"/>
          <w:szCs w:val="22"/>
        </w:rPr>
        <w:t xml:space="preserve">:  </w:t>
      </w:r>
      <w:r w:rsidR="003D5CF9" w:rsidRPr="00E90BBA">
        <w:rPr>
          <w:rFonts w:ascii="Arial" w:hAnsi="Arial" w:cs="Arial"/>
          <w:sz w:val="22"/>
          <w:szCs w:val="22"/>
        </w:rPr>
        <w:t xml:space="preserve">The National Crime Victim Law Institute’s annual </w:t>
      </w:r>
      <w:r w:rsidR="003D5CF9" w:rsidRPr="00E90BBA">
        <w:rPr>
          <w:rFonts w:ascii="Arial" w:hAnsi="Arial" w:cs="Arial"/>
          <w:color w:val="000000"/>
          <w:sz w:val="22"/>
          <w:szCs w:val="22"/>
        </w:rPr>
        <w:t xml:space="preserve">Crime Victim Law Conference is the only national conference focusing on victims’ rights enforcement, a critical but often overlooked component of holistic services for victims.  </w:t>
      </w:r>
      <w:r w:rsidRPr="00E90BBA">
        <w:rPr>
          <w:rFonts w:ascii="Arial" w:hAnsi="Arial" w:cs="Arial"/>
          <w:sz w:val="22"/>
          <w:szCs w:val="22"/>
        </w:rPr>
        <w:t>The audience of the Conference is a growing community of attorneys, advocates, allied professionals, law students, professors, and victims/survivors</w:t>
      </w:r>
      <w:r w:rsidR="003D5CF9" w:rsidRPr="00E90BBA">
        <w:rPr>
          <w:rFonts w:ascii="Arial" w:hAnsi="Arial" w:cs="Arial"/>
          <w:sz w:val="22"/>
          <w:szCs w:val="22"/>
        </w:rPr>
        <w:t>.  Attendees will learn the practical skills necessary to serve victims and participate in key conversations</w:t>
      </w:r>
      <w:r w:rsidRPr="00E90BBA">
        <w:rPr>
          <w:rFonts w:ascii="Arial" w:hAnsi="Arial" w:cs="Arial"/>
          <w:sz w:val="22"/>
          <w:szCs w:val="22"/>
        </w:rPr>
        <w:t xml:space="preserve"> </w:t>
      </w:r>
      <w:r w:rsidR="003D5CF9" w:rsidRPr="00E90BBA">
        <w:rPr>
          <w:rFonts w:ascii="Arial" w:hAnsi="Arial" w:cs="Arial"/>
          <w:sz w:val="22"/>
          <w:szCs w:val="22"/>
        </w:rPr>
        <w:t xml:space="preserve">that will shape the future of victims’ rights. </w:t>
      </w:r>
      <w:r w:rsidR="00E90BBA">
        <w:rPr>
          <w:rFonts w:ascii="Arial" w:hAnsi="Arial" w:cs="Arial"/>
          <w:sz w:val="22"/>
          <w:szCs w:val="22"/>
        </w:rPr>
        <w:t>The</w:t>
      </w:r>
      <w:r w:rsidRPr="00E90BBA">
        <w:rPr>
          <w:rFonts w:ascii="Arial" w:hAnsi="Arial" w:cs="Arial"/>
          <w:sz w:val="22"/>
          <w:szCs w:val="22"/>
        </w:rPr>
        <w:t xml:space="preserve"> Conference will feature plenary sessions and breakout sessions addressing topics of critical importance to the victims’ rights community, taught by leading experts from across the country.</w:t>
      </w:r>
    </w:p>
    <w:p w:rsidR="00407EAB" w:rsidRDefault="00407EAB" w:rsidP="00407EAB">
      <w:pPr>
        <w:autoSpaceDE w:val="0"/>
        <w:autoSpaceDN w:val="0"/>
        <w:adjustRightInd w:val="0"/>
        <w:spacing w:line="220" w:lineRule="atLeast"/>
        <w:rPr>
          <w:rFonts w:ascii="Arial" w:hAnsi="Arial" w:cs="Arial"/>
          <w:sz w:val="22"/>
          <w:szCs w:val="22"/>
        </w:rPr>
      </w:pPr>
    </w:p>
    <w:p w:rsidR="00407EAB" w:rsidRDefault="00407EAB" w:rsidP="00407EAB">
      <w:pPr>
        <w:autoSpaceDE w:val="0"/>
        <w:autoSpaceDN w:val="0"/>
        <w:adjustRightInd w:val="0"/>
        <w:spacing w:line="220" w:lineRule="atLeast"/>
        <w:rPr>
          <w:rFonts w:ascii="Arial" w:hAnsi="Arial" w:cs="Arial"/>
          <w:sz w:val="22"/>
          <w:szCs w:val="22"/>
        </w:rPr>
      </w:pPr>
    </w:p>
    <w:p w:rsidR="00407EAB" w:rsidRDefault="00407EAB" w:rsidP="00407EAB">
      <w:pPr>
        <w:autoSpaceDE w:val="0"/>
        <w:autoSpaceDN w:val="0"/>
        <w:adjustRightInd w:val="0"/>
        <w:spacing w:line="220" w:lineRule="atLeast"/>
        <w:rPr>
          <w:rFonts w:ascii="Arial" w:hAnsi="Arial" w:cs="Arial"/>
          <w:sz w:val="22"/>
          <w:szCs w:val="22"/>
        </w:rPr>
      </w:pPr>
    </w:p>
    <w:p w:rsidR="00407EAB" w:rsidRPr="004F6DA9" w:rsidRDefault="00407EAB" w:rsidP="00407EAB">
      <w:pPr>
        <w:autoSpaceDE w:val="0"/>
        <w:autoSpaceDN w:val="0"/>
        <w:adjustRightInd w:val="0"/>
        <w:spacing w:line="220" w:lineRule="atLeast"/>
        <w:rPr>
          <w:rFonts w:ascii="Arial" w:hAnsi="Arial" w:cs="Arial"/>
          <w:bCs/>
          <w:sz w:val="22"/>
          <w:szCs w:val="22"/>
        </w:rPr>
      </w:pPr>
    </w:p>
    <w:p w:rsidR="00407EAB" w:rsidRDefault="00407EAB" w:rsidP="00407EAB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19"/>
          <w:szCs w:val="19"/>
        </w:rPr>
      </w:pPr>
    </w:p>
    <w:p w:rsidR="00407EAB" w:rsidRDefault="00407EAB" w:rsidP="00407EAB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19"/>
          <w:szCs w:val="19"/>
        </w:rPr>
      </w:pPr>
    </w:p>
    <w:p w:rsidR="00407EAB" w:rsidRDefault="00407EAB" w:rsidP="00407EAB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19"/>
          <w:szCs w:val="19"/>
        </w:rPr>
      </w:pPr>
    </w:p>
    <w:p w:rsidR="00407EAB" w:rsidRDefault="00407EAB" w:rsidP="00407EAB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19"/>
          <w:szCs w:val="19"/>
        </w:rPr>
      </w:pPr>
    </w:p>
    <w:p w:rsidR="00407EAB" w:rsidRDefault="00407EAB" w:rsidP="00407EAB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19"/>
          <w:szCs w:val="19"/>
        </w:rPr>
      </w:pPr>
    </w:p>
    <w:p w:rsidR="00407EAB" w:rsidRDefault="00407EAB" w:rsidP="00407EAB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  <w:caps/>
          <w:color w:val="FF9900"/>
          <w:sz w:val="19"/>
          <w:szCs w:val="19"/>
        </w:rPr>
      </w:pPr>
    </w:p>
    <w:p w:rsidR="00144234" w:rsidRPr="00673162" w:rsidRDefault="00144234" w:rsidP="00407EAB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  <w:caps/>
          <w:color w:val="FF9900"/>
          <w:sz w:val="19"/>
          <w:szCs w:val="19"/>
        </w:rPr>
      </w:pPr>
    </w:p>
    <w:p w:rsidR="00407EAB" w:rsidRPr="00144234" w:rsidRDefault="00407EAB" w:rsidP="00407EAB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144234">
        <w:rPr>
          <w:rFonts w:ascii="Arial" w:hAnsi="Arial" w:cs="Arial"/>
          <w:b/>
          <w:color w:val="E36C0A" w:themeColor="accent6" w:themeShade="BF"/>
          <w:sz w:val="28"/>
          <w:szCs w:val="28"/>
        </w:rPr>
        <w:t>Law Student Scholarship Application Form</w:t>
      </w:r>
    </w:p>
    <w:p w:rsidR="00407EAB" w:rsidRDefault="00407EAB" w:rsidP="00407EAB">
      <w:pPr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Cs/>
          <w:sz w:val="19"/>
          <w:szCs w:val="19"/>
        </w:rPr>
      </w:pPr>
    </w:p>
    <w:p w:rsidR="00407EAB" w:rsidRPr="000C35F7" w:rsidRDefault="00407EAB" w:rsidP="00407EAB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  <w:caps/>
          <w:color w:val="FF9900"/>
          <w:sz w:val="19"/>
          <w:szCs w:val="19"/>
        </w:rPr>
      </w:pPr>
    </w:p>
    <w:tbl>
      <w:tblPr>
        <w:tblStyle w:val="TableGrid"/>
        <w:tblpPr w:leftFromText="180" w:rightFromText="180" w:vertAnchor="text" w:tblpY="1"/>
        <w:tblOverlap w:val="never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4188"/>
        <w:gridCol w:w="492"/>
        <w:gridCol w:w="600"/>
        <w:gridCol w:w="1548"/>
        <w:gridCol w:w="852"/>
        <w:gridCol w:w="1800"/>
      </w:tblGrid>
      <w:tr w:rsidR="00407EAB" w:rsidRPr="00AA34FD" w:rsidTr="00E81CBD">
        <w:trPr>
          <w:trHeight w:val="288"/>
        </w:trPr>
        <w:tc>
          <w:tcPr>
            <w:tcW w:w="1320" w:type="dxa"/>
            <w:tcBorders>
              <w:bottom w:val="single" w:sz="4" w:space="0" w:color="3366FF"/>
            </w:tcBorders>
            <w:vAlign w:val="bottom"/>
          </w:tcPr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sz w:val="21"/>
                <w:szCs w:val="21"/>
              </w:rPr>
            </w:pPr>
            <w:r w:rsidRPr="00AA34FD">
              <w:rPr>
                <w:rFonts w:ascii="Arial" w:hAnsi="Arial" w:cs="Arial"/>
                <w:sz w:val="21"/>
                <w:szCs w:val="21"/>
              </w:rPr>
              <w:t xml:space="preserve">Name:  </w:t>
            </w:r>
          </w:p>
        </w:tc>
        <w:tc>
          <w:tcPr>
            <w:tcW w:w="9480" w:type="dxa"/>
            <w:gridSpan w:val="6"/>
            <w:tcBorders>
              <w:bottom w:val="single" w:sz="4" w:space="0" w:color="3366FF"/>
            </w:tcBorders>
            <w:vAlign w:val="bottom"/>
          </w:tcPr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AA3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A3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4FD">
              <w:rPr>
                <w:rFonts w:ascii="Arial" w:hAnsi="Arial" w:cs="Arial"/>
                <w:sz w:val="20"/>
                <w:szCs w:val="20"/>
              </w:rPr>
            </w:r>
            <w:r w:rsidRPr="00AA3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07EAB" w:rsidRPr="00AA34FD" w:rsidTr="00E81CBD">
        <w:trPr>
          <w:trHeight w:val="288"/>
        </w:trPr>
        <w:tc>
          <w:tcPr>
            <w:tcW w:w="1320" w:type="dxa"/>
            <w:tcBorders>
              <w:top w:val="single" w:sz="4" w:space="0" w:color="3366FF"/>
              <w:bottom w:val="single" w:sz="4" w:space="0" w:color="3366FF"/>
            </w:tcBorders>
            <w:vAlign w:val="bottom"/>
          </w:tcPr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Law School</w:t>
            </w:r>
            <w:r w:rsidRPr="00AA34F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9480" w:type="dxa"/>
            <w:gridSpan w:val="6"/>
            <w:tcBorders>
              <w:top w:val="single" w:sz="4" w:space="0" w:color="3366FF"/>
              <w:bottom w:val="single" w:sz="4" w:space="0" w:color="3366FF"/>
            </w:tcBorders>
            <w:vAlign w:val="bottom"/>
          </w:tcPr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A3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4FD">
              <w:rPr>
                <w:rFonts w:ascii="Arial" w:hAnsi="Arial" w:cs="Arial"/>
                <w:sz w:val="20"/>
                <w:szCs w:val="20"/>
              </w:rPr>
            </w:r>
            <w:r w:rsidRPr="00AA3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07EAB" w:rsidRPr="00AA34FD" w:rsidTr="00E81CBD">
        <w:trPr>
          <w:trHeight w:val="288"/>
        </w:trPr>
        <w:tc>
          <w:tcPr>
            <w:tcW w:w="1320" w:type="dxa"/>
            <w:tcBorders>
              <w:top w:val="single" w:sz="4" w:space="0" w:color="3366FF"/>
              <w:bottom w:val="single" w:sz="4" w:space="0" w:color="3366FF"/>
            </w:tcBorders>
            <w:vAlign w:val="bottom"/>
          </w:tcPr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Year of Graduation </w:t>
            </w:r>
            <w:r w:rsidRPr="00AA34F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9480" w:type="dxa"/>
            <w:gridSpan w:val="6"/>
            <w:tcBorders>
              <w:top w:val="single" w:sz="4" w:space="0" w:color="3366FF"/>
              <w:bottom w:val="single" w:sz="4" w:space="0" w:color="3366FF"/>
            </w:tcBorders>
            <w:vAlign w:val="bottom"/>
          </w:tcPr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A3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4FD">
              <w:rPr>
                <w:rFonts w:ascii="Arial" w:hAnsi="Arial" w:cs="Arial"/>
                <w:sz w:val="20"/>
                <w:szCs w:val="20"/>
              </w:rPr>
            </w:r>
            <w:r w:rsidRPr="00AA3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07EAB" w:rsidRPr="00AA34FD" w:rsidTr="00E81CBD">
        <w:trPr>
          <w:trHeight w:val="288"/>
        </w:trPr>
        <w:tc>
          <w:tcPr>
            <w:tcW w:w="1320" w:type="dxa"/>
            <w:tcBorders>
              <w:top w:val="single" w:sz="4" w:space="0" w:color="3366FF"/>
              <w:bottom w:val="single" w:sz="4" w:space="0" w:color="3366FF"/>
            </w:tcBorders>
            <w:vAlign w:val="bottom"/>
          </w:tcPr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34FD">
              <w:rPr>
                <w:rFonts w:ascii="Arial" w:hAnsi="Arial" w:cs="Arial"/>
                <w:sz w:val="21"/>
                <w:szCs w:val="21"/>
              </w:rPr>
              <w:t xml:space="preserve">Mailing Address: </w:t>
            </w:r>
          </w:p>
        </w:tc>
        <w:tc>
          <w:tcPr>
            <w:tcW w:w="9480" w:type="dxa"/>
            <w:gridSpan w:val="6"/>
            <w:tcBorders>
              <w:top w:val="single" w:sz="4" w:space="0" w:color="3366FF"/>
              <w:bottom w:val="single" w:sz="4" w:space="0" w:color="3366FF"/>
            </w:tcBorders>
            <w:vAlign w:val="bottom"/>
          </w:tcPr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A3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4FD">
              <w:rPr>
                <w:rFonts w:ascii="Arial" w:hAnsi="Arial" w:cs="Arial"/>
                <w:sz w:val="20"/>
                <w:szCs w:val="20"/>
              </w:rPr>
            </w:r>
            <w:r w:rsidRPr="00AA3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07EAB" w:rsidRPr="00AA34FD" w:rsidTr="00E81CBD">
        <w:trPr>
          <w:trHeight w:val="288"/>
        </w:trPr>
        <w:tc>
          <w:tcPr>
            <w:tcW w:w="1320" w:type="dxa"/>
            <w:tcBorders>
              <w:top w:val="single" w:sz="4" w:space="0" w:color="3366FF"/>
              <w:bottom w:val="single" w:sz="4" w:space="0" w:color="3366FF"/>
            </w:tcBorders>
            <w:vAlign w:val="bottom"/>
          </w:tcPr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sz w:val="21"/>
                <w:szCs w:val="21"/>
              </w:rPr>
            </w:pPr>
            <w:r w:rsidRPr="00AA34FD">
              <w:rPr>
                <w:rFonts w:ascii="Arial" w:hAnsi="Arial" w:cs="Arial"/>
                <w:sz w:val="21"/>
                <w:szCs w:val="21"/>
              </w:rPr>
              <w:t>City:</w:t>
            </w:r>
          </w:p>
        </w:tc>
        <w:tc>
          <w:tcPr>
            <w:tcW w:w="4680" w:type="dxa"/>
            <w:gridSpan w:val="2"/>
            <w:tcBorders>
              <w:top w:val="single" w:sz="4" w:space="0" w:color="3366FF"/>
              <w:bottom w:val="single" w:sz="4" w:space="0" w:color="3366FF"/>
            </w:tcBorders>
            <w:vAlign w:val="bottom"/>
          </w:tcPr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sz w:val="21"/>
                <w:szCs w:val="21"/>
              </w:rPr>
            </w:pPr>
            <w:r w:rsidRPr="00AA3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A34F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A34FD">
              <w:rPr>
                <w:rFonts w:ascii="Arial" w:hAnsi="Arial" w:cs="Arial"/>
                <w:sz w:val="21"/>
                <w:szCs w:val="21"/>
              </w:rPr>
            </w:r>
            <w:r w:rsidRPr="00AA34F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600" w:type="dxa"/>
            <w:vAlign w:val="bottom"/>
          </w:tcPr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4FD">
              <w:rPr>
                <w:rFonts w:ascii="Arial" w:hAnsi="Arial" w:cs="Arial"/>
                <w:sz w:val="20"/>
                <w:szCs w:val="20"/>
              </w:rPr>
              <w:t xml:space="preserve">State:  </w:t>
            </w:r>
          </w:p>
        </w:tc>
        <w:tc>
          <w:tcPr>
            <w:tcW w:w="1548" w:type="dxa"/>
            <w:tcBorders>
              <w:bottom w:val="single" w:sz="4" w:space="0" w:color="3366FF"/>
            </w:tcBorders>
            <w:vAlign w:val="bottom"/>
          </w:tcPr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AA3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A3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4FD">
              <w:rPr>
                <w:rFonts w:ascii="Arial" w:hAnsi="Arial" w:cs="Arial"/>
                <w:sz w:val="20"/>
                <w:szCs w:val="20"/>
              </w:rPr>
            </w:r>
            <w:r w:rsidRPr="00AA3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52" w:type="dxa"/>
            <w:vAlign w:val="bottom"/>
          </w:tcPr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AA34FD">
              <w:rPr>
                <w:rFonts w:ascii="Arial" w:hAnsi="Arial" w:cs="Arial"/>
                <w:sz w:val="20"/>
                <w:szCs w:val="20"/>
              </w:rPr>
              <w:t xml:space="preserve">Zip Code: </w:t>
            </w:r>
          </w:p>
        </w:tc>
        <w:tc>
          <w:tcPr>
            <w:tcW w:w="1800" w:type="dxa"/>
            <w:tcBorders>
              <w:bottom w:val="single" w:sz="4" w:space="0" w:color="3366FF"/>
            </w:tcBorders>
            <w:vAlign w:val="bottom"/>
          </w:tcPr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AA3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3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4FD">
              <w:rPr>
                <w:rFonts w:ascii="Arial" w:hAnsi="Arial" w:cs="Arial"/>
                <w:sz w:val="20"/>
                <w:szCs w:val="20"/>
              </w:rPr>
            </w:r>
            <w:r w:rsidRPr="00AA3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7EAB" w:rsidRPr="00AA34FD" w:rsidTr="00E81CBD">
        <w:trPr>
          <w:trHeight w:val="288"/>
        </w:trPr>
        <w:tc>
          <w:tcPr>
            <w:tcW w:w="1320" w:type="dxa"/>
            <w:tcBorders>
              <w:top w:val="single" w:sz="4" w:space="0" w:color="3366FF"/>
              <w:bottom w:val="single" w:sz="4" w:space="0" w:color="3366FF"/>
            </w:tcBorders>
            <w:vAlign w:val="bottom"/>
          </w:tcPr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sz w:val="21"/>
                <w:szCs w:val="21"/>
              </w:rPr>
            </w:pPr>
            <w:r w:rsidRPr="00AA34FD">
              <w:rPr>
                <w:rFonts w:ascii="Arial" w:hAnsi="Arial" w:cs="Arial"/>
                <w:sz w:val="21"/>
                <w:szCs w:val="21"/>
              </w:rPr>
              <w:t>Telephone Number:</w:t>
            </w:r>
          </w:p>
        </w:tc>
        <w:tc>
          <w:tcPr>
            <w:tcW w:w="4188" w:type="dxa"/>
            <w:tcBorders>
              <w:top w:val="single" w:sz="4" w:space="0" w:color="3366FF"/>
              <w:bottom w:val="single" w:sz="4" w:space="0" w:color="3366FF"/>
            </w:tcBorders>
            <w:vAlign w:val="bottom"/>
          </w:tcPr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AA3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AA3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4FD">
              <w:rPr>
                <w:rFonts w:ascii="Arial" w:hAnsi="Arial" w:cs="Arial"/>
                <w:sz w:val="20"/>
                <w:szCs w:val="20"/>
              </w:rPr>
            </w:r>
            <w:r w:rsidRPr="00AA3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92" w:type="dxa"/>
            <w:gridSpan w:val="2"/>
            <w:vAlign w:val="bottom"/>
          </w:tcPr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AA34FD">
              <w:rPr>
                <w:rFonts w:ascii="Arial" w:hAnsi="Arial" w:cs="Arial"/>
                <w:sz w:val="20"/>
                <w:szCs w:val="20"/>
              </w:rPr>
              <w:t>Fax Number:</w:t>
            </w:r>
          </w:p>
        </w:tc>
        <w:tc>
          <w:tcPr>
            <w:tcW w:w="4200" w:type="dxa"/>
            <w:gridSpan w:val="3"/>
            <w:tcBorders>
              <w:top w:val="single" w:sz="4" w:space="0" w:color="3366FF"/>
              <w:bottom w:val="single" w:sz="4" w:space="0" w:color="3366FF"/>
            </w:tcBorders>
            <w:vAlign w:val="bottom"/>
          </w:tcPr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AA3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AA3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4FD">
              <w:rPr>
                <w:rFonts w:ascii="Arial" w:hAnsi="Arial" w:cs="Arial"/>
                <w:sz w:val="20"/>
                <w:szCs w:val="20"/>
              </w:rPr>
            </w:r>
            <w:r w:rsidRPr="00AA3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07EAB" w:rsidRPr="00AA34FD" w:rsidTr="00E81CBD">
        <w:trPr>
          <w:trHeight w:val="288"/>
        </w:trPr>
        <w:tc>
          <w:tcPr>
            <w:tcW w:w="1320" w:type="dxa"/>
            <w:tcBorders>
              <w:top w:val="single" w:sz="4" w:space="0" w:color="3366FF"/>
              <w:bottom w:val="single" w:sz="4" w:space="0" w:color="3366FF"/>
            </w:tcBorders>
            <w:vAlign w:val="bottom"/>
          </w:tcPr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sz w:val="21"/>
                <w:szCs w:val="21"/>
              </w:rPr>
            </w:pPr>
            <w:r w:rsidRPr="00AA34FD">
              <w:rPr>
                <w:rFonts w:ascii="Arial" w:hAnsi="Arial" w:cs="Arial"/>
                <w:sz w:val="21"/>
                <w:szCs w:val="21"/>
              </w:rPr>
              <w:t xml:space="preserve">Email: </w:t>
            </w:r>
          </w:p>
        </w:tc>
        <w:tc>
          <w:tcPr>
            <w:tcW w:w="9480" w:type="dxa"/>
            <w:gridSpan w:val="6"/>
            <w:tcBorders>
              <w:top w:val="single" w:sz="4" w:space="0" w:color="3366FF"/>
              <w:bottom w:val="single" w:sz="4" w:space="0" w:color="3366FF"/>
            </w:tcBorders>
            <w:vAlign w:val="bottom"/>
          </w:tcPr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AA3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AA3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4FD">
              <w:rPr>
                <w:rFonts w:ascii="Arial" w:hAnsi="Arial" w:cs="Arial"/>
                <w:sz w:val="20"/>
                <w:szCs w:val="20"/>
              </w:rPr>
            </w:r>
            <w:r w:rsidRPr="00AA3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0"/>
                <w:szCs w:val="20"/>
              </w:rPr>
              <w:t> </w:t>
            </w:r>
            <w:r w:rsidRPr="00AA3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07EAB" w:rsidRPr="00AA34FD" w:rsidTr="00E81CBD">
        <w:trPr>
          <w:trHeight w:val="6323"/>
        </w:trPr>
        <w:tc>
          <w:tcPr>
            <w:tcW w:w="10800" w:type="dxa"/>
            <w:gridSpan w:val="7"/>
            <w:tcBorders>
              <w:top w:val="single" w:sz="4" w:space="0" w:color="3366FF"/>
              <w:bottom w:val="single" w:sz="4" w:space="0" w:color="3366FF"/>
            </w:tcBorders>
            <w:vAlign w:val="bottom"/>
          </w:tcPr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407EAB" w:rsidRDefault="00407EAB" w:rsidP="00E81CBD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407EAB" w:rsidRDefault="00407EAB" w:rsidP="00E81CBD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</w:t>
            </w:r>
          </w:p>
          <w:p w:rsidR="00407EAB" w:rsidRDefault="00407EAB" w:rsidP="00E81CBD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407EAB" w:rsidRDefault="00407EAB" w:rsidP="00E81CBD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you have at least one (1) year of volunteer/advocacy service to victims? (you must have at least one (1) year of volunteer/advocacy service to victims to be eligible)</w:t>
            </w:r>
          </w:p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  <w:r w:rsidRPr="00AA3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524B6">
              <w:rPr>
                <w:rFonts w:ascii="Arial" w:hAnsi="Arial" w:cs="Arial"/>
                <w:sz w:val="21"/>
                <w:szCs w:val="21"/>
              </w:rPr>
            </w:r>
            <w:r w:rsidR="008524B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A34FD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AA34FD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Yes</w:t>
            </w:r>
            <w:r w:rsidRPr="00AA34FD">
              <w:rPr>
                <w:rFonts w:ascii="Arial" w:hAnsi="Arial" w:cs="Arial"/>
                <w:sz w:val="21"/>
                <w:szCs w:val="21"/>
              </w:rPr>
              <w:t xml:space="preserve">     </w:t>
            </w:r>
          </w:p>
          <w:p w:rsidR="00407EAB" w:rsidRDefault="00407EAB" w:rsidP="00E81CBD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  <w:r w:rsidRPr="00AA3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524B6">
              <w:rPr>
                <w:rFonts w:ascii="Arial" w:hAnsi="Arial" w:cs="Arial"/>
                <w:sz w:val="21"/>
                <w:szCs w:val="21"/>
              </w:rPr>
            </w:r>
            <w:r w:rsidR="008524B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A34FD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AA34FD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  <w:p w:rsidR="00407EAB" w:rsidRDefault="00407EAB" w:rsidP="00E81CBD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AA34FD">
              <w:rPr>
                <w:rFonts w:ascii="Arial" w:hAnsi="Arial" w:cs="Arial"/>
                <w:i/>
                <w:sz w:val="21"/>
                <w:szCs w:val="21"/>
              </w:rPr>
              <w:t xml:space="preserve">Please limit your responses to the following questions to no more than 100 words per question. </w:t>
            </w:r>
          </w:p>
          <w:p w:rsidR="00407EAB" w:rsidRDefault="00407EAB" w:rsidP="00E81CBD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Describe your interest in victim law.  </w:t>
            </w:r>
            <w:r w:rsidRPr="00AA34F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3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34F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A34FD">
              <w:rPr>
                <w:rFonts w:ascii="Arial" w:hAnsi="Arial" w:cs="Arial"/>
                <w:sz w:val="21"/>
                <w:szCs w:val="21"/>
              </w:rPr>
            </w:r>
            <w:r w:rsidRPr="00AA34F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407EAB" w:rsidRDefault="00407EAB" w:rsidP="00E81CBD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34FD">
              <w:rPr>
                <w:rFonts w:ascii="Arial" w:hAnsi="Arial" w:cs="Arial"/>
                <w:sz w:val="21"/>
                <w:szCs w:val="21"/>
              </w:rPr>
              <w:t xml:space="preserve">Describe how attending NCVLI’s would conference benefit you </w:t>
            </w:r>
            <w:r>
              <w:rPr>
                <w:rFonts w:ascii="Arial" w:hAnsi="Arial" w:cs="Arial"/>
                <w:sz w:val="21"/>
                <w:szCs w:val="21"/>
              </w:rPr>
              <w:t>and your professional development</w:t>
            </w:r>
            <w:r w:rsidRPr="00AA34F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3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34F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A34FD">
              <w:rPr>
                <w:rFonts w:ascii="Arial" w:hAnsi="Arial" w:cs="Arial"/>
                <w:sz w:val="21"/>
                <w:szCs w:val="21"/>
              </w:rPr>
            </w:r>
            <w:r w:rsidRPr="00AA34F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34FD">
              <w:rPr>
                <w:rFonts w:ascii="Arial" w:hAnsi="Arial" w:cs="Arial"/>
                <w:sz w:val="21"/>
                <w:szCs w:val="21"/>
              </w:rPr>
              <w:t xml:space="preserve">Briefly tell us why a scholarship is necessary for you to attend the conference: </w:t>
            </w:r>
          </w:p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3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34F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A34FD">
              <w:rPr>
                <w:rFonts w:ascii="Arial" w:hAnsi="Arial" w:cs="Arial"/>
                <w:sz w:val="21"/>
                <w:szCs w:val="21"/>
              </w:rPr>
            </w:r>
            <w:r w:rsidRPr="00AA34F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  <w:r w:rsidRPr="00AA34FD">
              <w:rPr>
                <w:rFonts w:ascii="Arial" w:hAnsi="Arial" w:cs="Arial"/>
                <w:sz w:val="21"/>
                <w:szCs w:val="21"/>
              </w:rPr>
              <w:t xml:space="preserve">Have you attended NCVLI’s </w:t>
            </w:r>
            <w:r>
              <w:rPr>
                <w:rFonts w:ascii="Arial" w:hAnsi="Arial" w:cs="Arial"/>
                <w:sz w:val="21"/>
                <w:szCs w:val="21"/>
              </w:rPr>
              <w:t>Crime Victim Law</w:t>
            </w:r>
            <w:r w:rsidRPr="00AA34FD">
              <w:rPr>
                <w:rFonts w:ascii="Arial" w:hAnsi="Arial" w:cs="Arial"/>
                <w:sz w:val="21"/>
                <w:szCs w:val="21"/>
              </w:rPr>
              <w:t xml:space="preserve"> Conference previously? If so, what years?  </w:t>
            </w:r>
          </w:p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  <w:r w:rsidRPr="00AA3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34F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A34FD">
              <w:rPr>
                <w:rFonts w:ascii="Arial" w:hAnsi="Arial" w:cs="Arial"/>
                <w:sz w:val="21"/>
                <w:szCs w:val="21"/>
              </w:rPr>
            </w:r>
            <w:r w:rsidRPr="00AA34F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34FD">
              <w:rPr>
                <w:rFonts w:ascii="Arial" w:hAnsi="Arial" w:cs="Arial"/>
                <w:sz w:val="21"/>
                <w:szCs w:val="21"/>
              </w:rPr>
              <w:t>Is there anything else we should know when considering your application?</w:t>
            </w:r>
          </w:p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3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34F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A34FD">
              <w:rPr>
                <w:rFonts w:ascii="Arial" w:hAnsi="Arial" w:cs="Arial"/>
                <w:sz w:val="21"/>
                <w:szCs w:val="21"/>
              </w:rPr>
            </w:r>
            <w:r w:rsidRPr="00AA34F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Franklin Gothic Medium" w:hAnsi="Franklin Gothic Medium" w:cs="Arial"/>
                <w:noProof/>
                <w:sz w:val="21"/>
                <w:szCs w:val="21"/>
              </w:rPr>
              <w:t> </w:t>
            </w:r>
            <w:r w:rsidRPr="00AA34F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07EAB" w:rsidRPr="00AA34FD" w:rsidTr="00E81CBD">
        <w:trPr>
          <w:trHeight w:val="288"/>
        </w:trPr>
        <w:tc>
          <w:tcPr>
            <w:tcW w:w="10800" w:type="dxa"/>
            <w:gridSpan w:val="7"/>
            <w:tcBorders>
              <w:top w:val="single" w:sz="4" w:space="0" w:color="3366FF"/>
              <w:bottom w:val="single" w:sz="4" w:space="0" w:color="3366FF"/>
            </w:tcBorders>
            <w:vAlign w:val="bottom"/>
          </w:tcPr>
          <w:p w:rsidR="00407EAB" w:rsidRPr="00AA34FD" w:rsidRDefault="00407EAB" w:rsidP="00E81CBD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7EAB" w:rsidRPr="00AA34FD" w:rsidTr="00E81CBD">
        <w:trPr>
          <w:trHeight w:val="288"/>
        </w:trPr>
        <w:tc>
          <w:tcPr>
            <w:tcW w:w="10800" w:type="dxa"/>
            <w:gridSpan w:val="7"/>
            <w:tcBorders>
              <w:top w:val="single" w:sz="4" w:space="0" w:color="3366FF"/>
            </w:tcBorders>
            <w:vAlign w:val="bottom"/>
          </w:tcPr>
          <w:p w:rsidR="00407EAB" w:rsidRDefault="00407EAB" w:rsidP="00E81CBD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noProof/>
              </w:rPr>
            </w:pPr>
          </w:p>
        </w:tc>
      </w:tr>
    </w:tbl>
    <w:p w:rsidR="00407EAB" w:rsidRPr="00AA34FD" w:rsidRDefault="00407EAB" w:rsidP="00407EAB"/>
    <w:p w:rsidR="00544BFD" w:rsidRDefault="008E2C53">
      <w:r w:rsidRPr="003F668F">
        <w:rPr>
          <w:rFonts w:ascii="Franklin Gothic Book" w:hAnsi="Franklin Gothic Book" w:cs="Lucida Bright"/>
          <w:b/>
          <w:noProof/>
          <w:sz w:val="22"/>
          <w:szCs w:val="22"/>
          <w:u w:val="single"/>
        </w:rPr>
        <w:drawing>
          <wp:anchor distT="0" distB="0" distL="114300" distR="114300" simplePos="0" relativeHeight="251662336" behindDoc="0" locked="0" layoutInCell="1" allowOverlap="1" wp14:anchorId="7A0D7F8C" wp14:editId="72E30BA0">
            <wp:simplePos x="0" y="0"/>
            <wp:positionH relativeFrom="column">
              <wp:posOffset>1714500</wp:posOffset>
            </wp:positionH>
            <wp:positionV relativeFrom="paragraph">
              <wp:posOffset>77470</wp:posOffset>
            </wp:positionV>
            <wp:extent cx="3324225" cy="830580"/>
            <wp:effectExtent l="0" t="0" r="952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VLIlogo_w-tag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4BFD" w:rsidSect="00C029B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85" w:rsidRDefault="00D84D85">
      <w:r>
        <w:separator/>
      </w:r>
    </w:p>
  </w:endnote>
  <w:endnote w:type="continuationSeparator" w:id="0">
    <w:p w:rsidR="00D84D85" w:rsidRDefault="00D8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9A" w:rsidRPr="00163EEF" w:rsidRDefault="00C63C9C" w:rsidP="00163EEF">
    <w:pPr>
      <w:pStyle w:val="Footer"/>
      <w:jc w:val="right"/>
      <w:rPr>
        <w:rFonts w:ascii="Arial" w:hAnsi="Arial" w:cs="Arial"/>
        <w:b/>
        <w:sz w:val="18"/>
        <w:szCs w:val="18"/>
      </w:rPr>
    </w:pPr>
    <w:r w:rsidRPr="00163EEF">
      <w:rPr>
        <w:rFonts w:ascii="Arial" w:hAnsi="Arial" w:cs="Arial"/>
        <w:b/>
        <w:sz w:val="18"/>
        <w:szCs w:val="18"/>
      </w:rPr>
      <w:t>National Crime Victim Law Institute</w:t>
    </w:r>
  </w:p>
  <w:p w:rsidR="00E63C9A" w:rsidRPr="00163EEF" w:rsidRDefault="00C63C9C" w:rsidP="00163EEF">
    <w:pPr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Law Student </w:t>
    </w:r>
    <w:r w:rsidRPr="00163EEF">
      <w:rPr>
        <w:rFonts w:ascii="Arial" w:hAnsi="Arial" w:cs="Arial"/>
        <w:b/>
        <w:sz w:val="18"/>
        <w:szCs w:val="18"/>
      </w:rPr>
      <w:t>Scholarship Application Form</w:t>
    </w:r>
  </w:p>
  <w:p w:rsidR="00E63C9A" w:rsidRPr="00163EEF" w:rsidRDefault="008524B6" w:rsidP="00163EEF">
    <w:pPr>
      <w:pStyle w:val="Footer"/>
      <w:jc w:val="right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85" w:rsidRDefault="00D84D85">
      <w:r>
        <w:separator/>
      </w:r>
    </w:p>
  </w:footnote>
  <w:footnote w:type="continuationSeparator" w:id="0">
    <w:p w:rsidR="00D84D85" w:rsidRDefault="00D84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9A" w:rsidRDefault="00C63C9C">
    <w:pPr>
      <w:pStyle w:val="Heading2"/>
      <w:rPr>
        <w:sz w:val="2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5ADF"/>
    <w:multiLevelType w:val="hybridMultilevel"/>
    <w:tmpl w:val="CFF6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B3896"/>
    <w:multiLevelType w:val="hybridMultilevel"/>
    <w:tmpl w:val="3AB223DA"/>
    <w:lvl w:ilvl="0" w:tplc="AF0021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AB"/>
    <w:rsid w:val="00144234"/>
    <w:rsid w:val="003D5CF9"/>
    <w:rsid w:val="00407EAB"/>
    <w:rsid w:val="004623CB"/>
    <w:rsid w:val="00476B30"/>
    <w:rsid w:val="00544BFD"/>
    <w:rsid w:val="005A1B6E"/>
    <w:rsid w:val="00763BC6"/>
    <w:rsid w:val="008524B6"/>
    <w:rsid w:val="008E2C53"/>
    <w:rsid w:val="009E4C46"/>
    <w:rsid w:val="00C63C9C"/>
    <w:rsid w:val="00D84D85"/>
    <w:rsid w:val="00E571A1"/>
    <w:rsid w:val="00E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07EAB"/>
    <w:pPr>
      <w:keepNext/>
      <w:outlineLvl w:val="1"/>
    </w:pPr>
    <w:rPr>
      <w:rFonts w:ascii="GoudyHandtooled BT" w:hAnsi="GoudyHandtooled BT"/>
      <w:b/>
      <w:bCs/>
      <w:smallCap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7EAB"/>
    <w:rPr>
      <w:rFonts w:ascii="GoudyHandtooled BT" w:eastAsia="Times New Roman" w:hAnsi="GoudyHandtooled BT" w:cs="Times New Roman"/>
      <w:b/>
      <w:bCs/>
      <w:smallCaps/>
      <w:sz w:val="48"/>
      <w:szCs w:val="48"/>
    </w:rPr>
  </w:style>
  <w:style w:type="paragraph" w:styleId="Footer">
    <w:name w:val="footer"/>
    <w:basedOn w:val="Normal"/>
    <w:link w:val="FooterChar"/>
    <w:rsid w:val="00407E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7EA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07EAB"/>
    <w:rPr>
      <w:color w:val="0000FF"/>
      <w:u w:val="single"/>
    </w:rPr>
  </w:style>
  <w:style w:type="table" w:styleId="TableGrid">
    <w:name w:val="Table Grid"/>
    <w:basedOn w:val="TableNormal"/>
    <w:rsid w:val="00407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407EAB"/>
    <w:rPr>
      <w:b/>
      <w:bCs/>
    </w:rPr>
  </w:style>
  <w:style w:type="paragraph" w:styleId="ListParagraph">
    <w:name w:val="List Paragraph"/>
    <w:basedOn w:val="Normal"/>
    <w:uiPriority w:val="34"/>
    <w:qFormat/>
    <w:rsid w:val="00407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A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7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E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E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E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07EAB"/>
    <w:pPr>
      <w:keepNext/>
      <w:outlineLvl w:val="1"/>
    </w:pPr>
    <w:rPr>
      <w:rFonts w:ascii="GoudyHandtooled BT" w:hAnsi="GoudyHandtooled BT"/>
      <w:b/>
      <w:bCs/>
      <w:smallCap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7EAB"/>
    <w:rPr>
      <w:rFonts w:ascii="GoudyHandtooled BT" w:eastAsia="Times New Roman" w:hAnsi="GoudyHandtooled BT" w:cs="Times New Roman"/>
      <w:b/>
      <w:bCs/>
      <w:smallCaps/>
      <w:sz w:val="48"/>
      <w:szCs w:val="48"/>
    </w:rPr>
  </w:style>
  <w:style w:type="paragraph" w:styleId="Footer">
    <w:name w:val="footer"/>
    <w:basedOn w:val="Normal"/>
    <w:link w:val="FooterChar"/>
    <w:rsid w:val="00407E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7EA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07EAB"/>
    <w:rPr>
      <w:color w:val="0000FF"/>
      <w:u w:val="single"/>
    </w:rPr>
  </w:style>
  <w:style w:type="table" w:styleId="TableGrid">
    <w:name w:val="Table Grid"/>
    <w:basedOn w:val="TableNormal"/>
    <w:rsid w:val="00407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407EAB"/>
    <w:rPr>
      <w:b/>
      <w:bCs/>
    </w:rPr>
  </w:style>
  <w:style w:type="paragraph" w:styleId="ListParagraph">
    <w:name w:val="List Paragraph"/>
    <w:basedOn w:val="Normal"/>
    <w:uiPriority w:val="34"/>
    <w:qFormat/>
    <w:rsid w:val="00407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A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7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E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E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E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cvliconference@lclark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6E6D-925E-4128-B510-84A9610D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2014-01-30T00:48:00Z</dcterms:created>
  <dcterms:modified xsi:type="dcterms:W3CDTF">2014-01-30T00:57:00Z</dcterms:modified>
</cp:coreProperties>
</file>