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57D" w:rsidRPr="00FB1D4E" w:rsidRDefault="000641ED" w:rsidP="009B203B">
      <w:pPr>
        <w:pStyle w:val="BasicParagraph"/>
        <w:spacing w:line="240" w:lineRule="auto"/>
        <w:jc w:val="center"/>
        <w:rPr>
          <w:rFonts w:asciiTheme="minorHAnsi" w:hAnsiTheme="minorHAnsi" w:cs="Lucida Bright"/>
          <w:b/>
          <w:iCs/>
          <w:color w:val="365F91" w:themeColor="accent1" w:themeShade="BF"/>
          <w:sz w:val="32"/>
          <w:szCs w:val="32"/>
        </w:rPr>
      </w:pPr>
      <w:r>
        <w:rPr>
          <w:rFonts w:asciiTheme="minorHAnsi" w:hAnsiTheme="minorHAnsi" w:cs="Lucida Bright"/>
          <w:b/>
          <w:iCs/>
          <w:color w:val="365F91" w:themeColor="accent1" w:themeShade="BF"/>
          <w:sz w:val="32"/>
          <w:szCs w:val="32"/>
        </w:rPr>
        <w:t>8</w:t>
      </w:r>
      <w:r w:rsidR="001B1F5E">
        <w:rPr>
          <w:rFonts w:asciiTheme="minorHAnsi" w:hAnsiTheme="minorHAnsi" w:cs="Lucida Bright"/>
          <w:b/>
          <w:iCs/>
          <w:color w:val="365F91" w:themeColor="accent1" w:themeShade="BF"/>
          <w:sz w:val="32"/>
          <w:szCs w:val="32"/>
        </w:rPr>
        <w:t>th</w:t>
      </w:r>
      <w:r w:rsidR="0024357D" w:rsidRPr="00FB1D4E">
        <w:rPr>
          <w:rFonts w:asciiTheme="minorHAnsi" w:hAnsiTheme="minorHAnsi" w:cs="Lucida Bright"/>
          <w:b/>
          <w:iCs/>
          <w:color w:val="365F91" w:themeColor="accent1" w:themeShade="BF"/>
          <w:sz w:val="32"/>
          <w:szCs w:val="32"/>
        </w:rPr>
        <w:t xml:space="preserve"> Annual Law Student Victims’ Rights Writing Competition</w:t>
      </w:r>
    </w:p>
    <w:p w:rsidR="00FB1D4E" w:rsidRDefault="00FB1D4E" w:rsidP="009B203B">
      <w:pPr>
        <w:pStyle w:val="BasicParagraph"/>
        <w:spacing w:line="240" w:lineRule="auto"/>
        <w:jc w:val="center"/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</w:pPr>
    </w:p>
    <w:p w:rsidR="005932F5" w:rsidRPr="00A61AD7" w:rsidRDefault="005932F5" w:rsidP="009B203B">
      <w:pPr>
        <w:pStyle w:val="BasicParagraph"/>
        <w:spacing w:line="240" w:lineRule="auto"/>
        <w:jc w:val="center"/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</w:pPr>
      <w:r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>S</w:t>
      </w:r>
      <w:r w:rsidR="0024357D"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 xml:space="preserve">tudents are invited to submit a completed paper </w:t>
      </w:r>
      <w:r w:rsidR="0062145A"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>(</w:t>
      </w:r>
      <w:r w:rsidR="0024357D"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>or abst</w:t>
      </w:r>
      <w:r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>ract</w:t>
      </w:r>
      <w:r w:rsidR="0062145A"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>)</w:t>
      </w:r>
      <w:r w:rsidRPr="00A61AD7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 xml:space="preserve"> addressing victims’ rights</w:t>
      </w:r>
      <w:r w:rsidR="001B1F5E">
        <w:rPr>
          <w:rFonts w:asciiTheme="minorHAnsi" w:hAnsiTheme="minorHAnsi" w:cs="Lucida Bright"/>
          <w:i/>
          <w:iCs/>
          <w:color w:val="365F91" w:themeColor="accent1" w:themeShade="BF"/>
          <w:sz w:val="28"/>
          <w:szCs w:val="28"/>
        </w:rPr>
        <w:t>.</w:t>
      </w:r>
    </w:p>
    <w:p w:rsidR="0024357D" w:rsidRPr="00A61AD7" w:rsidRDefault="0024357D" w:rsidP="009B203B">
      <w:pPr>
        <w:pStyle w:val="ListParagraph"/>
        <w:ind w:left="0"/>
        <w:jc w:val="center"/>
        <w:rPr>
          <w:rFonts w:asciiTheme="minorHAnsi" w:hAnsiTheme="minorHAnsi" w:cs="Lucida Bright"/>
          <w:b/>
        </w:rPr>
      </w:pPr>
    </w:p>
    <w:p w:rsidR="0024357D" w:rsidRPr="00A61AD7" w:rsidRDefault="0024357D" w:rsidP="009B203B">
      <w:pPr>
        <w:pStyle w:val="ListParagraph"/>
        <w:ind w:left="0"/>
        <w:jc w:val="center"/>
        <w:rPr>
          <w:rFonts w:asciiTheme="minorHAnsi" w:hAnsiTheme="minorHAnsi" w:cs="Lucida Bright"/>
          <w:b/>
          <w:u w:val="single"/>
        </w:rPr>
      </w:pPr>
      <w:r w:rsidRPr="00A61AD7">
        <w:rPr>
          <w:rFonts w:asciiTheme="minorHAnsi" w:hAnsiTheme="minorHAnsi" w:cs="Lucida Bright"/>
          <w:b/>
          <w:u w:val="single"/>
        </w:rPr>
        <w:t>RECOGNITION</w:t>
      </w:r>
    </w:p>
    <w:p w:rsidR="0024357D" w:rsidRPr="00A61AD7" w:rsidRDefault="0024357D" w:rsidP="009B203B">
      <w:pPr>
        <w:pStyle w:val="BasicParagraph"/>
        <w:spacing w:line="240" w:lineRule="auto"/>
        <w:jc w:val="center"/>
        <w:rPr>
          <w:rFonts w:asciiTheme="minorHAnsi" w:hAnsiTheme="minorHAnsi" w:cs="Lucida Bright"/>
          <w:b/>
          <w:i/>
          <w:iCs/>
          <w:color w:val="auto"/>
        </w:rPr>
      </w:pP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 xml:space="preserve">Up to 3 </w:t>
      </w:r>
      <w:r w:rsidR="005932F5" w:rsidRPr="00A61AD7">
        <w:rPr>
          <w:rFonts w:asciiTheme="minorHAnsi" w:hAnsiTheme="minorHAnsi" w:cs="Lucida Bright"/>
          <w:color w:val="auto"/>
        </w:rPr>
        <w:t xml:space="preserve">papers </w:t>
      </w:r>
      <w:r w:rsidRPr="00A61AD7">
        <w:rPr>
          <w:rFonts w:asciiTheme="minorHAnsi" w:hAnsiTheme="minorHAnsi" w:cs="Lucida Bright"/>
          <w:color w:val="auto"/>
        </w:rPr>
        <w:t>from acro</w:t>
      </w:r>
      <w:r w:rsidR="005932F5" w:rsidRPr="00A61AD7">
        <w:rPr>
          <w:rFonts w:asciiTheme="minorHAnsi" w:hAnsiTheme="minorHAnsi" w:cs="Lucida Bright"/>
          <w:color w:val="auto"/>
        </w:rPr>
        <w:t xml:space="preserve">ss the country will be selected. </w:t>
      </w: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>The top paper will receive a $200 prize; second and third place papers will receive $100 prize.</w:t>
      </w:r>
    </w:p>
    <w:p w:rsidR="005932F5" w:rsidRPr="00A61AD7" w:rsidRDefault="005932F5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 xml:space="preserve">Authors of selected papers will be invited to </w:t>
      </w:r>
      <w:r w:rsidR="00785DD4">
        <w:rPr>
          <w:rFonts w:asciiTheme="minorHAnsi" w:hAnsiTheme="minorHAnsi" w:cs="Lucida Bright"/>
          <w:color w:val="auto"/>
        </w:rPr>
        <w:t xml:space="preserve">attend and may be invited to </w:t>
      </w:r>
      <w:r w:rsidRPr="00A61AD7">
        <w:rPr>
          <w:rFonts w:asciiTheme="minorHAnsi" w:hAnsiTheme="minorHAnsi" w:cs="Lucida Bright"/>
          <w:color w:val="auto"/>
        </w:rPr>
        <w:t xml:space="preserve">present at </w:t>
      </w:r>
      <w:r w:rsidR="00A61AD7">
        <w:rPr>
          <w:rFonts w:asciiTheme="minorHAnsi" w:hAnsiTheme="minorHAnsi" w:cs="Lucida Bright"/>
          <w:color w:val="auto"/>
        </w:rPr>
        <w:t xml:space="preserve">the </w:t>
      </w:r>
      <w:r w:rsidRPr="00A61AD7">
        <w:rPr>
          <w:rFonts w:asciiTheme="minorHAnsi" w:hAnsiTheme="minorHAnsi" w:cs="Lucida Bright"/>
          <w:color w:val="auto"/>
        </w:rPr>
        <w:t xml:space="preserve">Crime Victim Law Conference in Portland, Oregon </w:t>
      </w:r>
      <w:r w:rsidR="000641ED">
        <w:rPr>
          <w:rFonts w:asciiTheme="minorHAnsi" w:hAnsiTheme="minorHAnsi" w:cs="Lucida Bright"/>
          <w:color w:val="auto"/>
        </w:rPr>
        <w:t>June 7-8, 2018</w:t>
      </w:r>
      <w:r w:rsidRPr="00A61AD7">
        <w:rPr>
          <w:rFonts w:asciiTheme="minorHAnsi" w:hAnsiTheme="minorHAnsi" w:cs="Lucida Bright"/>
          <w:color w:val="auto"/>
        </w:rPr>
        <w:t>.</w:t>
      </w:r>
    </w:p>
    <w:p w:rsidR="005932F5" w:rsidRPr="00A61AD7" w:rsidRDefault="005932F5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>Conference tuition will be covered for those selected.</w:t>
      </w: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 xml:space="preserve">Selected </w:t>
      </w:r>
      <w:r w:rsidR="005932F5" w:rsidRPr="00A61AD7">
        <w:rPr>
          <w:rFonts w:asciiTheme="minorHAnsi" w:hAnsiTheme="minorHAnsi" w:cs="Lucida Bright"/>
          <w:color w:val="auto"/>
        </w:rPr>
        <w:t xml:space="preserve">papers </w:t>
      </w:r>
      <w:r w:rsidRPr="00A61AD7">
        <w:rPr>
          <w:rFonts w:asciiTheme="minorHAnsi" w:hAnsiTheme="minorHAnsi" w:cs="Lucida Bright"/>
          <w:color w:val="auto"/>
        </w:rPr>
        <w:t xml:space="preserve">may </w:t>
      </w:r>
      <w:r w:rsidR="005932F5" w:rsidRPr="00A61AD7">
        <w:rPr>
          <w:rFonts w:asciiTheme="minorHAnsi" w:hAnsiTheme="minorHAnsi" w:cs="Lucida Bright"/>
          <w:color w:val="auto"/>
        </w:rPr>
        <w:t xml:space="preserve">also be </w:t>
      </w:r>
      <w:r w:rsidR="00ED5AA9">
        <w:rPr>
          <w:rFonts w:asciiTheme="minorHAnsi" w:hAnsiTheme="minorHAnsi" w:cs="Lucida Bright"/>
          <w:color w:val="auto"/>
        </w:rPr>
        <w:t>included</w:t>
      </w:r>
      <w:r w:rsidR="00ED5AA9" w:rsidRPr="00A61AD7">
        <w:rPr>
          <w:rFonts w:asciiTheme="minorHAnsi" w:hAnsiTheme="minorHAnsi" w:cs="Lucida Bright"/>
          <w:color w:val="auto"/>
        </w:rPr>
        <w:t xml:space="preserve"> </w:t>
      </w:r>
      <w:r w:rsidRPr="00A61AD7">
        <w:rPr>
          <w:rFonts w:asciiTheme="minorHAnsi" w:hAnsiTheme="minorHAnsi" w:cs="Lucida Bright"/>
          <w:color w:val="auto"/>
        </w:rPr>
        <w:t>in one of NCVLI’s nationally distributed publications.</w:t>
      </w:r>
    </w:p>
    <w:p w:rsidR="0024357D" w:rsidRPr="00A61AD7" w:rsidRDefault="0024357D" w:rsidP="009B203B">
      <w:pPr>
        <w:pStyle w:val="ListParagraph"/>
        <w:ind w:left="0"/>
        <w:jc w:val="center"/>
        <w:rPr>
          <w:rFonts w:asciiTheme="minorHAnsi" w:hAnsiTheme="minorHAnsi" w:cs="Lucida Bright"/>
          <w:b/>
          <w:u w:val="single"/>
        </w:rPr>
      </w:pPr>
    </w:p>
    <w:p w:rsidR="0024357D" w:rsidRPr="00A61AD7" w:rsidRDefault="0024357D" w:rsidP="009B203B">
      <w:pPr>
        <w:pStyle w:val="ListParagraph"/>
        <w:ind w:left="0"/>
        <w:jc w:val="center"/>
        <w:rPr>
          <w:rFonts w:asciiTheme="minorHAnsi" w:hAnsiTheme="minorHAnsi" w:cs="Lucida Bright"/>
          <w:b/>
          <w:u w:val="single"/>
        </w:rPr>
      </w:pPr>
      <w:r w:rsidRPr="00A61AD7">
        <w:rPr>
          <w:rFonts w:asciiTheme="minorHAnsi" w:hAnsiTheme="minorHAnsi" w:cs="Lucida Bright"/>
          <w:b/>
          <w:u w:val="single"/>
        </w:rPr>
        <w:t>DEADLINE</w:t>
      </w:r>
    </w:p>
    <w:p w:rsidR="0024357D" w:rsidRPr="00A61AD7" w:rsidRDefault="0024357D" w:rsidP="009B203B">
      <w:pPr>
        <w:pStyle w:val="ListParagraph"/>
        <w:rPr>
          <w:rFonts w:asciiTheme="minorHAnsi" w:hAnsiTheme="minorHAnsi" w:cs="Lucida Bright"/>
          <w:u w:val="single"/>
        </w:rPr>
      </w:pPr>
    </w:p>
    <w:p w:rsidR="0024357D" w:rsidRPr="00A61AD7" w:rsidRDefault="000641ED" w:rsidP="009B203B">
      <w:pPr>
        <w:ind w:left="360"/>
        <w:rPr>
          <w:rFonts w:asciiTheme="minorHAnsi" w:hAnsiTheme="minorHAnsi" w:cs="Lucida Bright"/>
        </w:rPr>
      </w:pPr>
      <w:r>
        <w:rPr>
          <w:rFonts w:asciiTheme="minorHAnsi" w:hAnsiTheme="minorHAnsi" w:cs="Lucida Bright"/>
        </w:rPr>
        <w:t>Friday</w:t>
      </w:r>
      <w:r w:rsidR="00432509">
        <w:rPr>
          <w:rFonts w:asciiTheme="minorHAnsi" w:hAnsiTheme="minorHAnsi" w:cs="Lucida Bright"/>
        </w:rPr>
        <w:t xml:space="preserve">, </w:t>
      </w:r>
      <w:r w:rsidR="00215434">
        <w:rPr>
          <w:rFonts w:asciiTheme="minorHAnsi" w:hAnsiTheme="minorHAnsi" w:cs="Lucida Bright"/>
        </w:rPr>
        <w:t>February 16</w:t>
      </w:r>
      <w:r w:rsidR="0024357D" w:rsidRPr="00A61AD7">
        <w:rPr>
          <w:rFonts w:asciiTheme="minorHAnsi" w:hAnsiTheme="minorHAnsi" w:cs="Lucida Bright"/>
        </w:rPr>
        <w:t xml:space="preserve">, </w:t>
      </w:r>
      <w:r w:rsidR="005932F5" w:rsidRPr="00A61AD7">
        <w:rPr>
          <w:rFonts w:asciiTheme="minorHAnsi" w:hAnsiTheme="minorHAnsi" w:cs="Lucida Bright"/>
        </w:rPr>
        <w:t>201</w:t>
      </w:r>
      <w:r>
        <w:rPr>
          <w:rFonts w:asciiTheme="minorHAnsi" w:hAnsiTheme="minorHAnsi" w:cs="Lucida Bright"/>
        </w:rPr>
        <w:t>8</w:t>
      </w:r>
      <w:r w:rsidR="0024357D" w:rsidRPr="00A61AD7">
        <w:rPr>
          <w:rFonts w:asciiTheme="minorHAnsi" w:hAnsiTheme="minorHAnsi" w:cs="Lucida Bright"/>
        </w:rPr>
        <w:t xml:space="preserve"> 5:00 p.m. </w:t>
      </w:r>
      <w:r w:rsidR="002C568F">
        <w:rPr>
          <w:rFonts w:asciiTheme="minorHAnsi" w:hAnsiTheme="minorHAnsi" w:cs="Lucida Bright"/>
        </w:rPr>
        <w:t>(pacific)</w:t>
      </w:r>
      <w:r w:rsidR="002C568F" w:rsidRPr="00A61AD7">
        <w:rPr>
          <w:rFonts w:asciiTheme="minorHAnsi" w:hAnsiTheme="minorHAnsi" w:cs="Lucida Bright"/>
        </w:rPr>
        <w:t xml:space="preserve"> </w:t>
      </w:r>
      <w:r w:rsidR="0024357D" w:rsidRPr="00A61AD7">
        <w:rPr>
          <w:rFonts w:asciiTheme="minorHAnsi" w:hAnsiTheme="minorHAnsi" w:cs="Lucida Bright"/>
        </w:rPr>
        <w:t xml:space="preserve">in electronic format to </w:t>
      </w:r>
      <w:hyperlink r:id="rId7" w:history="1">
        <w:r w:rsidR="0024357D" w:rsidRPr="00A61AD7">
          <w:rPr>
            <w:rStyle w:val="Hyperlink"/>
            <w:rFonts w:asciiTheme="minorHAnsi" w:hAnsiTheme="minorHAnsi" w:cs="Lucida Bright"/>
          </w:rPr>
          <w:t>ncvliconference@lclark.edu</w:t>
        </w:r>
      </w:hyperlink>
    </w:p>
    <w:p w:rsidR="0024357D" w:rsidRPr="00A61AD7" w:rsidRDefault="0024357D" w:rsidP="009B203B">
      <w:pPr>
        <w:pStyle w:val="Default"/>
        <w:rPr>
          <w:rFonts w:asciiTheme="minorHAnsi" w:hAnsiTheme="minorHAnsi"/>
        </w:rPr>
      </w:pPr>
    </w:p>
    <w:p w:rsidR="0062145A" w:rsidRPr="00A61AD7" w:rsidRDefault="0062145A" w:rsidP="009B203B">
      <w:pPr>
        <w:pStyle w:val="ListParagraph"/>
        <w:ind w:left="0"/>
        <w:jc w:val="center"/>
        <w:rPr>
          <w:rFonts w:asciiTheme="minorHAnsi" w:hAnsiTheme="minorHAnsi" w:cs="Lucida Bright"/>
          <w:b/>
          <w:u w:val="single"/>
        </w:rPr>
      </w:pPr>
      <w:r w:rsidRPr="00A61AD7">
        <w:rPr>
          <w:rFonts w:asciiTheme="minorHAnsi" w:hAnsiTheme="minorHAnsi" w:cs="Lucida Bright"/>
          <w:b/>
          <w:u w:val="single"/>
        </w:rPr>
        <w:t>ABOUT THE CONFERENCE</w:t>
      </w:r>
    </w:p>
    <w:p w:rsidR="0062145A" w:rsidRPr="00A61AD7" w:rsidRDefault="0062145A" w:rsidP="009B203B">
      <w:pPr>
        <w:pStyle w:val="BasicParagraph"/>
        <w:spacing w:line="240" w:lineRule="auto"/>
        <w:ind w:left="720"/>
        <w:rPr>
          <w:rFonts w:asciiTheme="minorHAnsi" w:hAnsiTheme="minorHAnsi"/>
        </w:rPr>
      </w:pPr>
    </w:p>
    <w:p w:rsidR="0062145A" w:rsidRPr="00A61AD7" w:rsidRDefault="00A61AD7" w:rsidP="009B203B">
      <w:pPr>
        <w:pStyle w:val="BasicParagraph"/>
        <w:spacing w:line="240" w:lineRule="auto"/>
        <w:ind w:left="360"/>
        <w:rPr>
          <w:rFonts w:asciiTheme="minorHAnsi" w:hAnsiTheme="minorHAnsi" w:cs="Lucida Bright"/>
        </w:rPr>
      </w:pPr>
      <w:r>
        <w:rPr>
          <w:rFonts w:asciiTheme="minorHAnsi" w:hAnsiTheme="minorHAnsi"/>
        </w:rPr>
        <w:t>The</w:t>
      </w:r>
      <w:r w:rsidR="001B1F5E">
        <w:rPr>
          <w:rFonts w:asciiTheme="minorHAnsi" w:hAnsiTheme="minorHAnsi"/>
        </w:rPr>
        <w:t xml:space="preserve"> </w:t>
      </w:r>
      <w:r w:rsidR="00FD3622">
        <w:rPr>
          <w:rFonts w:asciiTheme="minorHAnsi" w:hAnsiTheme="minorHAnsi"/>
        </w:rPr>
        <w:t>201</w:t>
      </w:r>
      <w:r w:rsidR="000641ED">
        <w:rPr>
          <w:rFonts w:asciiTheme="minorHAnsi" w:hAnsiTheme="minorHAnsi"/>
        </w:rPr>
        <w:t>8</w:t>
      </w:r>
      <w:r w:rsidR="00FD362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Crime Victim La</w:t>
      </w:r>
      <w:r w:rsidR="004B215A">
        <w:rPr>
          <w:rFonts w:asciiTheme="minorHAnsi" w:hAnsiTheme="minorHAnsi"/>
        </w:rPr>
        <w:t>w Conference</w:t>
      </w:r>
      <w:r>
        <w:rPr>
          <w:rFonts w:asciiTheme="minorHAnsi" w:hAnsiTheme="minorHAnsi"/>
        </w:rPr>
        <w:t xml:space="preserve"> in Portland, Oregon will be the 1</w:t>
      </w:r>
      <w:r w:rsidR="000641ED">
        <w:rPr>
          <w:rFonts w:asciiTheme="minorHAnsi" w:hAnsiTheme="minorHAnsi"/>
        </w:rPr>
        <w:t>7</w:t>
      </w:r>
      <w:r w:rsidRPr="00A61AD7">
        <w:rPr>
          <w:rFonts w:asciiTheme="minorHAnsi" w:hAnsiTheme="minorHAnsi"/>
          <w:vertAlign w:val="superscript"/>
        </w:rPr>
        <w:t>th</w:t>
      </w:r>
      <w:r>
        <w:rPr>
          <w:rFonts w:asciiTheme="minorHAnsi" w:hAnsiTheme="minorHAnsi"/>
        </w:rPr>
        <w:t xml:space="preserve"> such conference.  It is </w:t>
      </w:r>
      <w:r w:rsidR="0024357D" w:rsidRPr="00A61AD7">
        <w:rPr>
          <w:rFonts w:asciiTheme="minorHAnsi" w:hAnsiTheme="minorHAnsi" w:cs="Lucida Bright"/>
          <w:b/>
          <w:i/>
        </w:rPr>
        <w:t>the only</w:t>
      </w:r>
      <w:r w:rsidR="0024357D" w:rsidRPr="00A61AD7">
        <w:rPr>
          <w:rFonts w:asciiTheme="minorHAnsi" w:hAnsiTheme="minorHAnsi" w:cs="Lucida Bright"/>
        </w:rPr>
        <w:t xml:space="preserve"> national conference focusing on </w:t>
      </w:r>
      <w:r w:rsidR="005932F5" w:rsidRPr="00A61AD7">
        <w:rPr>
          <w:rFonts w:asciiTheme="minorHAnsi" w:hAnsiTheme="minorHAnsi" w:cs="Lucida Bright"/>
        </w:rPr>
        <w:t>victim law</w:t>
      </w:r>
      <w:r w:rsidR="0024357D" w:rsidRPr="00A61AD7">
        <w:rPr>
          <w:rFonts w:asciiTheme="minorHAnsi" w:hAnsiTheme="minorHAnsi" w:cs="Lucida Bright"/>
        </w:rPr>
        <w:t xml:space="preserve">. The Conference brings together the leading academics and practitioners in the field of </w:t>
      </w:r>
      <w:r w:rsidR="005932F5" w:rsidRPr="00A61AD7">
        <w:rPr>
          <w:rFonts w:asciiTheme="minorHAnsi" w:hAnsiTheme="minorHAnsi" w:cs="Lucida Bright"/>
        </w:rPr>
        <w:t>victim law</w:t>
      </w:r>
      <w:r w:rsidR="0024357D" w:rsidRPr="00A61AD7">
        <w:rPr>
          <w:rFonts w:asciiTheme="minorHAnsi" w:hAnsiTheme="minorHAnsi" w:cs="Lucida Bright"/>
        </w:rPr>
        <w:t>.  For more information</w:t>
      </w:r>
      <w:r w:rsidR="0062145A" w:rsidRPr="00A61AD7">
        <w:rPr>
          <w:rFonts w:asciiTheme="minorHAnsi" w:hAnsiTheme="minorHAnsi" w:cs="Lucida Bright"/>
        </w:rPr>
        <w:t xml:space="preserve"> </w:t>
      </w:r>
      <w:r w:rsidR="0024357D" w:rsidRPr="00A61AD7">
        <w:rPr>
          <w:rFonts w:asciiTheme="minorHAnsi" w:hAnsiTheme="minorHAnsi" w:cs="Lucida Bright"/>
        </w:rPr>
        <w:t>visit</w:t>
      </w:r>
      <w:r w:rsidR="0062145A" w:rsidRPr="00A61AD7">
        <w:rPr>
          <w:rFonts w:asciiTheme="minorHAnsi" w:hAnsiTheme="minorHAnsi" w:cs="Lucida Bright"/>
        </w:rPr>
        <w:t>:</w:t>
      </w:r>
      <w:r w:rsidR="0024357D" w:rsidRPr="00A61AD7">
        <w:rPr>
          <w:rFonts w:asciiTheme="minorHAnsi" w:hAnsiTheme="minorHAnsi" w:cs="Lucida Bright"/>
        </w:rPr>
        <w:t xml:space="preserve"> </w:t>
      </w:r>
      <w:hyperlink r:id="rId8" w:history="1">
        <w:r w:rsidRPr="00B77264">
          <w:rPr>
            <w:rStyle w:val="Hyperlink"/>
            <w:rFonts w:asciiTheme="minorHAnsi" w:hAnsiTheme="minorHAnsi" w:cs="Lucida Bright"/>
          </w:rPr>
          <w:t>www.ncvli.org</w:t>
        </w:r>
      </w:hyperlink>
      <w:r w:rsidR="0024357D" w:rsidRPr="00A61AD7">
        <w:rPr>
          <w:rFonts w:asciiTheme="minorHAnsi" w:hAnsiTheme="minorHAnsi" w:cs="Lucida Bright"/>
        </w:rPr>
        <w:t>.</w:t>
      </w:r>
      <w:r>
        <w:rPr>
          <w:rFonts w:asciiTheme="minorHAnsi" w:hAnsiTheme="minorHAnsi" w:cs="Lucida Bright"/>
        </w:rPr>
        <w:t xml:space="preserve"> </w:t>
      </w:r>
      <w:r w:rsidR="0024357D" w:rsidRPr="00A61AD7">
        <w:rPr>
          <w:rFonts w:asciiTheme="minorHAnsi" w:hAnsiTheme="minorHAnsi" w:cs="Lucida Bright"/>
        </w:rPr>
        <w:t xml:space="preserve">  </w:t>
      </w:r>
    </w:p>
    <w:p w:rsidR="0062145A" w:rsidRPr="00A61AD7" w:rsidRDefault="0062145A" w:rsidP="009B203B">
      <w:pPr>
        <w:pStyle w:val="NormalWeb"/>
        <w:spacing w:before="0" w:beforeAutospacing="0" w:after="0" w:afterAutospacing="0"/>
        <w:rPr>
          <w:rFonts w:asciiTheme="minorHAnsi" w:hAnsiTheme="minorHAnsi" w:cs="Lucida Bright"/>
        </w:rPr>
      </w:pPr>
    </w:p>
    <w:p w:rsidR="0024357D" w:rsidRPr="00A61AD7" w:rsidRDefault="0024357D" w:rsidP="009B203B">
      <w:pPr>
        <w:jc w:val="center"/>
        <w:rPr>
          <w:rFonts w:asciiTheme="minorHAnsi" w:hAnsiTheme="minorHAnsi" w:cs="Lucida Bright"/>
          <w:b/>
          <w:u w:val="single"/>
        </w:rPr>
      </w:pPr>
      <w:r w:rsidRPr="00A61AD7">
        <w:rPr>
          <w:rFonts w:asciiTheme="minorHAnsi" w:hAnsiTheme="minorHAnsi" w:cs="Lucida Bright"/>
          <w:b/>
          <w:u w:val="single"/>
        </w:rPr>
        <w:t>GUIDELINES</w:t>
      </w:r>
    </w:p>
    <w:p w:rsidR="0024357D" w:rsidRPr="00A61AD7" w:rsidRDefault="0024357D" w:rsidP="009B203B">
      <w:pPr>
        <w:jc w:val="center"/>
        <w:rPr>
          <w:rFonts w:asciiTheme="minorHAnsi" w:hAnsiTheme="minorHAnsi" w:cs="Lucida Bright"/>
        </w:rPr>
      </w:pPr>
    </w:p>
    <w:p w:rsidR="0062145A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>Submissions must</w:t>
      </w:r>
      <w:r w:rsidR="004B215A">
        <w:rPr>
          <w:rFonts w:asciiTheme="minorHAnsi" w:hAnsiTheme="minorHAnsi" w:cs="Lucida Bright"/>
          <w:color w:val="auto"/>
        </w:rPr>
        <w:t xml:space="preserve"> be</w:t>
      </w:r>
      <w:r w:rsidRPr="00A61AD7">
        <w:rPr>
          <w:rFonts w:asciiTheme="minorHAnsi" w:hAnsiTheme="minorHAnsi" w:cs="Lucida Bright"/>
          <w:color w:val="auto"/>
        </w:rPr>
        <w:t xml:space="preserve"> </w:t>
      </w:r>
      <w:r w:rsidR="0062145A" w:rsidRPr="00A61AD7">
        <w:rPr>
          <w:rFonts w:asciiTheme="minorHAnsi" w:hAnsiTheme="minorHAnsi" w:cs="Lucida Bright"/>
          <w:color w:val="auto"/>
        </w:rPr>
        <w:t xml:space="preserve">original papers that </w:t>
      </w:r>
      <w:r w:rsidRPr="00A61AD7">
        <w:rPr>
          <w:rFonts w:asciiTheme="minorHAnsi" w:hAnsiTheme="minorHAnsi" w:cs="Lucida Bright"/>
          <w:color w:val="auto"/>
        </w:rPr>
        <w:t>analyze the legal rights of crime victims</w:t>
      </w:r>
      <w:r w:rsidR="0062145A" w:rsidRPr="00A61AD7">
        <w:rPr>
          <w:rFonts w:asciiTheme="minorHAnsi" w:hAnsiTheme="minorHAnsi" w:cs="Lucida Bright"/>
          <w:color w:val="auto"/>
        </w:rPr>
        <w:t>.</w:t>
      </w:r>
    </w:p>
    <w:p w:rsidR="00A61AD7" w:rsidRDefault="0062145A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>Preference given to papers focus</w:t>
      </w:r>
      <w:r w:rsidR="00A61AD7">
        <w:rPr>
          <w:rFonts w:asciiTheme="minorHAnsi" w:hAnsiTheme="minorHAnsi" w:cs="Lucida Bright"/>
          <w:color w:val="auto"/>
        </w:rPr>
        <w:t>ing</w:t>
      </w:r>
      <w:r w:rsidRPr="00A61AD7">
        <w:rPr>
          <w:rFonts w:asciiTheme="minorHAnsi" w:hAnsiTheme="minorHAnsi" w:cs="Lucida Bright"/>
          <w:color w:val="auto"/>
        </w:rPr>
        <w:t xml:space="preserve"> on rights </w:t>
      </w:r>
      <w:r w:rsidR="002C568F">
        <w:rPr>
          <w:rFonts w:asciiTheme="minorHAnsi" w:hAnsiTheme="minorHAnsi" w:cs="Lucida Bright"/>
          <w:color w:val="auto"/>
        </w:rPr>
        <w:t xml:space="preserve">enforcement </w:t>
      </w:r>
      <w:r w:rsidRPr="00A61AD7">
        <w:rPr>
          <w:rFonts w:asciiTheme="minorHAnsi" w:hAnsiTheme="minorHAnsi" w:cs="Lucida Bright"/>
          <w:color w:val="auto"/>
        </w:rPr>
        <w:t xml:space="preserve">in </w:t>
      </w:r>
      <w:r w:rsidR="0024357D" w:rsidRPr="00A61AD7">
        <w:rPr>
          <w:rFonts w:asciiTheme="minorHAnsi" w:hAnsiTheme="minorHAnsi" w:cs="Lucida Bright"/>
          <w:color w:val="auto"/>
        </w:rPr>
        <w:t xml:space="preserve">the context of criminal </w:t>
      </w:r>
      <w:r w:rsidR="00A61AD7">
        <w:rPr>
          <w:rFonts w:asciiTheme="minorHAnsi" w:hAnsiTheme="minorHAnsi" w:cs="Lucida Bright"/>
          <w:color w:val="auto"/>
        </w:rPr>
        <w:t>justice systems</w:t>
      </w:r>
      <w:r w:rsidR="002C568F">
        <w:rPr>
          <w:rFonts w:asciiTheme="minorHAnsi" w:hAnsiTheme="minorHAnsi" w:cs="Lucida Bright"/>
          <w:color w:val="auto"/>
        </w:rPr>
        <w:t xml:space="preserve"> because this is an area of victim law that receives the least attention.</w:t>
      </w:r>
      <w:r w:rsidR="0024357D" w:rsidRPr="00A61AD7">
        <w:rPr>
          <w:rFonts w:asciiTheme="minorHAnsi" w:hAnsiTheme="minorHAnsi" w:cs="Lucida Bright"/>
          <w:color w:val="auto"/>
        </w:rPr>
        <w:t xml:space="preserve">  </w:t>
      </w:r>
    </w:p>
    <w:p w:rsidR="00A61AD7" w:rsidRPr="009B203B" w:rsidRDefault="00A61AD7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</w:rPr>
        <w:t>Possible topics: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 xml:space="preserve">Recent Supreme Court decisions 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>Unique hurdles to victims’ rights for particular populations, e.g.:  victims of sexual assault, stalking, dating or domestic violence; child-victims; immigrant victims; trafficking victims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 xml:space="preserve">Post-victimization trauma and tools for appropriate legal advocacy 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>Victim privacy and confidentiality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>Fraud and identity theft</w:t>
      </w:r>
    </w:p>
    <w:p w:rsid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>Intersection of environmental law and victims’ rights</w:t>
      </w:r>
    </w:p>
    <w:p w:rsidR="002C568F" w:rsidRDefault="002C568F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>
        <w:rPr>
          <w:rFonts w:asciiTheme="minorHAnsi" w:hAnsiTheme="minorHAnsi" w:cs="Lucida Bright"/>
          <w:color w:val="auto"/>
        </w:rPr>
        <w:t>Intersection of disability law and victims’ rights</w:t>
      </w:r>
    </w:p>
    <w:p w:rsidR="002C568F" w:rsidRPr="009B203B" w:rsidRDefault="002C568F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>
        <w:rPr>
          <w:rFonts w:asciiTheme="minorHAnsi" w:hAnsiTheme="minorHAnsi" w:cs="Lucida Bright"/>
          <w:color w:val="auto"/>
        </w:rPr>
        <w:t>Intersection of Title IX and victims’ rights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>Accommodations for victims to facilitate participation (e.g</w:t>
      </w:r>
      <w:r w:rsidR="004B215A">
        <w:rPr>
          <w:rFonts w:asciiTheme="minorHAnsi" w:hAnsiTheme="minorHAnsi" w:cs="Lucida Bright"/>
          <w:color w:val="auto"/>
        </w:rPr>
        <w:t>.</w:t>
      </w:r>
      <w:r w:rsidRPr="009B203B">
        <w:rPr>
          <w:rFonts w:asciiTheme="minorHAnsi" w:hAnsiTheme="minorHAnsi" w:cs="Lucida Bright"/>
          <w:color w:val="auto"/>
        </w:rPr>
        <w:t>, support persons, alternative means of testifying, courtroom design).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t>Restitution</w:t>
      </w:r>
    </w:p>
    <w:p w:rsidR="009B203B" w:rsidRPr="009B203B" w:rsidRDefault="009B203B" w:rsidP="009B203B">
      <w:pPr>
        <w:pStyle w:val="BasicParagraph"/>
        <w:numPr>
          <w:ilvl w:val="1"/>
          <w:numId w:val="4"/>
        </w:numPr>
        <w:spacing w:line="240" w:lineRule="auto"/>
        <w:ind w:left="1080"/>
        <w:rPr>
          <w:rFonts w:asciiTheme="minorHAnsi" w:hAnsiTheme="minorHAnsi" w:cs="Lucida Bright"/>
          <w:color w:val="auto"/>
        </w:rPr>
      </w:pPr>
      <w:r w:rsidRPr="009B203B">
        <w:rPr>
          <w:rFonts w:asciiTheme="minorHAnsi" w:hAnsiTheme="minorHAnsi" w:cs="Lucida Bright"/>
          <w:color w:val="auto"/>
        </w:rPr>
        <w:lastRenderedPageBreak/>
        <w:t>The intersection of privacy and media access</w:t>
      </w: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>Submissions should be no longer than 3500 words (including footnotes), doub</w:t>
      </w:r>
      <w:r w:rsidR="002C568F">
        <w:rPr>
          <w:rFonts w:asciiTheme="minorHAnsi" w:hAnsiTheme="minorHAnsi" w:cs="Lucida Bright"/>
          <w:color w:val="auto"/>
        </w:rPr>
        <w:t xml:space="preserve">le-spaced with one-inch margins, and the font must </w:t>
      </w:r>
      <w:r w:rsidR="002C568F" w:rsidRPr="00A61AD7">
        <w:rPr>
          <w:rFonts w:asciiTheme="minorHAnsi" w:hAnsiTheme="minorHAnsi" w:cs="Lucida Bright"/>
          <w:color w:val="auto"/>
        </w:rPr>
        <w:t xml:space="preserve">be Times New Roman, </w:t>
      </w:r>
      <w:r w:rsidRPr="00A61AD7">
        <w:rPr>
          <w:rFonts w:asciiTheme="minorHAnsi" w:hAnsiTheme="minorHAnsi" w:cs="Lucida Bright"/>
          <w:color w:val="auto"/>
        </w:rPr>
        <w:t xml:space="preserve">  Submission may be an excerpt of a larger paper.</w:t>
      </w: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>Submissions may not have been previously published or accepted for publication unless accompanied by written authorization for re-print.</w:t>
      </w: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  <w:color w:val="auto"/>
        </w:rPr>
      </w:pPr>
      <w:r w:rsidRPr="00A61AD7">
        <w:rPr>
          <w:rFonts w:asciiTheme="minorHAnsi" w:hAnsiTheme="minorHAnsi" w:cs="Lucida Bright"/>
          <w:color w:val="auto"/>
        </w:rPr>
        <w:t xml:space="preserve">Authors/presenters must be enrolled in an ABA-accredited law school at the date of their submission or have graduated </w:t>
      </w:r>
      <w:r w:rsidR="0062145A" w:rsidRPr="00A61AD7">
        <w:rPr>
          <w:rFonts w:asciiTheme="minorHAnsi" w:hAnsiTheme="minorHAnsi" w:cs="Lucida Bright"/>
          <w:color w:val="auto"/>
        </w:rPr>
        <w:t xml:space="preserve">from such a school </w:t>
      </w:r>
      <w:r w:rsidRPr="00A61AD7">
        <w:rPr>
          <w:rFonts w:asciiTheme="minorHAnsi" w:hAnsiTheme="minorHAnsi" w:cs="Lucida Bright"/>
          <w:color w:val="auto"/>
        </w:rPr>
        <w:t>within the last 18 months.</w:t>
      </w:r>
    </w:p>
    <w:p w:rsidR="0024357D" w:rsidRPr="00A61AD7" w:rsidRDefault="0024357D" w:rsidP="009B203B">
      <w:pPr>
        <w:pStyle w:val="BasicParagraph"/>
        <w:numPr>
          <w:ilvl w:val="0"/>
          <w:numId w:val="4"/>
        </w:numPr>
        <w:spacing w:line="240" w:lineRule="auto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  <w:color w:val="auto"/>
        </w:rPr>
        <w:t>The transmittal email must include the following</w:t>
      </w:r>
      <w:r w:rsidRPr="00A61AD7">
        <w:rPr>
          <w:rFonts w:asciiTheme="minorHAnsi" w:hAnsiTheme="minorHAnsi" w:cs="Lucida Bright"/>
        </w:rPr>
        <w:t>: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Author Name.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Law School.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Date of (Anticipated) Graduation from Law School.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Mailing Address.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Email Address.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Phone Number.</w:t>
      </w:r>
    </w:p>
    <w:p w:rsidR="0024357D" w:rsidRPr="00A61AD7" w:rsidRDefault="0024357D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>Title of abstract/article.</w:t>
      </w:r>
    </w:p>
    <w:p w:rsidR="00A61AD7" w:rsidRPr="009B203B" w:rsidRDefault="0062145A" w:rsidP="009B203B">
      <w:pPr>
        <w:pStyle w:val="ListParagraph"/>
        <w:numPr>
          <w:ilvl w:val="1"/>
          <w:numId w:val="3"/>
        </w:numPr>
        <w:ind w:left="1080"/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 xml:space="preserve">Author </w:t>
      </w:r>
      <w:r w:rsidR="0024357D" w:rsidRPr="00A61AD7">
        <w:rPr>
          <w:rFonts w:asciiTheme="minorHAnsi" w:hAnsiTheme="minorHAnsi" w:cs="Lucida Bright"/>
        </w:rPr>
        <w:t>Biography: (150 word maximum)</w:t>
      </w:r>
      <w:r w:rsidR="009B203B">
        <w:rPr>
          <w:rFonts w:asciiTheme="minorHAnsi" w:hAnsiTheme="minorHAnsi" w:cs="Lucida Bright"/>
        </w:rPr>
        <w:t>.</w:t>
      </w:r>
      <w:r w:rsidR="0024357D" w:rsidRPr="00A61AD7">
        <w:rPr>
          <w:rFonts w:asciiTheme="minorHAnsi" w:hAnsiTheme="minorHAnsi" w:cs="Lucida Bright"/>
        </w:rPr>
        <w:t xml:space="preserve"> If selected, this bio </w:t>
      </w:r>
      <w:r w:rsidR="009B203B">
        <w:rPr>
          <w:rFonts w:asciiTheme="minorHAnsi" w:hAnsiTheme="minorHAnsi" w:cs="Lucida Bright"/>
        </w:rPr>
        <w:t xml:space="preserve">may </w:t>
      </w:r>
      <w:r w:rsidR="0024357D" w:rsidRPr="00A61AD7">
        <w:rPr>
          <w:rFonts w:asciiTheme="minorHAnsi" w:hAnsiTheme="minorHAnsi" w:cs="Lucida Bright"/>
        </w:rPr>
        <w:t xml:space="preserve">be used </w:t>
      </w:r>
      <w:r w:rsidR="009B203B">
        <w:rPr>
          <w:rFonts w:asciiTheme="minorHAnsi" w:hAnsiTheme="minorHAnsi" w:cs="Lucida Bright"/>
        </w:rPr>
        <w:t xml:space="preserve">in Conference materials.  If used, </w:t>
      </w:r>
      <w:r w:rsidR="0024357D" w:rsidRPr="00A61AD7">
        <w:rPr>
          <w:rFonts w:asciiTheme="minorHAnsi" w:hAnsiTheme="minorHAnsi" w:cs="Lucida Bright"/>
        </w:rPr>
        <w:t>NCVLI may make non-substantive edits to the bio for formatting and marketing purposes without prior consent.</w:t>
      </w:r>
    </w:p>
    <w:p w:rsidR="0024357D" w:rsidRPr="00A61AD7" w:rsidRDefault="0024357D" w:rsidP="009B203B">
      <w:pPr>
        <w:pStyle w:val="ListParagraph"/>
        <w:numPr>
          <w:ilvl w:val="0"/>
          <w:numId w:val="3"/>
        </w:numPr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 xml:space="preserve">Submissions </w:t>
      </w:r>
      <w:r w:rsidR="009B203B">
        <w:rPr>
          <w:rFonts w:asciiTheme="minorHAnsi" w:hAnsiTheme="minorHAnsi" w:cs="Lucida Bright"/>
        </w:rPr>
        <w:t>must</w:t>
      </w:r>
      <w:r w:rsidRPr="00A61AD7">
        <w:rPr>
          <w:rFonts w:asciiTheme="minorHAnsi" w:hAnsiTheme="minorHAnsi" w:cs="Lucida Bright"/>
        </w:rPr>
        <w:t xml:space="preserve"> be emailed to </w:t>
      </w:r>
      <w:hyperlink r:id="rId9" w:history="1">
        <w:r w:rsidR="005F24AB" w:rsidRPr="007330AD">
          <w:rPr>
            <w:rStyle w:val="Hyperlink"/>
            <w:rFonts w:asciiTheme="minorHAnsi" w:hAnsiTheme="minorHAnsi" w:cs="Lucida Bright"/>
          </w:rPr>
          <w:t>ncvliconference@lclark.edu</w:t>
        </w:r>
      </w:hyperlink>
      <w:r w:rsidRPr="00A61AD7">
        <w:rPr>
          <w:rFonts w:asciiTheme="minorHAnsi" w:hAnsiTheme="minorHAnsi" w:cs="Lucida Bright"/>
        </w:rPr>
        <w:t xml:space="preserve"> by </w:t>
      </w:r>
      <w:r w:rsidR="00215434">
        <w:rPr>
          <w:rFonts w:asciiTheme="minorHAnsi" w:hAnsiTheme="minorHAnsi" w:cs="Lucida Bright"/>
        </w:rPr>
        <w:t>February 16</w:t>
      </w:r>
      <w:bookmarkStart w:id="0" w:name="_GoBack"/>
      <w:bookmarkEnd w:id="0"/>
      <w:r w:rsidR="000641ED">
        <w:rPr>
          <w:rFonts w:asciiTheme="minorHAnsi" w:hAnsiTheme="minorHAnsi" w:cs="Lucida Bright"/>
        </w:rPr>
        <w:t>, 2018</w:t>
      </w:r>
      <w:r w:rsidR="003838FF">
        <w:rPr>
          <w:rFonts w:asciiTheme="minorHAnsi" w:hAnsiTheme="minorHAnsi" w:cs="Lucida Bright"/>
        </w:rPr>
        <w:t xml:space="preserve"> </w:t>
      </w:r>
      <w:r w:rsidRPr="00A61AD7">
        <w:rPr>
          <w:rFonts w:asciiTheme="minorHAnsi" w:hAnsiTheme="minorHAnsi" w:cs="Lucida Bright"/>
        </w:rPr>
        <w:t>at 5:00 p.m. PT.</w:t>
      </w:r>
    </w:p>
    <w:p w:rsidR="0024357D" w:rsidRPr="00A61AD7" w:rsidRDefault="0062145A" w:rsidP="009B203B">
      <w:pPr>
        <w:pStyle w:val="ListParagraph"/>
        <w:numPr>
          <w:ilvl w:val="0"/>
          <w:numId w:val="3"/>
        </w:numPr>
        <w:rPr>
          <w:rFonts w:asciiTheme="minorHAnsi" w:hAnsiTheme="minorHAnsi" w:cs="Lucida Bright"/>
        </w:rPr>
      </w:pPr>
      <w:r w:rsidRPr="00A61AD7">
        <w:rPr>
          <w:rFonts w:asciiTheme="minorHAnsi" w:hAnsiTheme="minorHAnsi" w:cs="Lucida Bright"/>
        </w:rPr>
        <w:t xml:space="preserve">Costs </w:t>
      </w:r>
      <w:r w:rsidR="0024357D" w:rsidRPr="00A61AD7">
        <w:rPr>
          <w:rFonts w:asciiTheme="minorHAnsi" w:hAnsiTheme="minorHAnsi" w:cs="Lucida Bright"/>
        </w:rPr>
        <w:t xml:space="preserve">associated with traveling to and from the </w:t>
      </w:r>
      <w:r w:rsidRPr="00A61AD7">
        <w:rPr>
          <w:rFonts w:asciiTheme="minorHAnsi" w:hAnsiTheme="minorHAnsi" w:cs="Lucida Bright"/>
        </w:rPr>
        <w:t>C</w:t>
      </w:r>
      <w:r w:rsidR="0024357D" w:rsidRPr="00A61AD7">
        <w:rPr>
          <w:rFonts w:asciiTheme="minorHAnsi" w:hAnsiTheme="minorHAnsi" w:cs="Lucida Bright"/>
        </w:rPr>
        <w:t xml:space="preserve">onference will </w:t>
      </w:r>
      <w:r w:rsidR="0024357D" w:rsidRPr="00A61AD7">
        <w:rPr>
          <w:rFonts w:asciiTheme="minorHAnsi" w:hAnsiTheme="minorHAnsi" w:cs="Lucida Bright"/>
          <w:u w:val="single"/>
        </w:rPr>
        <w:t>not</w:t>
      </w:r>
      <w:r w:rsidR="0024357D" w:rsidRPr="00A61AD7">
        <w:rPr>
          <w:rFonts w:asciiTheme="minorHAnsi" w:hAnsiTheme="minorHAnsi" w:cs="Lucida Bright"/>
        </w:rPr>
        <w:t xml:space="preserve"> be covered. </w:t>
      </w:r>
    </w:p>
    <w:p w:rsidR="0062145A" w:rsidRPr="00A61AD7" w:rsidRDefault="0062145A" w:rsidP="009B203B">
      <w:pPr>
        <w:pStyle w:val="NormalWeb"/>
        <w:spacing w:before="0" w:beforeAutospacing="0" w:after="0" w:afterAutospacing="0"/>
        <w:rPr>
          <w:rFonts w:asciiTheme="minorHAnsi" w:hAnsiTheme="minorHAnsi" w:cs="Lucida Bright"/>
        </w:rPr>
      </w:pPr>
    </w:p>
    <w:p w:rsidR="0062145A" w:rsidRPr="00A61AD7" w:rsidRDefault="0062145A" w:rsidP="009B203B">
      <w:pPr>
        <w:jc w:val="center"/>
        <w:rPr>
          <w:rFonts w:asciiTheme="minorHAnsi" w:hAnsiTheme="minorHAnsi" w:cs="Lucida Bright"/>
          <w:b/>
          <w:u w:val="single"/>
        </w:rPr>
      </w:pPr>
    </w:p>
    <w:p w:rsidR="0024357D" w:rsidRPr="00A61AD7" w:rsidRDefault="0024357D" w:rsidP="009B203B">
      <w:pPr>
        <w:rPr>
          <w:rFonts w:asciiTheme="minorHAnsi" w:hAnsiTheme="minorHAnsi" w:cs="Lucida Bright"/>
          <w:b/>
        </w:rPr>
      </w:pPr>
    </w:p>
    <w:p w:rsidR="0024357D" w:rsidRPr="00A61AD7" w:rsidRDefault="0024357D" w:rsidP="009B203B">
      <w:pPr>
        <w:rPr>
          <w:rFonts w:asciiTheme="minorHAnsi" w:hAnsiTheme="minorHAnsi" w:cs="Lucida Bright"/>
        </w:rPr>
      </w:pPr>
    </w:p>
    <w:p w:rsidR="0024357D" w:rsidRPr="009B203B" w:rsidRDefault="0024357D" w:rsidP="009B203B">
      <w:pPr>
        <w:jc w:val="center"/>
        <w:rPr>
          <w:rFonts w:asciiTheme="minorHAnsi" w:hAnsiTheme="minorHAnsi" w:cs="Lucida Bright"/>
          <w:b/>
          <w:sz w:val="28"/>
          <w:szCs w:val="28"/>
        </w:rPr>
      </w:pPr>
      <w:r w:rsidRPr="009B203B">
        <w:rPr>
          <w:rFonts w:asciiTheme="minorHAnsi" w:hAnsiTheme="minorHAnsi" w:cs="Lucida Bright"/>
          <w:b/>
          <w:sz w:val="28"/>
          <w:szCs w:val="28"/>
        </w:rPr>
        <w:t>Questions about the application process should be directed to NCVLI at</w:t>
      </w:r>
    </w:p>
    <w:p w:rsidR="0024357D" w:rsidRPr="009B203B" w:rsidRDefault="00215434" w:rsidP="009B203B">
      <w:pPr>
        <w:jc w:val="center"/>
        <w:rPr>
          <w:rFonts w:asciiTheme="minorHAnsi" w:hAnsiTheme="minorHAnsi" w:cs="Lucida Bright"/>
          <w:b/>
          <w:sz w:val="28"/>
          <w:szCs w:val="28"/>
        </w:rPr>
      </w:pPr>
      <w:hyperlink r:id="rId10" w:history="1">
        <w:r w:rsidR="0024357D" w:rsidRPr="009B203B">
          <w:rPr>
            <w:rStyle w:val="Hyperlink"/>
            <w:rFonts w:asciiTheme="minorHAnsi" w:hAnsiTheme="minorHAnsi" w:cs="Lucida Bright"/>
            <w:b/>
            <w:sz w:val="28"/>
            <w:szCs w:val="28"/>
          </w:rPr>
          <w:t>ncvliconference@lclark.edu</w:t>
        </w:r>
      </w:hyperlink>
      <w:r w:rsidR="0024357D" w:rsidRPr="009B203B">
        <w:rPr>
          <w:rFonts w:asciiTheme="minorHAnsi" w:hAnsiTheme="minorHAnsi" w:cs="Lucida Bright"/>
          <w:b/>
          <w:sz w:val="28"/>
          <w:szCs w:val="28"/>
        </w:rPr>
        <w:t xml:space="preserve">  or 503-768-6819.</w:t>
      </w:r>
    </w:p>
    <w:p w:rsidR="0062145A" w:rsidRPr="00A61AD7" w:rsidRDefault="0062145A" w:rsidP="009B203B">
      <w:pPr>
        <w:rPr>
          <w:rFonts w:asciiTheme="minorHAnsi" w:hAnsiTheme="minorHAnsi" w:cs="Lucida Bright"/>
        </w:rPr>
      </w:pPr>
    </w:p>
    <w:p w:rsidR="00A61AD7" w:rsidRPr="00A61AD7" w:rsidRDefault="00A61AD7" w:rsidP="009B203B">
      <w:pPr>
        <w:rPr>
          <w:rFonts w:asciiTheme="minorHAnsi" w:hAnsiTheme="minorHAnsi" w:cs="Lucida Bright"/>
        </w:rPr>
      </w:pPr>
    </w:p>
    <w:p w:rsidR="0024357D" w:rsidRPr="003F668F" w:rsidRDefault="0024357D" w:rsidP="009B203B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9B203B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9B203B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544BFD" w:rsidRPr="0062145A" w:rsidRDefault="0062145A" w:rsidP="009B203B">
      <w:pPr>
        <w:jc w:val="center"/>
        <w:rPr>
          <w:rFonts w:ascii="Franklin Gothic Book" w:hAnsi="Franklin Gothic Book" w:cs="Lucida Bright"/>
          <w:b/>
          <w:sz w:val="22"/>
          <w:szCs w:val="22"/>
          <w:u w:val="single"/>
        </w:rPr>
      </w:pPr>
      <w:r w:rsidRPr="0062145A">
        <w:rPr>
          <w:rFonts w:ascii="Franklin Gothic Book" w:hAnsi="Franklin Gothic Book" w:cs="Lucida Bright"/>
          <w:b/>
          <w:iCs/>
          <w:noProof/>
          <w:color w:val="365F91" w:themeColor="accent1" w:themeShade="BF"/>
          <w:sz w:val="40"/>
          <w:szCs w:val="40"/>
        </w:rPr>
        <w:t xml:space="preserve"> </w:t>
      </w:r>
      <w:r>
        <w:rPr>
          <w:rFonts w:ascii="Franklin Gothic Book" w:hAnsi="Franklin Gothic Book" w:cs="Lucida Bright"/>
          <w:b/>
          <w:iCs/>
          <w:noProof/>
          <w:color w:val="365F91" w:themeColor="accent1" w:themeShade="BF"/>
          <w:sz w:val="40"/>
          <w:szCs w:val="40"/>
        </w:rPr>
        <w:drawing>
          <wp:inline distT="0" distB="0" distL="0" distR="0" wp14:anchorId="4B2E4588" wp14:editId="492E56A9">
            <wp:extent cx="4572000" cy="1371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izontal-P,E,A--larg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4BFD" w:rsidRPr="0062145A" w:rsidSect="00A61AD7">
      <w:headerReference w:type="default" r:id="rId12"/>
      <w:footerReference w:type="default" r:id="rId13"/>
      <w:headerReference w:type="first" r:id="rId14"/>
      <w:pgSz w:w="12240" w:h="15840" w:code="1"/>
      <w:pgMar w:top="1166" w:right="1008" w:bottom="1440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929" w:rsidRDefault="004D0929">
      <w:r>
        <w:separator/>
      </w:r>
    </w:p>
  </w:endnote>
  <w:endnote w:type="continuationSeparator" w:id="0">
    <w:p w:rsidR="004D0929" w:rsidRDefault="004D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2A3" w:rsidRPr="00A61AD7" w:rsidRDefault="00A61AD7" w:rsidP="005862A3">
    <w:pPr>
      <w:pStyle w:val="Footer"/>
      <w:jc w:val="right"/>
      <w:rPr>
        <w:rFonts w:asciiTheme="minorHAnsi" w:hAnsiTheme="minorHAnsi"/>
        <w:sz w:val="20"/>
        <w:szCs w:val="20"/>
      </w:rPr>
    </w:pPr>
    <w:r w:rsidRPr="00A61AD7">
      <w:rPr>
        <w:rFonts w:asciiTheme="minorHAnsi" w:hAnsiTheme="minorHAnsi"/>
        <w:sz w:val="20"/>
        <w:szCs w:val="20"/>
      </w:rPr>
      <w:t xml:space="preserve">Page </w:t>
    </w:r>
    <w:r w:rsidRPr="00A61AD7">
      <w:rPr>
        <w:rFonts w:asciiTheme="minorHAnsi" w:hAnsiTheme="minorHAnsi"/>
        <w:sz w:val="20"/>
        <w:szCs w:val="20"/>
      </w:rPr>
      <w:fldChar w:fldCharType="begin"/>
    </w:r>
    <w:r w:rsidRPr="00A61AD7">
      <w:rPr>
        <w:rFonts w:asciiTheme="minorHAnsi" w:hAnsiTheme="minorHAnsi"/>
        <w:sz w:val="20"/>
        <w:szCs w:val="20"/>
      </w:rPr>
      <w:instrText xml:space="preserve"> PAGE  \* Arabic  \* MERGEFORMAT </w:instrText>
    </w:r>
    <w:r w:rsidRPr="00A61AD7">
      <w:rPr>
        <w:rFonts w:asciiTheme="minorHAnsi" w:hAnsiTheme="minorHAnsi"/>
        <w:sz w:val="20"/>
        <w:szCs w:val="20"/>
      </w:rPr>
      <w:fldChar w:fldCharType="separate"/>
    </w:r>
    <w:r w:rsidR="00215434">
      <w:rPr>
        <w:rFonts w:asciiTheme="minorHAnsi" w:hAnsiTheme="minorHAnsi"/>
        <w:noProof/>
        <w:sz w:val="20"/>
        <w:szCs w:val="20"/>
      </w:rPr>
      <w:t>2</w:t>
    </w:r>
    <w:r w:rsidRPr="00A61AD7">
      <w:rPr>
        <w:rFonts w:asciiTheme="minorHAnsi" w:hAnsiTheme="minorHAnsi"/>
        <w:sz w:val="20"/>
        <w:szCs w:val="20"/>
      </w:rPr>
      <w:fldChar w:fldCharType="end"/>
    </w:r>
    <w:r w:rsidRPr="00A61AD7">
      <w:rPr>
        <w:rFonts w:asciiTheme="minorHAnsi" w:hAnsiTheme="minorHAnsi"/>
        <w:sz w:val="20"/>
        <w:szCs w:val="20"/>
      </w:rPr>
      <w:t xml:space="preserve"> of </w:t>
    </w:r>
    <w:r w:rsidRPr="00A61AD7">
      <w:rPr>
        <w:rFonts w:asciiTheme="minorHAnsi" w:hAnsiTheme="minorHAnsi"/>
        <w:sz w:val="20"/>
        <w:szCs w:val="20"/>
      </w:rPr>
      <w:fldChar w:fldCharType="begin"/>
    </w:r>
    <w:r w:rsidRPr="00A61AD7">
      <w:rPr>
        <w:rFonts w:asciiTheme="minorHAnsi" w:hAnsiTheme="minorHAnsi"/>
        <w:sz w:val="20"/>
        <w:szCs w:val="20"/>
      </w:rPr>
      <w:instrText xml:space="preserve"> NUMPAGES  \* Arabic  \* MERGEFORMAT </w:instrText>
    </w:r>
    <w:r w:rsidRPr="00A61AD7">
      <w:rPr>
        <w:rFonts w:asciiTheme="minorHAnsi" w:hAnsiTheme="minorHAnsi"/>
        <w:sz w:val="20"/>
        <w:szCs w:val="20"/>
      </w:rPr>
      <w:fldChar w:fldCharType="separate"/>
    </w:r>
    <w:r w:rsidR="00215434">
      <w:rPr>
        <w:rFonts w:asciiTheme="minorHAnsi" w:hAnsiTheme="minorHAnsi"/>
        <w:noProof/>
        <w:sz w:val="20"/>
        <w:szCs w:val="20"/>
      </w:rPr>
      <w:t>2</w:t>
    </w:r>
    <w:r w:rsidRPr="00A61AD7">
      <w:rPr>
        <w:rFonts w:asciiTheme="minorHAnsi" w:hAnsiTheme="minorHAns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929" w:rsidRDefault="004D0929">
      <w:r>
        <w:separator/>
      </w:r>
    </w:p>
  </w:footnote>
  <w:footnote w:type="continuationSeparator" w:id="0">
    <w:p w:rsidR="004D0929" w:rsidRDefault="004D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45A" w:rsidRDefault="0062145A">
    <w:pPr>
      <w:pStyle w:val="Header"/>
    </w:pPr>
  </w:p>
  <w:p w:rsidR="0062145A" w:rsidRDefault="006214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AD7" w:rsidRDefault="00A61AD7">
    <w:pPr>
      <w:pStyle w:val="Header"/>
    </w:pPr>
    <w:r>
      <w:rPr>
        <w:rFonts w:ascii="Franklin Gothic Book" w:hAnsi="Franklin Gothic Book" w:cs="Lucida Bright"/>
        <w:b/>
        <w:iCs/>
        <w:noProof/>
        <w:color w:val="365F91" w:themeColor="accent1" w:themeShade="BF"/>
        <w:sz w:val="40"/>
        <w:szCs w:val="40"/>
      </w:rPr>
      <w:drawing>
        <wp:inline distT="0" distB="0" distL="0" distR="0" wp14:anchorId="30199E90" wp14:editId="61E4C53C">
          <wp:extent cx="6400800" cy="640080"/>
          <wp:effectExtent l="0" t="0" r="0" b="762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1AD7" w:rsidRDefault="00A61A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A4480"/>
    <w:multiLevelType w:val="hybridMultilevel"/>
    <w:tmpl w:val="4AD2E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4112A"/>
    <w:multiLevelType w:val="hybridMultilevel"/>
    <w:tmpl w:val="3E885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A3FF8"/>
    <w:multiLevelType w:val="hybridMultilevel"/>
    <w:tmpl w:val="870C6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E04E7"/>
    <w:multiLevelType w:val="hybridMultilevel"/>
    <w:tmpl w:val="653894F4"/>
    <w:lvl w:ilvl="0" w:tplc="956E008E">
      <w:start w:val="1"/>
      <w:numFmt w:val="bullet"/>
      <w:lvlText w:val=""/>
      <w:lvlJc w:val="left"/>
      <w:pPr>
        <w:tabs>
          <w:tab w:val="num" w:pos="756"/>
        </w:tabs>
        <w:ind w:left="756" w:hanging="50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76"/>
        </w:tabs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16"/>
        </w:tabs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36"/>
        </w:tabs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56"/>
        </w:tabs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76"/>
        </w:tabs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96"/>
        </w:tabs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16"/>
        </w:tabs>
        <w:ind w:left="651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57D"/>
    <w:rsid w:val="000474DB"/>
    <w:rsid w:val="000641ED"/>
    <w:rsid w:val="000A55DA"/>
    <w:rsid w:val="001B1F5E"/>
    <w:rsid w:val="00215434"/>
    <w:rsid w:val="00237E48"/>
    <w:rsid w:val="0024357D"/>
    <w:rsid w:val="002C568F"/>
    <w:rsid w:val="002E6750"/>
    <w:rsid w:val="003838FF"/>
    <w:rsid w:val="003F68B4"/>
    <w:rsid w:val="00432509"/>
    <w:rsid w:val="004B215A"/>
    <w:rsid w:val="004D0929"/>
    <w:rsid w:val="00544BFD"/>
    <w:rsid w:val="005932F5"/>
    <w:rsid w:val="005D0946"/>
    <w:rsid w:val="005F24AB"/>
    <w:rsid w:val="0062145A"/>
    <w:rsid w:val="00647D03"/>
    <w:rsid w:val="00654856"/>
    <w:rsid w:val="00765DCD"/>
    <w:rsid w:val="00785DD4"/>
    <w:rsid w:val="009937A6"/>
    <w:rsid w:val="009B203B"/>
    <w:rsid w:val="00A61AD7"/>
    <w:rsid w:val="00BE7938"/>
    <w:rsid w:val="00CD2630"/>
    <w:rsid w:val="00D24269"/>
    <w:rsid w:val="00DC2B92"/>
    <w:rsid w:val="00EC1EFC"/>
    <w:rsid w:val="00ED5AA9"/>
    <w:rsid w:val="00F5368A"/>
    <w:rsid w:val="00FB1D4E"/>
    <w:rsid w:val="00FD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4769"/>
  <w15:docId w15:val="{F28FA533-8B45-45A2-A852-22C4E2A05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4357D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24357D"/>
    <w:rPr>
      <w:color w:val="0000FF"/>
      <w:u w:val="single"/>
    </w:rPr>
  </w:style>
  <w:style w:type="paragraph" w:customStyle="1" w:styleId="BasicParagraph">
    <w:name w:val="[Basic Paragraph]"/>
    <w:basedOn w:val="Normal"/>
    <w:rsid w:val="0024357D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paragraph" w:styleId="Footer">
    <w:name w:val="footer"/>
    <w:basedOn w:val="Normal"/>
    <w:link w:val="FooterChar"/>
    <w:rsid w:val="002435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4357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357D"/>
    <w:pPr>
      <w:ind w:left="720"/>
    </w:pPr>
  </w:style>
  <w:style w:type="paragraph" w:customStyle="1" w:styleId="Default">
    <w:name w:val="Default"/>
    <w:rsid w:val="0024357D"/>
    <w:pPr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Franklin Gothic Medium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5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57D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35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35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357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5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57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214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14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vli.or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cvliconference@lclark.ed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ncvliconference@lclark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cvliconference@lclark.edu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Nick Krebs</cp:lastModifiedBy>
  <cp:revision>4</cp:revision>
  <cp:lastPrinted>2013-12-16T20:51:00Z</cp:lastPrinted>
  <dcterms:created xsi:type="dcterms:W3CDTF">2017-08-23T23:16:00Z</dcterms:created>
  <dcterms:modified xsi:type="dcterms:W3CDTF">2017-08-24T00:03:00Z</dcterms:modified>
</cp:coreProperties>
</file>