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E6798D" w14:textId="77777777" w:rsidR="00CD40F8" w:rsidRPr="003706C5" w:rsidRDefault="00CD40F8" w:rsidP="00CD40F8">
      <w:pPr>
        <w:pStyle w:val="ListParagraph"/>
        <w:numPr>
          <w:ilvl w:val="0"/>
          <w:numId w:val="1"/>
        </w:numPr>
        <w:rPr>
          <w:rFonts w:ascii="Times New Roman" w:hAnsi="Times New Roman" w:cs="Times New Roman"/>
          <w:b/>
          <w:sz w:val="20"/>
          <w:szCs w:val="20"/>
          <w:u w:val="single"/>
        </w:rPr>
      </w:pPr>
      <w:r w:rsidRPr="00CB0A69">
        <w:rPr>
          <w:rFonts w:ascii="Times New Roman" w:hAnsi="Times New Roman" w:cs="Times New Roman"/>
          <w:b/>
          <w:sz w:val="20"/>
          <w:szCs w:val="20"/>
          <w:u w:val="single"/>
        </w:rPr>
        <w:t>Scope:</w:t>
      </w:r>
      <w:r w:rsidRPr="003706C5">
        <w:rPr>
          <w:rFonts w:ascii="Times New Roman" w:hAnsi="Times New Roman" w:cs="Times New Roman"/>
          <w:b/>
          <w:sz w:val="20"/>
          <w:szCs w:val="20"/>
        </w:rPr>
        <w:t xml:space="preserve"> </w:t>
      </w:r>
      <w:r w:rsidRPr="003706C5">
        <w:rPr>
          <w:rFonts w:ascii="Times New Roman" w:hAnsi="Times New Roman" w:cs="Times New Roman"/>
          <w:sz w:val="20"/>
          <w:szCs w:val="20"/>
        </w:rPr>
        <w:t>What law applies: UCC Article 2 or Common Law?</w:t>
      </w:r>
    </w:p>
    <w:p w14:paraId="29D1F1B6" w14:textId="77777777" w:rsidR="00CD40F8" w:rsidRPr="003706C5" w:rsidRDefault="00CD40F8" w:rsidP="00CD40F8">
      <w:pPr>
        <w:pStyle w:val="ListParagraph"/>
        <w:numPr>
          <w:ilvl w:val="1"/>
          <w:numId w:val="1"/>
        </w:numPr>
        <w:rPr>
          <w:rFonts w:ascii="Times New Roman" w:hAnsi="Times New Roman" w:cs="Times New Roman"/>
          <w:sz w:val="20"/>
          <w:szCs w:val="20"/>
        </w:rPr>
      </w:pPr>
      <w:r w:rsidRPr="003706C5">
        <w:rPr>
          <w:rFonts w:ascii="Times New Roman" w:hAnsi="Times New Roman" w:cs="Times New Roman"/>
          <w:b/>
          <w:sz w:val="20"/>
          <w:szCs w:val="20"/>
        </w:rPr>
        <w:t xml:space="preserve">Article 2: </w:t>
      </w:r>
      <w:r w:rsidR="00CB0A69">
        <w:rPr>
          <w:rFonts w:ascii="Times New Roman" w:hAnsi="Times New Roman" w:cs="Times New Roman"/>
          <w:sz w:val="20"/>
          <w:szCs w:val="20"/>
        </w:rPr>
        <w:t>Contracts involving the transaction</w:t>
      </w:r>
      <w:r w:rsidRPr="003706C5">
        <w:rPr>
          <w:rFonts w:ascii="Times New Roman" w:hAnsi="Times New Roman" w:cs="Times New Roman"/>
          <w:sz w:val="20"/>
          <w:szCs w:val="20"/>
        </w:rPr>
        <w:t xml:space="preserve"> of </w:t>
      </w:r>
      <w:r w:rsidRPr="003706C5">
        <w:rPr>
          <w:rFonts w:ascii="Times New Roman" w:hAnsi="Times New Roman" w:cs="Times New Roman"/>
          <w:i/>
          <w:sz w:val="20"/>
          <w:szCs w:val="20"/>
        </w:rPr>
        <w:t>goods</w:t>
      </w:r>
      <w:r w:rsidR="00707A4E" w:rsidRPr="003706C5">
        <w:rPr>
          <w:rFonts w:ascii="Times New Roman" w:hAnsi="Times New Roman" w:cs="Times New Roman"/>
          <w:i/>
          <w:sz w:val="20"/>
          <w:szCs w:val="20"/>
        </w:rPr>
        <w:t xml:space="preserve"> </w:t>
      </w:r>
    </w:p>
    <w:p w14:paraId="7632A4A3" w14:textId="77777777" w:rsidR="00707A4E" w:rsidRPr="00CB0A69" w:rsidRDefault="00707A4E" w:rsidP="00707A4E">
      <w:pPr>
        <w:pStyle w:val="ListParagraph"/>
        <w:numPr>
          <w:ilvl w:val="0"/>
          <w:numId w:val="1"/>
        </w:numPr>
        <w:rPr>
          <w:rFonts w:ascii="Times New Roman" w:hAnsi="Times New Roman" w:cs="Times New Roman"/>
          <w:sz w:val="20"/>
          <w:szCs w:val="20"/>
          <w:u w:val="single"/>
        </w:rPr>
      </w:pPr>
      <w:r w:rsidRPr="00CB0A69">
        <w:rPr>
          <w:rFonts w:ascii="Times New Roman" w:hAnsi="Times New Roman" w:cs="Times New Roman"/>
          <w:b/>
          <w:sz w:val="20"/>
          <w:szCs w:val="20"/>
          <w:u w:val="single"/>
        </w:rPr>
        <w:t>Types of Contract</w:t>
      </w:r>
    </w:p>
    <w:p w14:paraId="0FE2F309" w14:textId="77777777" w:rsidR="00707A4E" w:rsidRPr="003706C5" w:rsidRDefault="00707A4E" w:rsidP="00707A4E">
      <w:pPr>
        <w:pStyle w:val="ListParagraph"/>
        <w:numPr>
          <w:ilvl w:val="1"/>
          <w:numId w:val="1"/>
        </w:numPr>
        <w:rPr>
          <w:rFonts w:ascii="Times New Roman" w:hAnsi="Times New Roman" w:cs="Times New Roman"/>
          <w:sz w:val="20"/>
          <w:szCs w:val="20"/>
        </w:rPr>
      </w:pPr>
      <w:r w:rsidRPr="003706C5">
        <w:rPr>
          <w:rFonts w:ascii="Times New Roman" w:hAnsi="Times New Roman" w:cs="Times New Roman"/>
          <w:b/>
          <w:sz w:val="20"/>
          <w:szCs w:val="20"/>
        </w:rPr>
        <w:t>Formulation</w:t>
      </w:r>
    </w:p>
    <w:p w14:paraId="10925074" w14:textId="77777777" w:rsidR="00707A4E" w:rsidRPr="003706C5" w:rsidRDefault="00707A4E" w:rsidP="00707A4E">
      <w:pPr>
        <w:pStyle w:val="ListParagraph"/>
        <w:numPr>
          <w:ilvl w:val="2"/>
          <w:numId w:val="1"/>
        </w:numPr>
        <w:rPr>
          <w:rFonts w:ascii="Times New Roman" w:hAnsi="Times New Roman" w:cs="Times New Roman"/>
          <w:sz w:val="20"/>
          <w:szCs w:val="20"/>
        </w:rPr>
      </w:pPr>
      <w:r w:rsidRPr="003706C5">
        <w:rPr>
          <w:rFonts w:ascii="Times New Roman" w:hAnsi="Times New Roman" w:cs="Times New Roman"/>
          <w:sz w:val="20"/>
          <w:szCs w:val="20"/>
          <w:u w:val="single"/>
        </w:rPr>
        <w:t>Express Contract:</w:t>
      </w:r>
      <w:r w:rsidRPr="003706C5">
        <w:rPr>
          <w:rFonts w:ascii="Times New Roman" w:hAnsi="Times New Roman" w:cs="Times New Roman"/>
          <w:sz w:val="20"/>
          <w:szCs w:val="20"/>
        </w:rPr>
        <w:t xml:space="preserve"> Formed by language, oral or written</w:t>
      </w:r>
    </w:p>
    <w:p w14:paraId="58251DBF" w14:textId="77777777" w:rsidR="00707A4E" w:rsidRPr="003706C5" w:rsidRDefault="00707A4E" w:rsidP="00707A4E">
      <w:pPr>
        <w:pStyle w:val="ListParagraph"/>
        <w:numPr>
          <w:ilvl w:val="2"/>
          <w:numId w:val="1"/>
        </w:numPr>
        <w:rPr>
          <w:rFonts w:ascii="Times New Roman" w:hAnsi="Times New Roman" w:cs="Times New Roman"/>
          <w:sz w:val="20"/>
          <w:szCs w:val="20"/>
        </w:rPr>
      </w:pPr>
      <w:r w:rsidRPr="003706C5">
        <w:rPr>
          <w:rFonts w:ascii="Times New Roman" w:hAnsi="Times New Roman" w:cs="Times New Roman"/>
          <w:sz w:val="20"/>
          <w:szCs w:val="20"/>
          <w:u w:val="single"/>
        </w:rPr>
        <w:t>Implied in Fact</w:t>
      </w:r>
      <w:r w:rsidRPr="003706C5">
        <w:rPr>
          <w:rFonts w:ascii="Times New Roman" w:hAnsi="Times New Roman" w:cs="Times New Roman"/>
          <w:sz w:val="20"/>
          <w:szCs w:val="20"/>
        </w:rPr>
        <w:t xml:space="preserve">: Formed by manifestations of assent other than oral or written language (i.e. </w:t>
      </w:r>
      <w:r w:rsidRPr="003706C5">
        <w:rPr>
          <w:rFonts w:ascii="Times New Roman" w:hAnsi="Times New Roman" w:cs="Times New Roman"/>
          <w:i/>
          <w:sz w:val="20"/>
          <w:szCs w:val="20"/>
        </w:rPr>
        <w:t>by conduct</w:t>
      </w:r>
      <w:r w:rsidRPr="003706C5">
        <w:rPr>
          <w:rFonts w:ascii="Times New Roman" w:hAnsi="Times New Roman" w:cs="Times New Roman"/>
          <w:sz w:val="20"/>
          <w:szCs w:val="20"/>
        </w:rPr>
        <w:t>)</w:t>
      </w:r>
    </w:p>
    <w:p w14:paraId="22F31DA7" w14:textId="77777777" w:rsidR="00707A4E" w:rsidRPr="003706C5" w:rsidRDefault="00707A4E" w:rsidP="00707A4E">
      <w:pPr>
        <w:pStyle w:val="ListParagraph"/>
        <w:numPr>
          <w:ilvl w:val="3"/>
          <w:numId w:val="1"/>
        </w:numPr>
        <w:rPr>
          <w:rFonts w:ascii="Times New Roman" w:hAnsi="Times New Roman" w:cs="Times New Roman"/>
          <w:sz w:val="20"/>
          <w:szCs w:val="20"/>
        </w:rPr>
      </w:pPr>
      <w:r w:rsidRPr="003706C5">
        <w:rPr>
          <w:rFonts w:ascii="Times New Roman" w:hAnsi="Times New Roman" w:cs="Times New Roman"/>
          <w:sz w:val="20"/>
          <w:szCs w:val="20"/>
        </w:rPr>
        <w:t>Person sits in barber chair and barber cuts his hair, contract formed by parties’ conduct</w:t>
      </w:r>
    </w:p>
    <w:p w14:paraId="63C54D68" w14:textId="77777777" w:rsidR="00707A4E" w:rsidRPr="003706C5" w:rsidRDefault="00707A4E" w:rsidP="00707A4E">
      <w:pPr>
        <w:pStyle w:val="ListParagraph"/>
        <w:numPr>
          <w:ilvl w:val="2"/>
          <w:numId w:val="1"/>
        </w:numPr>
        <w:rPr>
          <w:rFonts w:ascii="Times New Roman" w:hAnsi="Times New Roman" w:cs="Times New Roman"/>
          <w:sz w:val="20"/>
          <w:szCs w:val="20"/>
        </w:rPr>
      </w:pPr>
      <w:r w:rsidRPr="003706C5">
        <w:rPr>
          <w:rFonts w:ascii="Times New Roman" w:hAnsi="Times New Roman" w:cs="Times New Roman"/>
          <w:sz w:val="20"/>
          <w:szCs w:val="20"/>
          <w:u w:val="single"/>
        </w:rPr>
        <w:t>Quasi-Contract or Implied in Law Contract:</w:t>
      </w:r>
      <w:r w:rsidRPr="003706C5">
        <w:rPr>
          <w:rFonts w:ascii="Times New Roman" w:hAnsi="Times New Roman" w:cs="Times New Roman"/>
          <w:sz w:val="20"/>
          <w:szCs w:val="20"/>
        </w:rPr>
        <w:t xml:space="preserve"> </w:t>
      </w:r>
      <w:r w:rsidRPr="003706C5">
        <w:rPr>
          <w:rFonts w:ascii="Times New Roman" w:hAnsi="Times New Roman" w:cs="Times New Roman"/>
          <w:i/>
          <w:sz w:val="20"/>
          <w:szCs w:val="20"/>
        </w:rPr>
        <w:t>Not true contracts.</w:t>
      </w:r>
      <w:r w:rsidRPr="003706C5">
        <w:rPr>
          <w:rFonts w:ascii="Times New Roman" w:hAnsi="Times New Roman" w:cs="Times New Roman"/>
          <w:sz w:val="20"/>
          <w:szCs w:val="20"/>
        </w:rPr>
        <w:t xml:space="preserve"> Constructed by courts to</w:t>
      </w:r>
      <w:r w:rsidRPr="003706C5">
        <w:rPr>
          <w:rFonts w:ascii="Times New Roman" w:hAnsi="Times New Roman" w:cs="Times New Roman"/>
          <w:sz w:val="20"/>
          <w:szCs w:val="20"/>
          <w:highlight w:val="yellow"/>
        </w:rPr>
        <w:t xml:space="preserve"> </w:t>
      </w:r>
      <w:r w:rsidRPr="003706C5">
        <w:rPr>
          <w:rFonts w:ascii="Times New Roman" w:hAnsi="Times New Roman" w:cs="Times New Roman"/>
          <w:i/>
          <w:sz w:val="20"/>
          <w:szCs w:val="20"/>
          <w:highlight w:val="yellow"/>
        </w:rPr>
        <w:t>avoid unjust enrichment</w:t>
      </w:r>
      <w:r w:rsidRPr="003706C5">
        <w:rPr>
          <w:rFonts w:ascii="Times New Roman" w:hAnsi="Times New Roman" w:cs="Times New Roman"/>
          <w:sz w:val="20"/>
          <w:szCs w:val="20"/>
        </w:rPr>
        <w:t xml:space="preserve"> by permitting the plaintiff to bring an action in restitution to recover the </w:t>
      </w:r>
      <w:bookmarkStart w:id="0" w:name="_GoBack"/>
      <w:bookmarkEnd w:id="0"/>
      <w:r w:rsidRPr="003706C5">
        <w:rPr>
          <w:rFonts w:ascii="Times New Roman" w:hAnsi="Times New Roman" w:cs="Times New Roman"/>
          <w:sz w:val="20"/>
          <w:szCs w:val="20"/>
        </w:rPr>
        <w:t>amount of the benefit conferred on the defendant</w:t>
      </w:r>
    </w:p>
    <w:p w14:paraId="23378266" w14:textId="77777777" w:rsidR="00707A4E" w:rsidRPr="003706C5" w:rsidRDefault="00707A4E" w:rsidP="00707A4E">
      <w:pPr>
        <w:pStyle w:val="ListParagraph"/>
        <w:numPr>
          <w:ilvl w:val="1"/>
          <w:numId w:val="1"/>
        </w:numPr>
        <w:rPr>
          <w:rFonts w:ascii="Times New Roman" w:hAnsi="Times New Roman" w:cs="Times New Roman"/>
          <w:sz w:val="20"/>
          <w:szCs w:val="20"/>
        </w:rPr>
      </w:pPr>
      <w:r w:rsidRPr="003706C5">
        <w:rPr>
          <w:rFonts w:ascii="Times New Roman" w:hAnsi="Times New Roman" w:cs="Times New Roman"/>
          <w:b/>
          <w:sz w:val="20"/>
          <w:szCs w:val="20"/>
        </w:rPr>
        <w:t>Acceptance</w:t>
      </w:r>
    </w:p>
    <w:p w14:paraId="239240F3" w14:textId="77777777" w:rsidR="00707A4E" w:rsidRPr="003706C5" w:rsidRDefault="00F91CC3" w:rsidP="00707A4E">
      <w:pPr>
        <w:pStyle w:val="ListParagraph"/>
        <w:numPr>
          <w:ilvl w:val="2"/>
          <w:numId w:val="1"/>
        </w:numPr>
        <w:rPr>
          <w:rFonts w:ascii="Times New Roman" w:hAnsi="Times New Roman" w:cs="Times New Roman"/>
          <w:sz w:val="20"/>
          <w:szCs w:val="20"/>
        </w:rPr>
      </w:pPr>
      <w:r w:rsidRPr="003706C5">
        <w:rPr>
          <w:rFonts w:ascii="Times New Roman" w:hAnsi="Times New Roman" w:cs="Times New Roman"/>
          <w:sz w:val="20"/>
          <w:szCs w:val="20"/>
          <w:u w:val="single"/>
        </w:rPr>
        <w:t>Bilateral Contracts- Exchange of Mutual Promises</w:t>
      </w:r>
    </w:p>
    <w:p w14:paraId="3CD25F1A" w14:textId="77777777" w:rsidR="00F91CC3" w:rsidRPr="003706C5" w:rsidRDefault="00F91CC3" w:rsidP="00F91CC3">
      <w:pPr>
        <w:pStyle w:val="ListParagraph"/>
        <w:numPr>
          <w:ilvl w:val="3"/>
          <w:numId w:val="1"/>
        </w:numPr>
        <w:rPr>
          <w:rFonts w:ascii="Times New Roman" w:hAnsi="Times New Roman" w:cs="Times New Roman"/>
          <w:sz w:val="20"/>
          <w:szCs w:val="20"/>
        </w:rPr>
      </w:pPr>
      <w:r w:rsidRPr="003706C5">
        <w:rPr>
          <w:rFonts w:ascii="Times New Roman" w:hAnsi="Times New Roman" w:cs="Times New Roman"/>
          <w:sz w:val="20"/>
          <w:szCs w:val="20"/>
        </w:rPr>
        <w:t>Exchange of mutual promises (promise for a promise) in which each party is both a promisor and promisee</w:t>
      </w:r>
    </w:p>
    <w:p w14:paraId="6D974474" w14:textId="77777777" w:rsidR="00F91CC3" w:rsidRPr="003706C5" w:rsidRDefault="00F91CC3" w:rsidP="00F91CC3">
      <w:pPr>
        <w:pStyle w:val="ListParagraph"/>
        <w:numPr>
          <w:ilvl w:val="4"/>
          <w:numId w:val="1"/>
        </w:numPr>
        <w:rPr>
          <w:rFonts w:ascii="Times New Roman" w:hAnsi="Times New Roman" w:cs="Times New Roman"/>
          <w:sz w:val="20"/>
          <w:szCs w:val="20"/>
        </w:rPr>
      </w:pPr>
      <w:r w:rsidRPr="003706C5">
        <w:rPr>
          <w:rFonts w:ascii="Times New Roman" w:hAnsi="Times New Roman" w:cs="Times New Roman"/>
          <w:sz w:val="20"/>
          <w:szCs w:val="20"/>
        </w:rPr>
        <w:t>Ex. Promise to sell property for 1k, promise to purchase property for 1k</w:t>
      </w:r>
    </w:p>
    <w:p w14:paraId="5F2A1870" w14:textId="77777777" w:rsidR="00F91CC3" w:rsidRPr="003706C5" w:rsidRDefault="00F91CC3" w:rsidP="00F91CC3">
      <w:pPr>
        <w:pStyle w:val="ListParagraph"/>
        <w:numPr>
          <w:ilvl w:val="2"/>
          <w:numId w:val="1"/>
        </w:numPr>
        <w:rPr>
          <w:rFonts w:ascii="Times New Roman" w:hAnsi="Times New Roman" w:cs="Times New Roman"/>
          <w:sz w:val="20"/>
          <w:szCs w:val="20"/>
        </w:rPr>
      </w:pPr>
      <w:r w:rsidRPr="003706C5">
        <w:rPr>
          <w:rFonts w:ascii="Times New Roman" w:hAnsi="Times New Roman" w:cs="Times New Roman"/>
          <w:sz w:val="20"/>
          <w:szCs w:val="20"/>
          <w:u w:val="single"/>
        </w:rPr>
        <w:t>Unilateral Contracts- Acceptance by Performance</w:t>
      </w:r>
    </w:p>
    <w:p w14:paraId="6CF87C18" w14:textId="77777777" w:rsidR="00F91CC3" w:rsidRPr="003706C5" w:rsidRDefault="00F91CC3" w:rsidP="00F91CC3">
      <w:pPr>
        <w:pStyle w:val="ListParagraph"/>
        <w:numPr>
          <w:ilvl w:val="3"/>
          <w:numId w:val="1"/>
        </w:numPr>
        <w:rPr>
          <w:rFonts w:ascii="Times New Roman" w:hAnsi="Times New Roman" w:cs="Times New Roman"/>
          <w:sz w:val="20"/>
          <w:szCs w:val="20"/>
        </w:rPr>
      </w:pPr>
      <w:r w:rsidRPr="003706C5">
        <w:rPr>
          <w:rFonts w:ascii="Times New Roman" w:hAnsi="Times New Roman" w:cs="Times New Roman"/>
          <w:sz w:val="20"/>
          <w:szCs w:val="20"/>
        </w:rPr>
        <w:t xml:space="preserve">Offeror requests performance rather than a promise. Offeror-Promisor promises to pay upon the </w:t>
      </w:r>
      <w:r w:rsidRPr="003706C5">
        <w:rPr>
          <w:rFonts w:ascii="Times New Roman" w:hAnsi="Times New Roman" w:cs="Times New Roman"/>
          <w:i/>
          <w:sz w:val="20"/>
          <w:szCs w:val="20"/>
        </w:rPr>
        <w:t>completion of the requested act</w:t>
      </w:r>
      <w:r w:rsidRPr="003706C5">
        <w:rPr>
          <w:rFonts w:ascii="Times New Roman" w:hAnsi="Times New Roman" w:cs="Times New Roman"/>
          <w:sz w:val="20"/>
          <w:szCs w:val="20"/>
        </w:rPr>
        <w:t xml:space="preserve"> by the promisee. Once the act is completed, a contract is formed </w:t>
      </w:r>
    </w:p>
    <w:p w14:paraId="13BD84C8" w14:textId="77777777" w:rsidR="00F91CC3" w:rsidRPr="003706C5" w:rsidRDefault="00F91CC3" w:rsidP="00F91CC3">
      <w:pPr>
        <w:pStyle w:val="ListParagraph"/>
        <w:numPr>
          <w:ilvl w:val="1"/>
          <w:numId w:val="1"/>
        </w:numPr>
        <w:rPr>
          <w:rFonts w:ascii="Times New Roman" w:hAnsi="Times New Roman" w:cs="Times New Roman"/>
          <w:sz w:val="20"/>
          <w:szCs w:val="20"/>
        </w:rPr>
      </w:pPr>
      <w:r w:rsidRPr="003706C5">
        <w:rPr>
          <w:rFonts w:ascii="Times New Roman" w:hAnsi="Times New Roman" w:cs="Times New Roman"/>
          <w:b/>
          <w:sz w:val="20"/>
          <w:szCs w:val="20"/>
        </w:rPr>
        <w:t xml:space="preserve">Modern View- Most Contracts are Bilateral </w:t>
      </w:r>
    </w:p>
    <w:p w14:paraId="689B9B09" w14:textId="77777777" w:rsidR="00522D51" w:rsidRPr="003706C5" w:rsidRDefault="00522D51" w:rsidP="00522D51">
      <w:pPr>
        <w:pStyle w:val="ListParagraph"/>
        <w:numPr>
          <w:ilvl w:val="2"/>
          <w:numId w:val="1"/>
        </w:numPr>
        <w:rPr>
          <w:rFonts w:ascii="Times New Roman" w:hAnsi="Times New Roman" w:cs="Times New Roman"/>
          <w:sz w:val="20"/>
          <w:szCs w:val="20"/>
        </w:rPr>
      </w:pPr>
      <w:r w:rsidRPr="003706C5">
        <w:rPr>
          <w:rFonts w:ascii="Times New Roman" w:hAnsi="Times New Roman" w:cs="Times New Roman"/>
          <w:sz w:val="20"/>
          <w:szCs w:val="20"/>
          <w:u w:val="single"/>
        </w:rPr>
        <w:t>Acceptance by Promise or Start of Promise</w:t>
      </w:r>
    </w:p>
    <w:p w14:paraId="349792D2" w14:textId="77777777" w:rsidR="00522D51" w:rsidRPr="003706C5" w:rsidRDefault="00522D51" w:rsidP="00522D51">
      <w:pPr>
        <w:pStyle w:val="ListParagraph"/>
        <w:numPr>
          <w:ilvl w:val="3"/>
          <w:numId w:val="1"/>
        </w:numPr>
        <w:rPr>
          <w:rFonts w:ascii="Times New Roman" w:hAnsi="Times New Roman" w:cs="Times New Roman"/>
          <w:sz w:val="20"/>
          <w:szCs w:val="20"/>
        </w:rPr>
      </w:pPr>
      <w:r w:rsidRPr="003706C5">
        <w:rPr>
          <w:rFonts w:ascii="Times New Roman" w:hAnsi="Times New Roman" w:cs="Times New Roman"/>
          <w:sz w:val="20"/>
          <w:szCs w:val="20"/>
        </w:rPr>
        <w:t xml:space="preserve">Article 2 &amp; Restatement (Second): Unless clearly indicated otherwise by language or circumstances, </w:t>
      </w:r>
      <w:r w:rsidRPr="003706C5">
        <w:rPr>
          <w:rFonts w:ascii="Times New Roman" w:hAnsi="Times New Roman" w:cs="Times New Roman"/>
          <w:i/>
          <w:sz w:val="20"/>
          <w:szCs w:val="20"/>
        </w:rPr>
        <w:t>all</w:t>
      </w:r>
      <w:r w:rsidRPr="003706C5">
        <w:rPr>
          <w:rFonts w:ascii="Times New Roman" w:hAnsi="Times New Roman" w:cs="Times New Roman"/>
          <w:sz w:val="20"/>
          <w:szCs w:val="20"/>
        </w:rPr>
        <w:t xml:space="preserve"> offers are “indifferent offers” meaning they must be accepted by promising or beginning performance </w:t>
      </w:r>
    </w:p>
    <w:p w14:paraId="35E84101" w14:textId="77777777" w:rsidR="00522D51" w:rsidRPr="003706C5" w:rsidRDefault="00522D51" w:rsidP="00522D51">
      <w:pPr>
        <w:pStyle w:val="ListParagraph"/>
        <w:numPr>
          <w:ilvl w:val="2"/>
          <w:numId w:val="1"/>
        </w:numPr>
        <w:rPr>
          <w:rFonts w:ascii="Times New Roman" w:hAnsi="Times New Roman" w:cs="Times New Roman"/>
          <w:sz w:val="20"/>
          <w:szCs w:val="20"/>
        </w:rPr>
      </w:pPr>
      <w:r w:rsidRPr="003706C5">
        <w:rPr>
          <w:rFonts w:ascii="Times New Roman" w:hAnsi="Times New Roman" w:cs="Times New Roman"/>
          <w:sz w:val="20"/>
          <w:szCs w:val="20"/>
          <w:u w:val="single"/>
        </w:rPr>
        <w:t>Unilateral Contracts Limited to Two Circumstances</w:t>
      </w:r>
    </w:p>
    <w:p w14:paraId="2A129E7A" w14:textId="77777777" w:rsidR="00522D51" w:rsidRPr="003706C5" w:rsidRDefault="00522D51" w:rsidP="00522D51">
      <w:pPr>
        <w:pStyle w:val="ListParagraph"/>
        <w:numPr>
          <w:ilvl w:val="3"/>
          <w:numId w:val="1"/>
        </w:numPr>
        <w:rPr>
          <w:rFonts w:ascii="Times New Roman" w:hAnsi="Times New Roman" w:cs="Times New Roman"/>
          <w:sz w:val="20"/>
          <w:szCs w:val="20"/>
        </w:rPr>
      </w:pPr>
      <w:r w:rsidRPr="003706C5">
        <w:rPr>
          <w:rFonts w:ascii="Times New Roman" w:hAnsi="Times New Roman" w:cs="Times New Roman"/>
          <w:sz w:val="20"/>
          <w:szCs w:val="20"/>
        </w:rPr>
        <w:t>A traditional unilateral contract (Contract formed only by full performance) occurs in only two situations</w:t>
      </w:r>
    </w:p>
    <w:p w14:paraId="2756835E" w14:textId="77777777" w:rsidR="00522D51" w:rsidRPr="003706C5" w:rsidRDefault="00522D51" w:rsidP="00522D51">
      <w:pPr>
        <w:pStyle w:val="ListParagraph"/>
        <w:numPr>
          <w:ilvl w:val="4"/>
          <w:numId w:val="1"/>
        </w:numPr>
        <w:rPr>
          <w:rFonts w:ascii="Times New Roman" w:hAnsi="Times New Roman" w:cs="Times New Roman"/>
          <w:sz w:val="20"/>
          <w:szCs w:val="20"/>
        </w:rPr>
      </w:pPr>
      <w:r w:rsidRPr="003706C5">
        <w:rPr>
          <w:rFonts w:ascii="Times New Roman" w:hAnsi="Times New Roman" w:cs="Times New Roman"/>
          <w:sz w:val="20"/>
          <w:szCs w:val="20"/>
        </w:rPr>
        <w:t xml:space="preserve">Where offeror clearly indicates that </w:t>
      </w:r>
      <w:r w:rsidRPr="003706C5">
        <w:rPr>
          <w:rFonts w:ascii="Times New Roman" w:hAnsi="Times New Roman" w:cs="Times New Roman"/>
          <w:i/>
          <w:sz w:val="20"/>
          <w:szCs w:val="20"/>
        </w:rPr>
        <w:t>completion of performance is the only manner of acceptance</w:t>
      </w:r>
    </w:p>
    <w:p w14:paraId="3CFA66D8" w14:textId="77777777" w:rsidR="00522D51" w:rsidRPr="003706C5" w:rsidRDefault="00522D51" w:rsidP="00522D51">
      <w:pPr>
        <w:pStyle w:val="ListParagraph"/>
        <w:numPr>
          <w:ilvl w:val="4"/>
          <w:numId w:val="1"/>
        </w:numPr>
        <w:rPr>
          <w:rFonts w:ascii="Times New Roman" w:hAnsi="Times New Roman" w:cs="Times New Roman"/>
          <w:sz w:val="20"/>
          <w:szCs w:val="20"/>
        </w:rPr>
      </w:pPr>
      <w:r w:rsidRPr="003706C5">
        <w:rPr>
          <w:rFonts w:ascii="Times New Roman" w:hAnsi="Times New Roman" w:cs="Times New Roman"/>
          <w:sz w:val="20"/>
          <w:szCs w:val="20"/>
        </w:rPr>
        <w:t xml:space="preserve">Where there is an </w:t>
      </w:r>
      <w:r w:rsidRPr="003706C5">
        <w:rPr>
          <w:rFonts w:ascii="Times New Roman" w:hAnsi="Times New Roman" w:cs="Times New Roman"/>
          <w:i/>
          <w:sz w:val="20"/>
          <w:szCs w:val="20"/>
        </w:rPr>
        <w:t>offer to the public</w:t>
      </w:r>
      <w:r w:rsidRPr="003706C5">
        <w:rPr>
          <w:rFonts w:ascii="Times New Roman" w:hAnsi="Times New Roman" w:cs="Times New Roman"/>
          <w:sz w:val="20"/>
          <w:szCs w:val="20"/>
        </w:rPr>
        <w:t xml:space="preserve"> such as a reward offer, which so clearly contemplates acceptance by performance that only the performance requested in the offer will manifest acceptance </w:t>
      </w:r>
    </w:p>
    <w:p w14:paraId="6D48410F" w14:textId="77777777" w:rsidR="00522D51" w:rsidRPr="003706C5" w:rsidRDefault="00522D51" w:rsidP="00522D51">
      <w:pPr>
        <w:pStyle w:val="ListParagraph"/>
        <w:numPr>
          <w:ilvl w:val="1"/>
          <w:numId w:val="1"/>
        </w:numPr>
        <w:rPr>
          <w:rFonts w:ascii="Times New Roman" w:hAnsi="Times New Roman" w:cs="Times New Roman"/>
          <w:sz w:val="20"/>
          <w:szCs w:val="20"/>
        </w:rPr>
      </w:pPr>
      <w:r w:rsidRPr="003706C5">
        <w:rPr>
          <w:rFonts w:ascii="Times New Roman" w:hAnsi="Times New Roman" w:cs="Times New Roman"/>
          <w:b/>
          <w:sz w:val="20"/>
          <w:szCs w:val="20"/>
        </w:rPr>
        <w:t>Validity</w:t>
      </w:r>
    </w:p>
    <w:p w14:paraId="07F4DF6D" w14:textId="77777777" w:rsidR="00522D51" w:rsidRPr="003706C5" w:rsidRDefault="00522D51" w:rsidP="00522D51">
      <w:pPr>
        <w:pStyle w:val="ListParagraph"/>
        <w:numPr>
          <w:ilvl w:val="2"/>
          <w:numId w:val="1"/>
        </w:numPr>
        <w:rPr>
          <w:rFonts w:ascii="Times New Roman" w:hAnsi="Times New Roman" w:cs="Times New Roman"/>
          <w:sz w:val="20"/>
          <w:szCs w:val="20"/>
        </w:rPr>
      </w:pPr>
      <w:r w:rsidRPr="003706C5">
        <w:rPr>
          <w:rFonts w:ascii="Times New Roman" w:hAnsi="Times New Roman" w:cs="Times New Roman"/>
          <w:sz w:val="20"/>
          <w:szCs w:val="20"/>
          <w:u w:val="single"/>
        </w:rPr>
        <w:t>Void Contract</w:t>
      </w:r>
    </w:p>
    <w:p w14:paraId="582C1F8E" w14:textId="77777777" w:rsidR="00522D51" w:rsidRPr="003706C5" w:rsidRDefault="00522D51" w:rsidP="00522D51">
      <w:pPr>
        <w:pStyle w:val="ListParagraph"/>
        <w:numPr>
          <w:ilvl w:val="3"/>
          <w:numId w:val="1"/>
        </w:numPr>
        <w:rPr>
          <w:rFonts w:ascii="Times New Roman" w:hAnsi="Times New Roman" w:cs="Times New Roman"/>
          <w:sz w:val="20"/>
          <w:szCs w:val="20"/>
        </w:rPr>
      </w:pPr>
      <w:r w:rsidRPr="003706C5">
        <w:rPr>
          <w:rFonts w:ascii="Times New Roman" w:hAnsi="Times New Roman" w:cs="Times New Roman"/>
          <w:sz w:val="20"/>
          <w:szCs w:val="20"/>
        </w:rPr>
        <w:t xml:space="preserve">A void contract is one that is totally </w:t>
      </w:r>
      <w:r w:rsidRPr="003706C5">
        <w:rPr>
          <w:rFonts w:ascii="Times New Roman" w:hAnsi="Times New Roman" w:cs="Times New Roman"/>
          <w:i/>
          <w:sz w:val="20"/>
          <w:szCs w:val="20"/>
        </w:rPr>
        <w:t>without any legal effect</w:t>
      </w:r>
      <w:r w:rsidRPr="003706C5">
        <w:rPr>
          <w:rFonts w:ascii="Times New Roman" w:hAnsi="Times New Roman" w:cs="Times New Roman"/>
          <w:sz w:val="20"/>
          <w:szCs w:val="20"/>
        </w:rPr>
        <w:t xml:space="preserve"> from the beginning (e.g. agreement to commit a crime) It </w:t>
      </w:r>
      <w:r w:rsidRPr="003706C5">
        <w:rPr>
          <w:rFonts w:ascii="Times New Roman" w:hAnsi="Times New Roman" w:cs="Times New Roman"/>
          <w:i/>
          <w:sz w:val="20"/>
          <w:szCs w:val="20"/>
        </w:rPr>
        <w:t>cannot be enforced by either party</w:t>
      </w:r>
    </w:p>
    <w:p w14:paraId="2FC364F3" w14:textId="77777777" w:rsidR="00522D51" w:rsidRPr="003706C5" w:rsidRDefault="00522D51" w:rsidP="00522D51">
      <w:pPr>
        <w:pStyle w:val="ListParagraph"/>
        <w:numPr>
          <w:ilvl w:val="2"/>
          <w:numId w:val="1"/>
        </w:numPr>
        <w:rPr>
          <w:rFonts w:ascii="Times New Roman" w:hAnsi="Times New Roman" w:cs="Times New Roman"/>
          <w:sz w:val="20"/>
          <w:szCs w:val="20"/>
        </w:rPr>
      </w:pPr>
      <w:r w:rsidRPr="003706C5">
        <w:rPr>
          <w:rFonts w:ascii="Times New Roman" w:hAnsi="Times New Roman" w:cs="Times New Roman"/>
          <w:sz w:val="20"/>
          <w:szCs w:val="20"/>
          <w:u w:val="single"/>
        </w:rPr>
        <w:t>Voidable Contract</w:t>
      </w:r>
    </w:p>
    <w:p w14:paraId="76049A5C" w14:textId="77777777" w:rsidR="00522D51" w:rsidRPr="003706C5" w:rsidRDefault="00522D51" w:rsidP="00522D51">
      <w:pPr>
        <w:pStyle w:val="ListParagraph"/>
        <w:numPr>
          <w:ilvl w:val="3"/>
          <w:numId w:val="1"/>
        </w:numPr>
        <w:rPr>
          <w:rFonts w:ascii="Times New Roman" w:hAnsi="Times New Roman" w:cs="Times New Roman"/>
          <w:sz w:val="20"/>
          <w:szCs w:val="20"/>
        </w:rPr>
      </w:pPr>
      <w:r w:rsidRPr="003706C5">
        <w:rPr>
          <w:rFonts w:ascii="Times New Roman" w:hAnsi="Times New Roman" w:cs="Times New Roman"/>
          <w:sz w:val="20"/>
          <w:szCs w:val="20"/>
        </w:rPr>
        <w:t xml:space="preserve">Contract that one or both parties may </w:t>
      </w:r>
      <w:r w:rsidRPr="003706C5">
        <w:rPr>
          <w:rFonts w:ascii="Times New Roman" w:hAnsi="Times New Roman" w:cs="Times New Roman"/>
          <w:i/>
          <w:sz w:val="20"/>
          <w:szCs w:val="20"/>
        </w:rPr>
        <w:t>elect to avoid</w:t>
      </w:r>
      <w:r w:rsidRPr="003706C5">
        <w:rPr>
          <w:rFonts w:ascii="Times New Roman" w:hAnsi="Times New Roman" w:cs="Times New Roman"/>
          <w:sz w:val="20"/>
          <w:szCs w:val="20"/>
        </w:rPr>
        <w:t xml:space="preserve"> (e.g. by raising a defense that makes it voidable)</w:t>
      </w:r>
    </w:p>
    <w:p w14:paraId="29A2C4B1" w14:textId="77777777" w:rsidR="00522D51" w:rsidRPr="003706C5" w:rsidRDefault="00522D51" w:rsidP="00522D51">
      <w:pPr>
        <w:pStyle w:val="ListParagraph"/>
        <w:numPr>
          <w:ilvl w:val="2"/>
          <w:numId w:val="1"/>
        </w:numPr>
        <w:rPr>
          <w:rFonts w:ascii="Times New Roman" w:hAnsi="Times New Roman" w:cs="Times New Roman"/>
          <w:sz w:val="20"/>
          <w:szCs w:val="20"/>
        </w:rPr>
      </w:pPr>
      <w:r w:rsidRPr="003706C5">
        <w:rPr>
          <w:rFonts w:ascii="Times New Roman" w:hAnsi="Times New Roman" w:cs="Times New Roman"/>
          <w:sz w:val="20"/>
          <w:szCs w:val="20"/>
          <w:u w:val="single"/>
        </w:rPr>
        <w:t>Unenforceable Contract</w:t>
      </w:r>
    </w:p>
    <w:p w14:paraId="64608B26" w14:textId="77777777" w:rsidR="00522D51" w:rsidRPr="003706C5" w:rsidRDefault="00522D51" w:rsidP="00522D51">
      <w:pPr>
        <w:pStyle w:val="ListParagraph"/>
        <w:numPr>
          <w:ilvl w:val="3"/>
          <w:numId w:val="1"/>
        </w:numPr>
        <w:rPr>
          <w:rFonts w:ascii="Times New Roman" w:hAnsi="Times New Roman" w:cs="Times New Roman"/>
          <w:sz w:val="20"/>
          <w:szCs w:val="20"/>
        </w:rPr>
      </w:pPr>
      <w:r w:rsidRPr="003706C5">
        <w:rPr>
          <w:rFonts w:ascii="Times New Roman" w:hAnsi="Times New Roman" w:cs="Times New Roman"/>
          <w:sz w:val="20"/>
          <w:szCs w:val="20"/>
        </w:rPr>
        <w:t xml:space="preserve">An agreement that is otherwise valid but which may not be enforceable due to </w:t>
      </w:r>
      <w:r w:rsidRPr="003706C5">
        <w:rPr>
          <w:rFonts w:ascii="Times New Roman" w:hAnsi="Times New Roman" w:cs="Times New Roman"/>
          <w:i/>
          <w:sz w:val="20"/>
          <w:szCs w:val="20"/>
        </w:rPr>
        <w:t>various defenses</w:t>
      </w:r>
      <w:r w:rsidRPr="003706C5">
        <w:rPr>
          <w:rFonts w:ascii="Times New Roman" w:hAnsi="Times New Roman" w:cs="Times New Roman"/>
          <w:sz w:val="20"/>
          <w:szCs w:val="20"/>
        </w:rPr>
        <w:t xml:space="preserve"> extraneous to contract formation, such as </w:t>
      </w:r>
      <w:proofErr w:type="spellStart"/>
      <w:r w:rsidRPr="003706C5">
        <w:rPr>
          <w:rFonts w:ascii="Times New Roman" w:hAnsi="Times New Roman" w:cs="Times New Roman"/>
          <w:sz w:val="20"/>
          <w:szCs w:val="20"/>
        </w:rPr>
        <w:t>SoL’s</w:t>
      </w:r>
      <w:proofErr w:type="spellEnd"/>
      <w:r w:rsidRPr="003706C5">
        <w:rPr>
          <w:rFonts w:ascii="Times New Roman" w:hAnsi="Times New Roman" w:cs="Times New Roman"/>
          <w:sz w:val="20"/>
          <w:szCs w:val="20"/>
        </w:rPr>
        <w:t xml:space="preserve"> or Statute of Frauds</w:t>
      </w:r>
    </w:p>
    <w:p w14:paraId="66C70A44" w14:textId="77777777" w:rsidR="00522D51" w:rsidRPr="00CB0A69" w:rsidRDefault="005B074C" w:rsidP="005B074C">
      <w:pPr>
        <w:pStyle w:val="ListParagraph"/>
        <w:numPr>
          <w:ilvl w:val="0"/>
          <w:numId w:val="1"/>
        </w:numPr>
        <w:rPr>
          <w:rFonts w:ascii="Times New Roman" w:hAnsi="Times New Roman" w:cs="Times New Roman"/>
          <w:sz w:val="20"/>
          <w:szCs w:val="20"/>
          <w:u w:val="single"/>
        </w:rPr>
      </w:pPr>
      <w:r w:rsidRPr="00CB0A69">
        <w:rPr>
          <w:rFonts w:ascii="Times New Roman" w:hAnsi="Times New Roman" w:cs="Times New Roman"/>
          <w:b/>
          <w:sz w:val="20"/>
          <w:szCs w:val="20"/>
          <w:u w:val="single"/>
        </w:rPr>
        <w:t>Creation of Contract</w:t>
      </w:r>
    </w:p>
    <w:p w14:paraId="7CE1CE42" w14:textId="77777777" w:rsidR="005B074C" w:rsidRPr="003706C5" w:rsidRDefault="005B074C" w:rsidP="005B074C">
      <w:pPr>
        <w:pStyle w:val="ListParagraph"/>
        <w:numPr>
          <w:ilvl w:val="1"/>
          <w:numId w:val="1"/>
        </w:numPr>
        <w:rPr>
          <w:rFonts w:ascii="Times New Roman" w:hAnsi="Times New Roman" w:cs="Times New Roman"/>
          <w:sz w:val="20"/>
          <w:szCs w:val="20"/>
        </w:rPr>
      </w:pPr>
      <w:r w:rsidRPr="003706C5">
        <w:rPr>
          <w:rFonts w:ascii="Times New Roman" w:hAnsi="Times New Roman" w:cs="Times New Roman"/>
          <w:sz w:val="20"/>
          <w:szCs w:val="20"/>
        </w:rPr>
        <w:t xml:space="preserve">Court will ask three basic questions as to deciding whether there is a contract in the case </w:t>
      </w:r>
    </w:p>
    <w:p w14:paraId="7DB2A7F8" w14:textId="77777777" w:rsidR="005B074C" w:rsidRPr="008D0839" w:rsidRDefault="005B074C" w:rsidP="008D0839">
      <w:pPr>
        <w:pStyle w:val="ListParagraph"/>
        <w:numPr>
          <w:ilvl w:val="1"/>
          <w:numId w:val="1"/>
        </w:numPr>
        <w:rPr>
          <w:rFonts w:ascii="Times New Roman" w:hAnsi="Times New Roman" w:cs="Times New Roman"/>
          <w:sz w:val="20"/>
          <w:szCs w:val="20"/>
        </w:rPr>
      </w:pPr>
      <w:r w:rsidRPr="008D0839">
        <w:rPr>
          <w:rFonts w:ascii="Times New Roman" w:hAnsi="Times New Roman" w:cs="Times New Roman"/>
          <w:sz w:val="20"/>
          <w:szCs w:val="20"/>
        </w:rPr>
        <w:t xml:space="preserve">Was there </w:t>
      </w:r>
      <w:r w:rsidRPr="008D0839">
        <w:rPr>
          <w:rFonts w:ascii="Times New Roman" w:hAnsi="Times New Roman" w:cs="Times New Roman"/>
          <w:i/>
          <w:sz w:val="20"/>
          <w:szCs w:val="20"/>
        </w:rPr>
        <w:t>mutual assent</w:t>
      </w:r>
      <w:r w:rsidRPr="008D0839">
        <w:rPr>
          <w:rFonts w:ascii="Times New Roman" w:hAnsi="Times New Roman" w:cs="Times New Roman"/>
          <w:sz w:val="20"/>
          <w:szCs w:val="20"/>
        </w:rPr>
        <w:t>?</w:t>
      </w:r>
      <w:r w:rsidR="00B00FBB">
        <w:rPr>
          <w:rFonts w:ascii="Times New Roman" w:hAnsi="Times New Roman" w:cs="Times New Roman"/>
          <w:sz w:val="20"/>
          <w:szCs w:val="20"/>
        </w:rPr>
        <w:t xml:space="preserve"> </w:t>
      </w:r>
      <w:r w:rsidR="00B00FBB" w:rsidRPr="00B00FBB">
        <w:rPr>
          <w:rFonts w:ascii="Times New Roman" w:hAnsi="Times New Roman" w:cs="Times New Roman"/>
          <w:sz w:val="20"/>
          <w:szCs w:val="20"/>
          <w:highlight w:val="yellow"/>
        </w:rPr>
        <w:t>(See Pg. 7)</w:t>
      </w:r>
    </w:p>
    <w:p w14:paraId="49E2C7CF" w14:textId="77777777" w:rsidR="000E1C92" w:rsidRPr="008D0839" w:rsidRDefault="000E1C92" w:rsidP="008D0839">
      <w:pPr>
        <w:pStyle w:val="ListParagraph"/>
        <w:numPr>
          <w:ilvl w:val="2"/>
          <w:numId w:val="1"/>
        </w:numPr>
        <w:rPr>
          <w:rFonts w:ascii="Times New Roman" w:hAnsi="Times New Roman" w:cs="Times New Roman"/>
          <w:sz w:val="20"/>
          <w:szCs w:val="20"/>
        </w:rPr>
      </w:pPr>
      <w:r w:rsidRPr="008D0839">
        <w:rPr>
          <w:rFonts w:ascii="Times New Roman" w:hAnsi="Times New Roman" w:cs="Times New Roman"/>
          <w:sz w:val="20"/>
          <w:szCs w:val="20"/>
        </w:rPr>
        <w:t xml:space="preserve">In a bilateral contract (Promise to Promise) there is no consideration for the clear promise of A if the return promise of B is illusory. A receives no legal detriment if B is not truly bound to do something (B is said to have a “free way out”). </w:t>
      </w:r>
    </w:p>
    <w:p w14:paraId="1C182DA3" w14:textId="77777777" w:rsidR="000E1C92" w:rsidRPr="008D0839" w:rsidRDefault="000E1C92" w:rsidP="008D0839">
      <w:pPr>
        <w:pStyle w:val="ListParagraph"/>
        <w:numPr>
          <w:ilvl w:val="2"/>
          <w:numId w:val="1"/>
        </w:numPr>
        <w:rPr>
          <w:rFonts w:ascii="Times New Roman" w:hAnsi="Times New Roman" w:cs="Times New Roman"/>
          <w:sz w:val="20"/>
          <w:szCs w:val="20"/>
        </w:rPr>
      </w:pPr>
      <w:r w:rsidRPr="008D0839">
        <w:rPr>
          <w:rFonts w:ascii="Times New Roman" w:hAnsi="Times New Roman" w:cs="Times New Roman"/>
          <w:sz w:val="20"/>
          <w:szCs w:val="20"/>
        </w:rPr>
        <w:t>It is commonly stated that both parties must be bound or neither is</w:t>
      </w:r>
    </w:p>
    <w:p w14:paraId="669B8D18" w14:textId="77777777" w:rsidR="005B074C" w:rsidRPr="008D0839" w:rsidRDefault="005B074C" w:rsidP="008D0839">
      <w:pPr>
        <w:pStyle w:val="ListParagraph"/>
        <w:numPr>
          <w:ilvl w:val="1"/>
          <w:numId w:val="1"/>
        </w:numPr>
        <w:rPr>
          <w:rFonts w:ascii="Times New Roman" w:hAnsi="Times New Roman" w:cs="Times New Roman"/>
          <w:b/>
          <w:sz w:val="20"/>
          <w:szCs w:val="20"/>
          <w:u w:val="single"/>
        </w:rPr>
      </w:pPr>
      <w:r w:rsidRPr="008D0839">
        <w:rPr>
          <w:rFonts w:ascii="Times New Roman" w:hAnsi="Times New Roman" w:cs="Times New Roman"/>
          <w:b/>
          <w:sz w:val="20"/>
          <w:szCs w:val="20"/>
          <w:u w:val="single"/>
        </w:rPr>
        <w:t xml:space="preserve">Was there </w:t>
      </w:r>
      <w:r w:rsidRPr="008D0839">
        <w:rPr>
          <w:rFonts w:ascii="Times New Roman" w:hAnsi="Times New Roman" w:cs="Times New Roman"/>
          <w:b/>
          <w:i/>
          <w:sz w:val="20"/>
          <w:szCs w:val="20"/>
          <w:u w:val="single"/>
        </w:rPr>
        <w:t>consideration</w:t>
      </w:r>
      <w:r w:rsidRPr="008D0839">
        <w:rPr>
          <w:rFonts w:ascii="Times New Roman" w:hAnsi="Times New Roman" w:cs="Times New Roman"/>
          <w:b/>
          <w:sz w:val="20"/>
          <w:szCs w:val="20"/>
          <w:u w:val="single"/>
        </w:rPr>
        <w:t xml:space="preserve"> or some substitute for consideration?</w:t>
      </w:r>
    </w:p>
    <w:p w14:paraId="7880CB79" w14:textId="77777777" w:rsidR="008E1CCC" w:rsidRPr="008D0839" w:rsidRDefault="005B074C" w:rsidP="008D0839">
      <w:pPr>
        <w:pStyle w:val="ListParagraph"/>
        <w:numPr>
          <w:ilvl w:val="2"/>
          <w:numId w:val="1"/>
        </w:numPr>
        <w:rPr>
          <w:rFonts w:ascii="Times New Roman" w:hAnsi="Times New Roman" w:cs="Times New Roman"/>
          <w:sz w:val="20"/>
          <w:szCs w:val="20"/>
          <w:highlight w:val="yellow"/>
        </w:rPr>
      </w:pPr>
      <w:r w:rsidRPr="008D0839">
        <w:rPr>
          <w:rFonts w:ascii="Times New Roman" w:hAnsi="Times New Roman" w:cs="Times New Roman"/>
          <w:sz w:val="20"/>
          <w:szCs w:val="20"/>
          <w:highlight w:val="yellow"/>
        </w:rPr>
        <w:lastRenderedPageBreak/>
        <w:t>In order to have a contract you need a promise with consideration</w:t>
      </w:r>
    </w:p>
    <w:p w14:paraId="000AE788" w14:textId="77777777" w:rsidR="008E1CCC" w:rsidRPr="008D0839" w:rsidRDefault="008E1CCC" w:rsidP="008D0839">
      <w:pPr>
        <w:pStyle w:val="ListParagraph"/>
        <w:numPr>
          <w:ilvl w:val="2"/>
          <w:numId w:val="1"/>
        </w:numPr>
        <w:rPr>
          <w:rFonts w:ascii="Times New Roman" w:hAnsi="Times New Roman" w:cs="Times New Roman"/>
          <w:sz w:val="20"/>
          <w:szCs w:val="20"/>
        </w:rPr>
      </w:pPr>
      <w:r w:rsidRPr="008D0839">
        <w:rPr>
          <w:rFonts w:ascii="Times New Roman" w:hAnsi="Times New Roman" w:cs="Times New Roman"/>
          <w:sz w:val="20"/>
          <w:szCs w:val="20"/>
        </w:rPr>
        <w:t xml:space="preserve">Most agreements that qualify as legally enforceable contracts contain a bargained for change in legal position between the parties (valuable consideration). Only </w:t>
      </w:r>
      <w:r w:rsidRPr="008D0839">
        <w:rPr>
          <w:rFonts w:ascii="Times New Roman" w:hAnsi="Times New Roman" w:cs="Times New Roman"/>
          <w:i/>
          <w:sz w:val="20"/>
          <w:szCs w:val="20"/>
        </w:rPr>
        <w:t>valuable consideration on both sides</w:t>
      </w:r>
      <w:r w:rsidRPr="008D0839">
        <w:rPr>
          <w:rFonts w:ascii="Times New Roman" w:hAnsi="Times New Roman" w:cs="Times New Roman"/>
          <w:sz w:val="20"/>
          <w:szCs w:val="20"/>
        </w:rPr>
        <w:t xml:space="preserve"> of the bargain will make an executory bilateral contract fully enforceable </w:t>
      </w:r>
    </w:p>
    <w:p w14:paraId="3D610893" w14:textId="77777777" w:rsidR="001A56E5" w:rsidRPr="008D0839" w:rsidRDefault="001A56E5" w:rsidP="008D0839">
      <w:pPr>
        <w:pStyle w:val="ListParagraph"/>
        <w:numPr>
          <w:ilvl w:val="2"/>
          <w:numId w:val="1"/>
        </w:numPr>
        <w:rPr>
          <w:rFonts w:ascii="Times New Roman" w:hAnsi="Times New Roman" w:cs="Times New Roman"/>
          <w:b/>
          <w:sz w:val="20"/>
          <w:szCs w:val="20"/>
        </w:rPr>
      </w:pPr>
      <w:r w:rsidRPr="008D0839">
        <w:rPr>
          <w:rFonts w:ascii="Times New Roman" w:hAnsi="Times New Roman" w:cs="Times New Roman"/>
          <w:b/>
          <w:sz w:val="20"/>
          <w:szCs w:val="20"/>
        </w:rPr>
        <w:t>Consideration as Motive or Inducing Cause (Restatement Second)</w:t>
      </w:r>
    </w:p>
    <w:p w14:paraId="4E92C3C6" w14:textId="77777777" w:rsidR="001A56E5" w:rsidRPr="00AF7FE8" w:rsidRDefault="001A56E5" w:rsidP="008D0839">
      <w:pPr>
        <w:pStyle w:val="ListParagraph"/>
        <w:numPr>
          <w:ilvl w:val="3"/>
          <w:numId w:val="1"/>
        </w:numPr>
        <w:rPr>
          <w:rFonts w:ascii="Times New Roman" w:hAnsi="Times New Roman" w:cs="Times New Roman"/>
          <w:sz w:val="20"/>
          <w:szCs w:val="20"/>
          <w:highlight w:val="yellow"/>
        </w:rPr>
      </w:pPr>
      <w:r w:rsidRPr="008D0839">
        <w:rPr>
          <w:rFonts w:ascii="Times New Roman" w:hAnsi="Times New Roman" w:cs="Times New Roman"/>
          <w:sz w:val="20"/>
          <w:szCs w:val="20"/>
        </w:rPr>
        <w:t xml:space="preserve">The fact that what is bargained for </w:t>
      </w:r>
      <w:r w:rsidRPr="00AF7FE8">
        <w:rPr>
          <w:rFonts w:ascii="Times New Roman" w:hAnsi="Times New Roman" w:cs="Times New Roman"/>
          <w:sz w:val="20"/>
          <w:szCs w:val="20"/>
          <w:highlight w:val="yellow"/>
        </w:rPr>
        <w:t>does not of itself induce the making of a promise does not prevent it from being consideration for the promise</w:t>
      </w:r>
    </w:p>
    <w:p w14:paraId="6F6D5845" w14:textId="77777777" w:rsidR="001A56E5" w:rsidRPr="008D0839" w:rsidRDefault="001A56E5" w:rsidP="008D0839">
      <w:pPr>
        <w:pStyle w:val="ListParagraph"/>
        <w:numPr>
          <w:ilvl w:val="3"/>
          <w:numId w:val="1"/>
        </w:numPr>
        <w:rPr>
          <w:rFonts w:ascii="Times New Roman" w:hAnsi="Times New Roman" w:cs="Times New Roman"/>
          <w:sz w:val="20"/>
          <w:szCs w:val="20"/>
        </w:rPr>
      </w:pPr>
      <w:r w:rsidRPr="008D0839">
        <w:rPr>
          <w:rFonts w:ascii="Times New Roman" w:hAnsi="Times New Roman" w:cs="Times New Roman"/>
          <w:sz w:val="20"/>
          <w:szCs w:val="20"/>
        </w:rPr>
        <w:t xml:space="preserve">The fact that a promise does not of itself induce a performance or return promise does not prevent the performance or return promise from being consideration for the promise </w:t>
      </w:r>
    </w:p>
    <w:p w14:paraId="50E04AFF" w14:textId="77777777" w:rsidR="003706C5" w:rsidRPr="008D0839" w:rsidRDefault="003706C5" w:rsidP="008D0839">
      <w:pPr>
        <w:pStyle w:val="ListParagraph"/>
        <w:numPr>
          <w:ilvl w:val="3"/>
          <w:numId w:val="1"/>
        </w:numPr>
        <w:rPr>
          <w:rFonts w:ascii="Times New Roman" w:hAnsi="Times New Roman" w:cs="Times New Roman"/>
          <w:sz w:val="20"/>
          <w:szCs w:val="20"/>
        </w:rPr>
      </w:pPr>
      <w:r w:rsidRPr="008D0839">
        <w:rPr>
          <w:rFonts w:ascii="Times New Roman" w:hAnsi="Times New Roman" w:cs="Times New Roman"/>
          <w:b/>
          <w:sz w:val="20"/>
          <w:szCs w:val="20"/>
        </w:rPr>
        <w:t>Note:</w:t>
      </w:r>
    </w:p>
    <w:p w14:paraId="47AA0342" w14:textId="77777777" w:rsidR="003706C5" w:rsidRPr="008D0839" w:rsidRDefault="003706C5" w:rsidP="007F4585">
      <w:pPr>
        <w:pStyle w:val="ListParagraph"/>
        <w:numPr>
          <w:ilvl w:val="4"/>
          <w:numId w:val="1"/>
        </w:numPr>
        <w:rPr>
          <w:rFonts w:ascii="Times New Roman" w:hAnsi="Times New Roman" w:cs="Times New Roman"/>
          <w:sz w:val="20"/>
          <w:szCs w:val="20"/>
        </w:rPr>
      </w:pPr>
      <w:r w:rsidRPr="008D0839">
        <w:rPr>
          <w:rFonts w:ascii="Times New Roman" w:hAnsi="Times New Roman" w:cs="Times New Roman"/>
          <w:i/>
          <w:sz w:val="20"/>
          <w:szCs w:val="20"/>
        </w:rPr>
        <w:t>Bargained for</w:t>
      </w:r>
    </w:p>
    <w:p w14:paraId="604BE706" w14:textId="77777777" w:rsidR="003706C5" w:rsidRPr="008D0839" w:rsidRDefault="003706C5" w:rsidP="007F4585">
      <w:pPr>
        <w:pStyle w:val="ListParagraph"/>
        <w:numPr>
          <w:ilvl w:val="5"/>
          <w:numId w:val="1"/>
        </w:numPr>
        <w:rPr>
          <w:rFonts w:ascii="Times New Roman" w:hAnsi="Times New Roman" w:cs="Times New Roman"/>
          <w:sz w:val="20"/>
          <w:szCs w:val="20"/>
        </w:rPr>
      </w:pPr>
      <w:r w:rsidRPr="008D0839">
        <w:rPr>
          <w:rFonts w:ascii="Times New Roman" w:hAnsi="Times New Roman" w:cs="Times New Roman"/>
          <w:sz w:val="20"/>
          <w:szCs w:val="20"/>
        </w:rPr>
        <w:t xml:space="preserve">Consideration requires that a performance or return promise be bargained for (see below) </w:t>
      </w:r>
    </w:p>
    <w:p w14:paraId="5AEAA82C" w14:textId="77777777" w:rsidR="003706C5" w:rsidRPr="008D0839" w:rsidRDefault="003706C5" w:rsidP="007F4585">
      <w:pPr>
        <w:pStyle w:val="ListParagraph"/>
        <w:numPr>
          <w:ilvl w:val="4"/>
          <w:numId w:val="1"/>
        </w:numPr>
        <w:rPr>
          <w:rFonts w:ascii="Times New Roman" w:hAnsi="Times New Roman" w:cs="Times New Roman"/>
          <w:sz w:val="20"/>
          <w:szCs w:val="20"/>
        </w:rPr>
      </w:pPr>
      <w:r w:rsidRPr="008D0839">
        <w:rPr>
          <w:rFonts w:ascii="Times New Roman" w:hAnsi="Times New Roman" w:cs="Times New Roman"/>
          <w:i/>
          <w:sz w:val="20"/>
          <w:szCs w:val="20"/>
        </w:rPr>
        <w:t>Immateriality of motive or cause</w:t>
      </w:r>
    </w:p>
    <w:p w14:paraId="77427566" w14:textId="77777777" w:rsidR="003706C5" w:rsidRPr="008D0839" w:rsidRDefault="003706C5" w:rsidP="007F4585">
      <w:pPr>
        <w:pStyle w:val="ListParagraph"/>
        <w:numPr>
          <w:ilvl w:val="5"/>
          <w:numId w:val="1"/>
        </w:numPr>
        <w:rPr>
          <w:rFonts w:ascii="Times New Roman" w:hAnsi="Times New Roman" w:cs="Times New Roman"/>
          <w:sz w:val="20"/>
          <w:szCs w:val="20"/>
        </w:rPr>
      </w:pPr>
      <w:r w:rsidRPr="008D0839">
        <w:rPr>
          <w:rFonts w:ascii="Times New Roman" w:hAnsi="Times New Roman" w:cs="Times New Roman"/>
          <w:sz w:val="20"/>
          <w:szCs w:val="20"/>
        </w:rPr>
        <w:t>Makes explicit a limitation on the requirement that consideration be bargained for</w:t>
      </w:r>
    </w:p>
    <w:p w14:paraId="4B9ECCF4" w14:textId="77777777" w:rsidR="003706C5" w:rsidRPr="008D0839" w:rsidRDefault="003706C5" w:rsidP="007F4585">
      <w:pPr>
        <w:pStyle w:val="ListParagraph"/>
        <w:numPr>
          <w:ilvl w:val="5"/>
          <w:numId w:val="1"/>
        </w:numPr>
        <w:rPr>
          <w:rFonts w:ascii="Times New Roman" w:hAnsi="Times New Roman" w:cs="Times New Roman"/>
          <w:sz w:val="20"/>
          <w:szCs w:val="20"/>
        </w:rPr>
      </w:pPr>
      <w:r w:rsidRPr="008D0839">
        <w:rPr>
          <w:rFonts w:ascii="Times New Roman" w:hAnsi="Times New Roman" w:cs="Times New Roman"/>
          <w:sz w:val="20"/>
          <w:szCs w:val="20"/>
        </w:rPr>
        <w:t xml:space="preserve">Does not matter what the promisor’s motives are as long as he promises something that the promisee deems valuable </w:t>
      </w:r>
    </w:p>
    <w:p w14:paraId="26299312" w14:textId="77777777" w:rsidR="003706C5" w:rsidRPr="008D0839" w:rsidRDefault="003706C5" w:rsidP="007F4585">
      <w:pPr>
        <w:pStyle w:val="ListParagraph"/>
        <w:numPr>
          <w:ilvl w:val="5"/>
          <w:numId w:val="1"/>
        </w:numPr>
        <w:rPr>
          <w:rFonts w:ascii="Times New Roman" w:hAnsi="Times New Roman" w:cs="Times New Roman"/>
          <w:sz w:val="20"/>
          <w:szCs w:val="20"/>
        </w:rPr>
      </w:pPr>
      <w:r w:rsidRPr="008D0839">
        <w:rPr>
          <w:rFonts w:ascii="Times New Roman" w:hAnsi="Times New Roman" w:cs="Times New Roman"/>
          <w:sz w:val="20"/>
          <w:szCs w:val="20"/>
        </w:rPr>
        <w:t xml:space="preserve">The promise and consideration must purport to be the motive for the other, in whole or at least in part </w:t>
      </w:r>
    </w:p>
    <w:p w14:paraId="23FBD8A1" w14:textId="77777777" w:rsidR="003706C5" w:rsidRPr="008D0839" w:rsidRDefault="003706C5" w:rsidP="008D0839">
      <w:pPr>
        <w:pStyle w:val="ListParagraph"/>
        <w:numPr>
          <w:ilvl w:val="2"/>
          <w:numId w:val="1"/>
        </w:numPr>
        <w:rPr>
          <w:rFonts w:ascii="Times New Roman" w:hAnsi="Times New Roman" w:cs="Times New Roman"/>
          <w:sz w:val="20"/>
          <w:szCs w:val="20"/>
        </w:rPr>
      </w:pPr>
      <w:r w:rsidRPr="008D0839">
        <w:rPr>
          <w:rFonts w:ascii="Times New Roman" w:hAnsi="Times New Roman" w:cs="Times New Roman"/>
          <w:b/>
          <w:sz w:val="20"/>
          <w:szCs w:val="20"/>
        </w:rPr>
        <w:t>Hardesty v. Smith (1851)</w:t>
      </w:r>
      <w:r w:rsidR="00FE70AA">
        <w:rPr>
          <w:rFonts w:ascii="Times New Roman" w:hAnsi="Times New Roman" w:cs="Times New Roman"/>
          <w:b/>
          <w:sz w:val="20"/>
          <w:szCs w:val="20"/>
        </w:rPr>
        <w:t xml:space="preserve"> (</w:t>
      </w:r>
      <w:r w:rsidR="00FE70AA" w:rsidRPr="00FE70AA">
        <w:rPr>
          <w:rFonts w:ascii="Times New Roman" w:hAnsi="Times New Roman" w:cs="Times New Roman"/>
          <w:color w:val="FF0000"/>
          <w:sz w:val="20"/>
          <w:szCs w:val="20"/>
        </w:rPr>
        <w:t>Possibility of Value</w:t>
      </w:r>
      <w:r w:rsidR="00FE70AA">
        <w:rPr>
          <w:rFonts w:ascii="Times New Roman" w:hAnsi="Times New Roman" w:cs="Times New Roman"/>
          <w:b/>
          <w:sz w:val="20"/>
          <w:szCs w:val="20"/>
        </w:rPr>
        <w:t>)</w:t>
      </w:r>
    </w:p>
    <w:p w14:paraId="0FB27015" w14:textId="77777777" w:rsidR="003706C5" w:rsidRDefault="003706C5" w:rsidP="008D0839">
      <w:pPr>
        <w:pStyle w:val="ListParagraph"/>
        <w:numPr>
          <w:ilvl w:val="3"/>
          <w:numId w:val="1"/>
        </w:numPr>
        <w:rPr>
          <w:rFonts w:ascii="Times New Roman" w:hAnsi="Times New Roman" w:cs="Times New Roman"/>
          <w:sz w:val="20"/>
          <w:szCs w:val="20"/>
        </w:rPr>
      </w:pPr>
      <w:r w:rsidRPr="008D0839">
        <w:rPr>
          <w:rFonts w:ascii="Times New Roman" w:hAnsi="Times New Roman" w:cs="Times New Roman"/>
          <w:sz w:val="20"/>
          <w:szCs w:val="20"/>
        </w:rPr>
        <w:t xml:space="preserve">Δ Smith bought rights to invention improving lamp from person, Π tried to collect promissory note from Smith but Smith would not pay, saying the invention was worthless </w:t>
      </w:r>
    </w:p>
    <w:p w14:paraId="4B829611" w14:textId="77777777" w:rsidR="00EB7B72" w:rsidRDefault="00EB7B72" w:rsidP="00EB7B72">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Hold: Smith must pay</w:t>
      </w:r>
    </w:p>
    <w:p w14:paraId="6BC3EC1B" w14:textId="77777777" w:rsidR="00EB7B72" w:rsidRDefault="00EB7B72" w:rsidP="008D0839">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People have a right to buy and sell things and when buying, one must use their own judgment as to how much they will give to obtain something</w:t>
      </w:r>
    </w:p>
    <w:p w14:paraId="5645B128" w14:textId="77777777" w:rsidR="00EB7B72" w:rsidRPr="008D0839" w:rsidRDefault="00EB7B72" w:rsidP="008D0839">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 xml:space="preserve">When a party gets the consideration (value) he has honestly paid for, he cannot say he got no consideration </w:t>
      </w:r>
    </w:p>
    <w:p w14:paraId="4AAA345B" w14:textId="77777777" w:rsidR="008E1CCC" w:rsidRPr="008D0839" w:rsidRDefault="008E1CCC" w:rsidP="008D0839">
      <w:pPr>
        <w:pStyle w:val="ListParagraph"/>
        <w:numPr>
          <w:ilvl w:val="2"/>
          <w:numId w:val="1"/>
        </w:numPr>
        <w:rPr>
          <w:rFonts w:ascii="Times New Roman" w:hAnsi="Times New Roman" w:cs="Times New Roman"/>
          <w:sz w:val="20"/>
          <w:szCs w:val="20"/>
        </w:rPr>
      </w:pPr>
      <w:r w:rsidRPr="008D0839">
        <w:rPr>
          <w:rFonts w:ascii="Times New Roman" w:hAnsi="Times New Roman" w:cs="Times New Roman"/>
          <w:b/>
          <w:sz w:val="20"/>
          <w:szCs w:val="20"/>
        </w:rPr>
        <w:t>Elements of Consideration</w:t>
      </w:r>
    </w:p>
    <w:p w14:paraId="7EA76551" w14:textId="77777777" w:rsidR="008E1CCC" w:rsidRPr="008D0839" w:rsidRDefault="008E1CCC" w:rsidP="008D0839">
      <w:pPr>
        <w:pStyle w:val="ListParagraph"/>
        <w:numPr>
          <w:ilvl w:val="3"/>
          <w:numId w:val="1"/>
        </w:numPr>
        <w:rPr>
          <w:rFonts w:ascii="Times New Roman" w:hAnsi="Times New Roman" w:cs="Times New Roman"/>
          <w:sz w:val="20"/>
          <w:szCs w:val="20"/>
        </w:rPr>
      </w:pPr>
      <w:r w:rsidRPr="008D0839">
        <w:rPr>
          <w:rFonts w:ascii="Times New Roman" w:hAnsi="Times New Roman" w:cs="Times New Roman"/>
          <w:sz w:val="20"/>
          <w:szCs w:val="20"/>
        </w:rPr>
        <w:t xml:space="preserve">Must be a </w:t>
      </w:r>
      <w:r w:rsidRPr="008D0839">
        <w:rPr>
          <w:rFonts w:ascii="Times New Roman" w:hAnsi="Times New Roman" w:cs="Times New Roman"/>
          <w:i/>
          <w:sz w:val="20"/>
          <w:szCs w:val="20"/>
        </w:rPr>
        <w:t xml:space="preserve">bargained </w:t>
      </w:r>
      <w:r w:rsidRPr="008D0839">
        <w:rPr>
          <w:rFonts w:ascii="Times New Roman" w:hAnsi="Times New Roman" w:cs="Times New Roman"/>
          <w:sz w:val="20"/>
          <w:szCs w:val="20"/>
        </w:rPr>
        <w:t>for exchange between parties</w:t>
      </w:r>
    </w:p>
    <w:p w14:paraId="76E6C198" w14:textId="77777777" w:rsidR="008E1CCC" w:rsidRPr="008D0839" w:rsidRDefault="008E1CCC" w:rsidP="008D0839">
      <w:pPr>
        <w:pStyle w:val="ListParagraph"/>
        <w:numPr>
          <w:ilvl w:val="3"/>
          <w:numId w:val="1"/>
        </w:numPr>
        <w:rPr>
          <w:rFonts w:ascii="Times New Roman" w:hAnsi="Times New Roman" w:cs="Times New Roman"/>
          <w:sz w:val="20"/>
          <w:szCs w:val="20"/>
        </w:rPr>
      </w:pPr>
      <w:r w:rsidRPr="008D0839">
        <w:rPr>
          <w:rFonts w:ascii="Times New Roman" w:hAnsi="Times New Roman" w:cs="Times New Roman"/>
          <w:sz w:val="20"/>
          <w:szCs w:val="20"/>
        </w:rPr>
        <w:t xml:space="preserve">That which is bargained for must be of </w:t>
      </w:r>
      <w:r w:rsidRPr="008D0839">
        <w:rPr>
          <w:rFonts w:ascii="Times New Roman" w:hAnsi="Times New Roman" w:cs="Times New Roman"/>
          <w:i/>
          <w:sz w:val="20"/>
          <w:szCs w:val="20"/>
        </w:rPr>
        <w:t>legal value</w:t>
      </w:r>
    </w:p>
    <w:p w14:paraId="0D9DD716" w14:textId="77777777" w:rsidR="008E1CCC" w:rsidRPr="00AF7FE8" w:rsidRDefault="008E1CCC" w:rsidP="008D0839">
      <w:pPr>
        <w:pStyle w:val="ListParagraph"/>
        <w:numPr>
          <w:ilvl w:val="3"/>
          <w:numId w:val="1"/>
        </w:numPr>
        <w:rPr>
          <w:rFonts w:ascii="Times New Roman" w:hAnsi="Times New Roman" w:cs="Times New Roman"/>
          <w:sz w:val="20"/>
          <w:szCs w:val="20"/>
          <w:highlight w:val="yellow"/>
        </w:rPr>
      </w:pPr>
      <w:r w:rsidRPr="00AF7FE8">
        <w:rPr>
          <w:rFonts w:ascii="Times New Roman" w:hAnsi="Times New Roman" w:cs="Times New Roman"/>
          <w:sz w:val="20"/>
          <w:szCs w:val="20"/>
          <w:highlight w:val="yellow"/>
        </w:rPr>
        <w:t>Must constitute a benefit to the promisor or a detriment to the promisee</w:t>
      </w:r>
    </w:p>
    <w:p w14:paraId="7B512BFF" w14:textId="77777777" w:rsidR="008E1CCC" w:rsidRPr="008D0839" w:rsidRDefault="008E1CCC" w:rsidP="008D0839">
      <w:pPr>
        <w:pStyle w:val="ListParagraph"/>
        <w:numPr>
          <w:ilvl w:val="3"/>
          <w:numId w:val="1"/>
        </w:numPr>
        <w:rPr>
          <w:rFonts w:ascii="Times New Roman" w:hAnsi="Times New Roman" w:cs="Times New Roman"/>
          <w:sz w:val="20"/>
          <w:szCs w:val="20"/>
        </w:rPr>
      </w:pPr>
      <w:r w:rsidRPr="008D0839">
        <w:rPr>
          <w:rFonts w:ascii="Times New Roman" w:hAnsi="Times New Roman" w:cs="Times New Roman"/>
          <w:sz w:val="20"/>
          <w:szCs w:val="20"/>
        </w:rPr>
        <w:t xml:space="preserve">Emphasis on </w:t>
      </w:r>
      <w:r w:rsidRPr="008D0839">
        <w:rPr>
          <w:rFonts w:ascii="Times New Roman" w:hAnsi="Times New Roman" w:cs="Times New Roman"/>
          <w:i/>
          <w:sz w:val="20"/>
          <w:szCs w:val="20"/>
        </w:rPr>
        <w:t xml:space="preserve">detriment </w:t>
      </w:r>
    </w:p>
    <w:p w14:paraId="7411E100" w14:textId="77777777" w:rsidR="008E1CCC" w:rsidRPr="008D0839" w:rsidRDefault="000E1C92" w:rsidP="008D0839">
      <w:pPr>
        <w:pStyle w:val="ListParagraph"/>
        <w:numPr>
          <w:ilvl w:val="2"/>
          <w:numId w:val="1"/>
        </w:numPr>
        <w:rPr>
          <w:rFonts w:ascii="Times New Roman" w:hAnsi="Times New Roman" w:cs="Times New Roman"/>
          <w:sz w:val="20"/>
          <w:szCs w:val="20"/>
        </w:rPr>
      </w:pPr>
      <w:r w:rsidRPr="008D0839">
        <w:rPr>
          <w:rFonts w:ascii="Times New Roman" w:hAnsi="Times New Roman" w:cs="Times New Roman"/>
          <w:b/>
          <w:sz w:val="20"/>
          <w:szCs w:val="20"/>
        </w:rPr>
        <w:t>Bargained-For-Exchange</w:t>
      </w:r>
    </w:p>
    <w:p w14:paraId="6CF1B781" w14:textId="77777777" w:rsidR="001A56E5" w:rsidRPr="008D0839" w:rsidRDefault="001A56E5" w:rsidP="008D0839">
      <w:pPr>
        <w:pStyle w:val="ListParagraph"/>
        <w:numPr>
          <w:ilvl w:val="3"/>
          <w:numId w:val="1"/>
        </w:numPr>
        <w:rPr>
          <w:rFonts w:ascii="Times New Roman" w:hAnsi="Times New Roman" w:cs="Times New Roman"/>
          <w:sz w:val="20"/>
          <w:szCs w:val="20"/>
        </w:rPr>
      </w:pPr>
      <w:r w:rsidRPr="008D0839">
        <w:rPr>
          <w:rFonts w:ascii="Times New Roman" w:hAnsi="Times New Roman" w:cs="Times New Roman"/>
          <w:sz w:val="20"/>
          <w:szCs w:val="20"/>
        </w:rPr>
        <w:t xml:space="preserve">This element requires that the promise induce the detriment </w:t>
      </w:r>
      <w:r w:rsidRPr="008D0839">
        <w:rPr>
          <w:rFonts w:ascii="Times New Roman" w:hAnsi="Times New Roman" w:cs="Times New Roman"/>
          <w:i/>
          <w:sz w:val="20"/>
          <w:szCs w:val="20"/>
        </w:rPr>
        <w:t xml:space="preserve">and </w:t>
      </w:r>
      <w:r w:rsidRPr="008D0839">
        <w:rPr>
          <w:rFonts w:ascii="Times New Roman" w:hAnsi="Times New Roman" w:cs="Times New Roman"/>
          <w:sz w:val="20"/>
          <w:szCs w:val="20"/>
        </w:rPr>
        <w:t xml:space="preserve">the detriment induce the promise </w:t>
      </w:r>
    </w:p>
    <w:p w14:paraId="1019CF78" w14:textId="77777777" w:rsidR="001A56E5" w:rsidRPr="008D0839" w:rsidRDefault="001A56E5" w:rsidP="008D0839">
      <w:pPr>
        <w:pStyle w:val="ListParagraph"/>
        <w:numPr>
          <w:ilvl w:val="3"/>
          <w:numId w:val="1"/>
        </w:numPr>
        <w:rPr>
          <w:rFonts w:ascii="Times New Roman" w:hAnsi="Times New Roman" w:cs="Times New Roman"/>
          <w:sz w:val="20"/>
          <w:szCs w:val="20"/>
        </w:rPr>
      </w:pPr>
      <w:r w:rsidRPr="008D0839">
        <w:rPr>
          <w:rFonts w:ascii="Times New Roman" w:hAnsi="Times New Roman" w:cs="Times New Roman"/>
          <w:sz w:val="20"/>
          <w:szCs w:val="20"/>
        </w:rPr>
        <w:t xml:space="preserve">Without both sub-elements (detriment and detriment induced promise) this element of consideration is not present </w:t>
      </w:r>
    </w:p>
    <w:p w14:paraId="4938EEF5" w14:textId="77777777" w:rsidR="001A56E5" w:rsidRPr="008D0839" w:rsidRDefault="001A56E5" w:rsidP="008D0839">
      <w:pPr>
        <w:pStyle w:val="ListParagraph"/>
        <w:numPr>
          <w:ilvl w:val="3"/>
          <w:numId w:val="1"/>
        </w:numPr>
        <w:rPr>
          <w:rFonts w:ascii="Times New Roman" w:hAnsi="Times New Roman" w:cs="Times New Roman"/>
          <w:sz w:val="20"/>
          <w:szCs w:val="20"/>
        </w:rPr>
      </w:pPr>
      <w:r w:rsidRPr="008D0839">
        <w:rPr>
          <w:rFonts w:ascii="Times New Roman" w:hAnsi="Times New Roman" w:cs="Times New Roman"/>
          <w:sz w:val="20"/>
          <w:szCs w:val="20"/>
        </w:rPr>
        <w:t>If either party intended to make a gift, he/she was not bargaining for consideration</w:t>
      </w:r>
    </w:p>
    <w:p w14:paraId="283407F8" w14:textId="77777777" w:rsidR="003706C5" w:rsidRPr="008D0839" w:rsidRDefault="003706C5" w:rsidP="008D0839">
      <w:pPr>
        <w:pStyle w:val="ListParagraph"/>
        <w:numPr>
          <w:ilvl w:val="2"/>
          <w:numId w:val="1"/>
        </w:numPr>
        <w:rPr>
          <w:rFonts w:ascii="Times New Roman" w:hAnsi="Times New Roman" w:cs="Times New Roman"/>
          <w:sz w:val="20"/>
          <w:szCs w:val="20"/>
          <w:highlight w:val="yellow"/>
        </w:rPr>
      </w:pPr>
      <w:r w:rsidRPr="008D0839">
        <w:rPr>
          <w:rFonts w:ascii="Times New Roman" w:hAnsi="Times New Roman" w:cs="Times New Roman"/>
          <w:sz w:val="20"/>
          <w:szCs w:val="20"/>
          <w:highlight w:val="yellow"/>
        </w:rPr>
        <w:t>In most commercial bargains the consideration is the object of the promisor’s desire and that desire is a material motive or cause inducing the making of the promise</w:t>
      </w:r>
    </w:p>
    <w:p w14:paraId="6F227C33" w14:textId="77777777" w:rsidR="003706C5" w:rsidRPr="008D0839" w:rsidRDefault="003706C5" w:rsidP="008D0839">
      <w:pPr>
        <w:pStyle w:val="ListParagraph"/>
        <w:numPr>
          <w:ilvl w:val="3"/>
          <w:numId w:val="1"/>
        </w:numPr>
        <w:rPr>
          <w:rFonts w:ascii="Times New Roman" w:hAnsi="Times New Roman" w:cs="Times New Roman"/>
          <w:sz w:val="20"/>
          <w:szCs w:val="20"/>
        </w:rPr>
      </w:pPr>
      <w:r w:rsidRPr="008D0839">
        <w:rPr>
          <w:rFonts w:ascii="Times New Roman" w:hAnsi="Times New Roman" w:cs="Times New Roman"/>
          <w:sz w:val="20"/>
          <w:szCs w:val="20"/>
        </w:rPr>
        <w:t>I promise x for y (consideration)</w:t>
      </w:r>
    </w:p>
    <w:p w14:paraId="190398D5" w14:textId="77777777" w:rsidR="003706C5" w:rsidRPr="008D0839" w:rsidRDefault="003706C5" w:rsidP="008D0839">
      <w:pPr>
        <w:pStyle w:val="ListParagraph"/>
        <w:numPr>
          <w:ilvl w:val="3"/>
          <w:numId w:val="1"/>
        </w:numPr>
        <w:rPr>
          <w:rFonts w:ascii="Times New Roman" w:hAnsi="Times New Roman" w:cs="Times New Roman"/>
          <w:sz w:val="20"/>
          <w:szCs w:val="20"/>
        </w:rPr>
      </w:pPr>
      <w:r w:rsidRPr="008D0839">
        <w:rPr>
          <w:rFonts w:ascii="Times New Roman" w:hAnsi="Times New Roman" w:cs="Times New Roman"/>
          <w:sz w:val="20"/>
          <w:szCs w:val="20"/>
        </w:rPr>
        <w:t>Desire leads promisor to promise x because he desires y</w:t>
      </w:r>
    </w:p>
    <w:p w14:paraId="3A0AD0DC" w14:textId="77777777" w:rsidR="003706C5" w:rsidRDefault="003706C5" w:rsidP="008D0839">
      <w:pPr>
        <w:pStyle w:val="ListParagraph"/>
        <w:numPr>
          <w:ilvl w:val="3"/>
          <w:numId w:val="1"/>
        </w:numPr>
        <w:rPr>
          <w:rFonts w:ascii="Times New Roman" w:hAnsi="Times New Roman" w:cs="Times New Roman"/>
          <w:sz w:val="20"/>
          <w:szCs w:val="20"/>
        </w:rPr>
      </w:pPr>
      <w:r w:rsidRPr="008D0839">
        <w:rPr>
          <w:rFonts w:ascii="Times New Roman" w:hAnsi="Times New Roman" w:cs="Times New Roman"/>
          <w:sz w:val="20"/>
          <w:szCs w:val="20"/>
        </w:rPr>
        <w:t xml:space="preserve">Ex. Story Sr. promised 5k because he desired his nephew to refrain from stimulants </w:t>
      </w:r>
    </w:p>
    <w:p w14:paraId="4BFB6B93" w14:textId="77777777" w:rsidR="005C30EA" w:rsidRPr="005C30EA" w:rsidRDefault="005C30EA" w:rsidP="005C30EA">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Legal Value</w:t>
      </w:r>
    </w:p>
    <w:p w14:paraId="075AD693" w14:textId="77777777" w:rsidR="005C30EA" w:rsidRPr="005C30EA" w:rsidRDefault="005C30EA" w:rsidP="005C30EA">
      <w:pPr>
        <w:pStyle w:val="ListParagraph"/>
        <w:numPr>
          <w:ilvl w:val="3"/>
          <w:numId w:val="1"/>
        </w:numPr>
        <w:rPr>
          <w:rFonts w:ascii="Times New Roman" w:hAnsi="Times New Roman" w:cs="Times New Roman"/>
          <w:sz w:val="20"/>
          <w:szCs w:val="20"/>
        </w:rPr>
      </w:pPr>
      <w:r>
        <w:rPr>
          <w:rFonts w:ascii="Times New Roman" w:hAnsi="Times New Roman" w:cs="Times New Roman"/>
          <w:b/>
          <w:sz w:val="20"/>
          <w:szCs w:val="20"/>
        </w:rPr>
        <w:t>Adequacy of Consideration</w:t>
      </w:r>
    </w:p>
    <w:p w14:paraId="42E675A8" w14:textId="77777777" w:rsidR="005C30EA" w:rsidRDefault="005C30EA" w:rsidP="005C30EA">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 xml:space="preserve">Courts of law normally will </w:t>
      </w:r>
      <w:r>
        <w:rPr>
          <w:rFonts w:ascii="Times New Roman" w:hAnsi="Times New Roman" w:cs="Times New Roman"/>
          <w:i/>
          <w:sz w:val="20"/>
          <w:szCs w:val="20"/>
        </w:rPr>
        <w:t xml:space="preserve">not </w:t>
      </w:r>
      <w:r>
        <w:rPr>
          <w:rFonts w:ascii="Times New Roman" w:hAnsi="Times New Roman" w:cs="Times New Roman"/>
          <w:sz w:val="20"/>
          <w:szCs w:val="20"/>
        </w:rPr>
        <w:t xml:space="preserve">inquire into the adequacy of consideration (relative values exchanged). If a party wishes to sell an item of high market value for a relatively low price, so be it. </w:t>
      </w:r>
    </w:p>
    <w:p w14:paraId="1E3C86F9" w14:textId="77777777" w:rsidR="005C30EA" w:rsidRPr="005C30EA" w:rsidRDefault="005C30EA" w:rsidP="005C30EA">
      <w:pPr>
        <w:pStyle w:val="ListParagraph"/>
        <w:numPr>
          <w:ilvl w:val="4"/>
          <w:numId w:val="1"/>
        </w:numPr>
        <w:rPr>
          <w:rFonts w:ascii="Times New Roman" w:hAnsi="Times New Roman" w:cs="Times New Roman"/>
          <w:sz w:val="20"/>
          <w:szCs w:val="20"/>
        </w:rPr>
      </w:pPr>
      <w:r>
        <w:rPr>
          <w:rFonts w:ascii="Times New Roman" w:hAnsi="Times New Roman" w:cs="Times New Roman"/>
          <w:b/>
          <w:sz w:val="20"/>
          <w:szCs w:val="20"/>
        </w:rPr>
        <w:lastRenderedPageBreak/>
        <w:t>Token Consideration</w:t>
      </w:r>
    </w:p>
    <w:p w14:paraId="1312C93D" w14:textId="77777777" w:rsidR="005C30EA" w:rsidRDefault="005C30EA" w:rsidP="005C30EA">
      <w:pPr>
        <w:pStyle w:val="ListParagraph"/>
        <w:numPr>
          <w:ilvl w:val="5"/>
          <w:numId w:val="1"/>
        </w:numPr>
        <w:rPr>
          <w:rFonts w:ascii="Times New Roman" w:hAnsi="Times New Roman" w:cs="Times New Roman"/>
          <w:sz w:val="20"/>
          <w:szCs w:val="20"/>
        </w:rPr>
      </w:pPr>
      <w:r>
        <w:rPr>
          <w:rFonts w:ascii="Times New Roman" w:hAnsi="Times New Roman" w:cs="Times New Roman"/>
          <w:sz w:val="20"/>
          <w:szCs w:val="20"/>
        </w:rPr>
        <w:t>If consideration is only token (i.e. something entirely devoid of value), it will usually not be legally sufficient. Courts reason that this indicates a gift rather than bargained-for-consideration</w:t>
      </w:r>
    </w:p>
    <w:p w14:paraId="52BEE746" w14:textId="77777777" w:rsidR="005C30EA" w:rsidRPr="005C30EA" w:rsidRDefault="005C30EA" w:rsidP="005C30EA">
      <w:pPr>
        <w:pStyle w:val="ListParagraph"/>
        <w:numPr>
          <w:ilvl w:val="4"/>
          <w:numId w:val="1"/>
        </w:numPr>
        <w:rPr>
          <w:rFonts w:ascii="Times New Roman" w:hAnsi="Times New Roman" w:cs="Times New Roman"/>
          <w:sz w:val="20"/>
          <w:szCs w:val="20"/>
        </w:rPr>
      </w:pPr>
      <w:r>
        <w:rPr>
          <w:rFonts w:ascii="Times New Roman" w:hAnsi="Times New Roman" w:cs="Times New Roman"/>
          <w:b/>
          <w:sz w:val="20"/>
          <w:szCs w:val="20"/>
        </w:rPr>
        <w:t>Sham Consideration</w:t>
      </w:r>
    </w:p>
    <w:p w14:paraId="00BB5887" w14:textId="77777777" w:rsidR="005C30EA" w:rsidRDefault="005C30EA" w:rsidP="005C30EA">
      <w:pPr>
        <w:pStyle w:val="ListParagraph"/>
        <w:numPr>
          <w:ilvl w:val="5"/>
          <w:numId w:val="1"/>
        </w:numPr>
        <w:rPr>
          <w:rFonts w:ascii="Times New Roman" w:hAnsi="Times New Roman" w:cs="Times New Roman"/>
          <w:sz w:val="20"/>
          <w:szCs w:val="20"/>
        </w:rPr>
      </w:pPr>
      <w:r>
        <w:rPr>
          <w:rFonts w:ascii="Times New Roman" w:hAnsi="Times New Roman" w:cs="Times New Roman"/>
          <w:sz w:val="20"/>
          <w:szCs w:val="20"/>
        </w:rPr>
        <w:t>Parties to written agreements often recite that it was made in consideration of 1$ or some other insignificant sum. Most courts hold that evidence may be introduced that the consideration was not paid and no other consideration was given in its stead</w:t>
      </w:r>
    </w:p>
    <w:p w14:paraId="2E3FDC54" w14:textId="77777777" w:rsidR="005C30EA" w:rsidRPr="005C30EA" w:rsidRDefault="005C30EA" w:rsidP="005C30EA">
      <w:pPr>
        <w:pStyle w:val="ListParagraph"/>
        <w:numPr>
          <w:ilvl w:val="4"/>
          <w:numId w:val="1"/>
        </w:numPr>
        <w:rPr>
          <w:rFonts w:ascii="Times New Roman" w:hAnsi="Times New Roman" w:cs="Times New Roman"/>
          <w:sz w:val="20"/>
          <w:szCs w:val="20"/>
        </w:rPr>
      </w:pPr>
      <w:r>
        <w:rPr>
          <w:rFonts w:ascii="Times New Roman" w:hAnsi="Times New Roman" w:cs="Times New Roman"/>
          <w:b/>
          <w:sz w:val="20"/>
          <w:szCs w:val="20"/>
        </w:rPr>
        <w:t>Possibility of Value</w:t>
      </w:r>
    </w:p>
    <w:p w14:paraId="62F45F93" w14:textId="77777777" w:rsidR="005C30EA" w:rsidRPr="00AF7FE8" w:rsidRDefault="005C30EA" w:rsidP="005C30EA">
      <w:pPr>
        <w:pStyle w:val="ListParagraph"/>
        <w:numPr>
          <w:ilvl w:val="5"/>
          <w:numId w:val="1"/>
        </w:numPr>
        <w:rPr>
          <w:rFonts w:ascii="Times New Roman" w:hAnsi="Times New Roman" w:cs="Times New Roman"/>
          <w:sz w:val="20"/>
          <w:szCs w:val="20"/>
          <w:highlight w:val="yellow"/>
        </w:rPr>
      </w:pPr>
      <w:r>
        <w:rPr>
          <w:rFonts w:ascii="Times New Roman" w:hAnsi="Times New Roman" w:cs="Times New Roman"/>
          <w:sz w:val="20"/>
          <w:szCs w:val="20"/>
        </w:rPr>
        <w:t xml:space="preserve">Where there is possibility of value in the bargained-for act, adequacy of consideration will be found </w:t>
      </w:r>
      <w:r w:rsidRPr="00AF7FE8">
        <w:rPr>
          <w:rFonts w:ascii="Times New Roman" w:hAnsi="Times New Roman" w:cs="Times New Roman"/>
          <w:sz w:val="20"/>
          <w:szCs w:val="20"/>
          <w:highlight w:val="yellow"/>
        </w:rPr>
        <w:t xml:space="preserve">even though the value never comes into existence </w:t>
      </w:r>
    </w:p>
    <w:p w14:paraId="540386AC" w14:textId="77777777" w:rsidR="005C30EA" w:rsidRDefault="005C30EA" w:rsidP="005C30EA">
      <w:pPr>
        <w:pStyle w:val="ListParagraph"/>
        <w:numPr>
          <w:ilvl w:val="5"/>
          <w:numId w:val="1"/>
        </w:numPr>
        <w:rPr>
          <w:rFonts w:ascii="Times New Roman" w:hAnsi="Times New Roman" w:cs="Times New Roman"/>
          <w:sz w:val="20"/>
          <w:szCs w:val="20"/>
        </w:rPr>
      </w:pPr>
      <w:r>
        <w:rPr>
          <w:rFonts w:ascii="Times New Roman" w:hAnsi="Times New Roman" w:cs="Times New Roman"/>
          <w:sz w:val="20"/>
          <w:szCs w:val="20"/>
        </w:rPr>
        <w:t xml:space="preserve">Ex. </w:t>
      </w:r>
      <w:r>
        <w:rPr>
          <w:rFonts w:ascii="Times New Roman" w:hAnsi="Times New Roman" w:cs="Times New Roman"/>
          <w:i/>
          <w:sz w:val="20"/>
          <w:szCs w:val="20"/>
        </w:rPr>
        <w:t>Hardesty v. Smith</w:t>
      </w:r>
      <w:r>
        <w:rPr>
          <w:rFonts w:ascii="Times New Roman" w:hAnsi="Times New Roman" w:cs="Times New Roman"/>
          <w:sz w:val="20"/>
          <w:szCs w:val="20"/>
        </w:rPr>
        <w:t xml:space="preserve"> and the lamp invention </w:t>
      </w:r>
    </w:p>
    <w:p w14:paraId="265244CF" w14:textId="77777777" w:rsidR="005C30EA" w:rsidRPr="005C30EA" w:rsidRDefault="005C30EA" w:rsidP="005C30EA">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Legal Detriment and Benefit</w:t>
      </w:r>
    </w:p>
    <w:p w14:paraId="3D268840" w14:textId="77777777" w:rsidR="005C30EA" w:rsidRPr="005C30EA" w:rsidRDefault="005C30EA" w:rsidP="005C30EA">
      <w:pPr>
        <w:pStyle w:val="ListParagraph"/>
        <w:numPr>
          <w:ilvl w:val="3"/>
          <w:numId w:val="1"/>
        </w:numPr>
        <w:rPr>
          <w:rFonts w:ascii="Times New Roman" w:hAnsi="Times New Roman" w:cs="Times New Roman"/>
          <w:sz w:val="20"/>
          <w:szCs w:val="20"/>
        </w:rPr>
      </w:pPr>
      <w:r>
        <w:rPr>
          <w:rFonts w:ascii="Times New Roman" w:hAnsi="Times New Roman" w:cs="Times New Roman"/>
          <w:b/>
          <w:sz w:val="20"/>
          <w:szCs w:val="20"/>
        </w:rPr>
        <w:t>Legal Detriment to Promisee</w:t>
      </w:r>
    </w:p>
    <w:p w14:paraId="0A45CAEE" w14:textId="77777777" w:rsidR="005C30EA" w:rsidRDefault="005C30EA" w:rsidP="005C30EA">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Will result if the promisee does something he is under no legal obligation to do or refrains from doing somet</w:t>
      </w:r>
      <w:r w:rsidR="00FE70AA">
        <w:rPr>
          <w:rFonts w:ascii="Times New Roman" w:hAnsi="Times New Roman" w:cs="Times New Roman"/>
          <w:sz w:val="20"/>
          <w:szCs w:val="20"/>
        </w:rPr>
        <w:t xml:space="preserve">hing he has a legal right to do. Important to remember that the detriment to the promisee need not involve any actual loss to the promisee or benefit to the promisor </w:t>
      </w:r>
    </w:p>
    <w:p w14:paraId="3286D179" w14:textId="77777777" w:rsidR="00FE70AA" w:rsidRPr="00FE70AA" w:rsidRDefault="00FE70AA" w:rsidP="00FE70AA">
      <w:pPr>
        <w:pStyle w:val="ListParagraph"/>
        <w:numPr>
          <w:ilvl w:val="5"/>
          <w:numId w:val="1"/>
        </w:numPr>
        <w:rPr>
          <w:rFonts w:ascii="Times New Roman" w:hAnsi="Times New Roman" w:cs="Times New Roman"/>
          <w:sz w:val="20"/>
          <w:szCs w:val="20"/>
        </w:rPr>
      </w:pPr>
      <w:r>
        <w:rPr>
          <w:rFonts w:ascii="Times New Roman" w:hAnsi="Times New Roman" w:cs="Times New Roman"/>
          <w:sz w:val="20"/>
          <w:szCs w:val="20"/>
        </w:rPr>
        <w:t xml:space="preserve">Ex. </w:t>
      </w:r>
      <w:r>
        <w:rPr>
          <w:rFonts w:ascii="Times New Roman" w:hAnsi="Times New Roman" w:cs="Times New Roman"/>
          <w:i/>
          <w:sz w:val="20"/>
          <w:szCs w:val="20"/>
        </w:rPr>
        <w:t xml:space="preserve">Hamer v. Sidway </w:t>
      </w:r>
    </w:p>
    <w:p w14:paraId="791ECD98" w14:textId="77777777" w:rsidR="00FE70AA" w:rsidRDefault="00FE70AA" w:rsidP="00FE70AA">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Remember: promisor must have sought to induce the detrimental act by his promise (Not</w:t>
      </w:r>
      <w:r w:rsidR="00AF7FE8">
        <w:rPr>
          <w:rFonts w:ascii="Times New Roman" w:hAnsi="Times New Roman" w:cs="Times New Roman"/>
          <w:sz w:val="20"/>
          <w:szCs w:val="20"/>
        </w:rPr>
        <w:t>e</w:t>
      </w:r>
      <w:r>
        <w:rPr>
          <w:rFonts w:ascii="Times New Roman" w:hAnsi="Times New Roman" w:cs="Times New Roman"/>
          <w:sz w:val="20"/>
          <w:szCs w:val="20"/>
        </w:rPr>
        <w:t xml:space="preserve"> the TV Example under forbearance) </w:t>
      </w:r>
    </w:p>
    <w:p w14:paraId="2DC23ABA" w14:textId="77777777" w:rsidR="00FE70AA" w:rsidRPr="00FE70AA" w:rsidRDefault="00FE70AA" w:rsidP="00FE70AA">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Legal Benefit to Promisor</w:t>
      </w:r>
    </w:p>
    <w:p w14:paraId="0F53CAD0" w14:textId="77777777" w:rsidR="00FE70AA" w:rsidRPr="008D0839" w:rsidRDefault="00FE70AA" w:rsidP="00FE70AA">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 xml:space="preserve">Simply the reverse side of legal detriment. It is a forbearance or performance of an act by the promisee which the promisor was not legally entitled to expect or demand, but which confers a benefit on the promisor </w:t>
      </w:r>
    </w:p>
    <w:p w14:paraId="1C984DDA" w14:textId="77777777" w:rsidR="00B07F3C" w:rsidRPr="00B07F3C" w:rsidRDefault="00B07F3C" w:rsidP="00B07F3C">
      <w:pPr>
        <w:pStyle w:val="ListParagraph"/>
        <w:numPr>
          <w:ilvl w:val="2"/>
          <w:numId w:val="1"/>
        </w:numPr>
        <w:rPr>
          <w:rFonts w:ascii="Times New Roman" w:hAnsi="Times New Roman" w:cs="Times New Roman"/>
          <w:sz w:val="20"/>
          <w:szCs w:val="20"/>
        </w:rPr>
      </w:pPr>
      <w:proofErr w:type="spellStart"/>
      <w:r>
        <w:rPr>
          <w:rFonts w:ascii="Times New Roman" w:hAnsi="Times New Roman" w:cs="Times New Roman"/>
          <w:b/>
          <w:sz w:val="20"/>
          <w:szCs w:val="20"/>
        </w:rPr>
        <w:t>Maughs</w:t>
      </w:r>
      <w:proofErr w:type="spellEnd"/>
      <w:r>
        <w:rPr>
          <w:rFonts w:ascii="Times New Roman" w:hAnsi="Times New Roman" w:cs="Times New Roman"/>
          <w:b/>
          <w:sz w:val="20"/>
          <w:szCs w:val="20"/>
        </w:rPr>
        <w:t xml:space="preserve"> v. Porter (1931)</w:t>
      </w:r>
    </w:p>
    <w:p w14:paraId="19EF7831" w14:textId="77777777" w:rsidR="00B07F3C" w:rsidRDefault="00B07F3C" w:rsidP="00B07F3C">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Π attends house auction, enters contest and wins a new Ford</w:t>
      </w:r>
    </w:p>
    <w:p w14:paraId="12E2BB08" w14:textId="77777777" w:rsidR="00B07F3C" w:rsidRDefault="00B07F3C" w:rsidP="00B07F3C">
      <w:pPr>
        <w:pStyle w:val="ListParagraph"/>
        <w:numPr>
          <w:ilvl w:val="3"/>
          <w:numId w:val="1"/>
        </w:numPr>
        <w:rPr>
          <w:rFonts w:ascii="Times New Roman" w:hAnsi="Times New Roman" w:cs="Times New Roman"/>
          <w:sz w:val="20"/>
          <w:szCs w:val="20"/>
        </w:rPr>
      </w:pPr>
      <w:r w:rsidRPr="003706C5">
        <w:rPr>
          <w:rFonts w:ascii="Times New Roman" w:hAnsi="Times New Roman" w:cs="Times New Roman"/>
          <w:sz w:val="20"/>
          <w:szCs w:val="20"/>
        </w:rPr>
        <w:t>Δ</w:t>
      </w:r>
      <w:r>
        <w:rPr>
          <w:rFonts w:ascii="Times New Roman" w:hAnsi="Times New Roman" w:cs="Times New Roman"/>
          <w:sz w:val="20"/>
          <w:szCs w:val="20"/>
        </w:rPr>
        <w:t xml:space="preserve"> places an order for car but refuses to pay when it is ready for delivery or pay Π the value of car</w:t>
      </w:r>
    </w:p>
    <w:p w14:paraId="1F2DE379" w14:textId="77777777" w:rsidR="00B07F3C" w:rsidRDefault="00B07F3C" w:rsidP="00B07F3C">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 xml:space="preserve">Π had paid auctioneer 3$ for his services </w:t>
      </w:r>
    </w:p>
    <w:p w14:paraId="3E7C49F6" w14:textId="77777777" w:rsidR="00B07F3C" w:rsidRDefault="00B07F3C" w:rsidP="00B07F3C">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Attendance of Π at place of sale was sufficient consideration for the promise to give a car, could be enforced</w:t>
      </w:r>
    </w:p>
    <w:p w14:paraId="412E3444" w14:textId="77777777" w:rsidR="00B94B25" w:rsidRDefault="00B94B25" w:rsidP="00B94B25">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Enticement of winning a car may get people there to look and potentially buy a home</w:t>
      </w:r>
    </w:p>
    <w:p w14:paraId="2497DCA3" w14:textId="77777777" w:rsidR="00B94B25" w:rsidRDefault="00B94B25" w:rsidP="00B94B25">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 xml:space="preserve">Small amount of detriment, bargain may exist because promisor has a commercial reason to give car (Williston) </w:t>
      </w:r>
    </w:p>
    <w:p w14:paraId="70F81B13" w14:textId="77777777" w:rsidR="00B94B25" w:rsidRPr="00B94B25" w:rsidRDefault="00B94B25" w:rsidP="00B94B25">
      <w:pPr>
        <w:pStyle w:val="ListParagraph"/>
        <w:numPr>
          <w:ilvl w:val="3"/>
          <w:numId w:val="1"/>
        </w:numPr>
        <w:rPr>
          <w:rFonts w:ascii="Times New Roman" w:hAnsi="Times New Roman" w:cs="Times New Roman"/>
          <w:sz w:val="20"/>
          <w:szCs w:val="20"/>
        </w:rPr>
      </w:pPr>
      <w:r>
        <w:rPr>
          <w:rFonts w:ascii="Times New Roman" w:hAnsi="Times New Roman" w:cs="Times New Roman"/>
          <w:b/>
          <w:sz w:val="20"/>
          <w:szCs w:val="20"/>
        </w:rPr>
        <w:t>Homeless Man Analogy</w:t>
      </w:r>
    </w:p>
    <w:p w14:paraId="79339B24" w14:textId="77777777" w:rsidR="00B94B25" w:rsidRDefault="00B94B25" w:rsidP="00B94B25">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A homeless person being told to walk to point B to get a jacket is more like a condition on a gift</w:t>
      </w:r>
    </w:p>
    <w:p w14:paraId="4BD39C01" w14:textId="77777777" w:rsidR="00B94B25" w:rsidRDefault="00B94B25" w:rsidP="00B94B25">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If a homeless person says he will only leave an area to get a jacket from a certain store and the person agrees, this is a bargain, the promisor is receiving a benefit (homeless person leaving) as well as homeless person, I will do x for y</w:t>
      </w:r>
    </w:p>
    <w:p w14:paraId="1014A9CF" w14:textId="77777777" w:rsidR="00B94B25" w:rsidRDefault="00B94B25" w:rsidP="00B94B25">
      <w:pPr>
        <w:pStyle w:val="ListParagraph"/>
        <w:numPr>
          <w:ilvl w:val="5"/>
          <w:numId w:val="1"/>
        </w:numPr>
        <w:rPr>
          <w:rFonts w:ascii="Times New Roman" w:hAnsi="Times New Roman" w:cs="Times New Roman"/>
          <w:sz w:val="20"/>
          <w:szCs w:val="20"/>
        </w:rPr>
      </w:pPr>
      <w:r>
        <w:rPr>
          <w:rFonts w:ascii="Times New Roman" w:hAnsi="Times New Roman" w:cs="Times New Roman"/>
          <w:sz w:val="20"/>
          <w:szCs w:val="20"/>
        </w:rPr>
        <w:t xml:space="preserve">Detriment: Homeless person leaving his spot, promisor must pay for a jacket </w:t>
      </w:r>
    </w:p>
    <w:p w14:paraId="03C31CB4" w14:textId="77777777" w:rsidR="00B94B25" w:rsidRPr="00B94B25" w:rsidRDefault="00B94B25" w:rsidP="00B94B25">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Hamer v. Sidway</w:t>
      </w:r>
      <w:r w:rsidR="00FE70AA">
        <w:rPr>
          <w:rFonts w:ascii="Times New Roman" w:hAnsi="Times New Roman" w:cs="Times New Roman"/>
          <w:b/>
          <w:sz w:val="20"/>
          <w:szCs w:val="20"/>
        </w:rPr>
        <w:t xml:space="preserve"> (</w:t>
      </w:r>
      <w:r w:rsidR="00FE70AA" w:rsidRPr="00FE70AA">
        <w:rPr>
          <w:rFonts w:ascii="Times New Roman" w:hAnsi="Times New Roman" w:cs="Times New Roman"/>
          <w:color w:val="FF0000"/>
          <w:sz w:val="20"/>
          <w:szCs w:val="20"/>
        </w:rPr>
        <w:t>legal detriment to promisee</w:t>
      </w:r>
      <w:r w:rsidR="00FE70AA">
        <w:rPr>
          <w:rFonts w:ascii="Times New Roman" w:hAnsi="Times New Roman" w:cs="Times New Roman"/>
          <w:b/>
          <w:sz w:val="20"/>
          <w:szCs w:val="20"/>
        </w:rPr>
        <w:t>)</w:t>
      </w:r>
    </w:p>
    <w:p w14:paraId="6F30E933" w14:textId="77777777" w:rsidR="00B94B25" w:rsidRDefault="00B94B25" w:rsidP="00B94B25">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William Story Sr. promises his nephew 5k in return for nephew not drinking, smoking, gambling, etc. until his 21</w:t>
      </w:r>
      <w:r w:rsidRPr="00B94B25">
        <w:rPr>
          <w:rFonts w:ascii="Times New Roman" w:hAnsi="Times New Roman" w:cs="Times New Roman"/>
          <w:sz w:val="20"/>
          <w:szCs w:val="20"/>
          <w:vertAlign w:val="superscript"/>
        </w:rPr>
        <w:t>st</w:t>
      </w:r>
      <w:r>
        <w:rPr>
          <w:rFonts w:ascii="Times New Roman" w:hAnsi="Times New Roman" w:cs="Times New Roman"/>
          <w:sz w:val="20"/>
          <w:szCs w:val="20"/>
        </w:rPr>
        <w:t xml:space="preserve"> birthday</w:t>
      </w:r>
    </w:p>
    <w:p w14:paraId="426F3221" w14:textId="77777777" w:rsidR="00B94B25" w:rsidRDefault="00B94B25" w:rsidP="00B94B25">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lastRenderedPageBreak/>
        <w:t>Nephew refrains, Story Sr. doesn’t pay because he doesn’t want nephew spending the money until he is wiser</w:t>
      </w:r>
    </w:p>
    <w:p w14:paraId="3EE2E558" w14:textId="77777777" w:rsidR="00336C5C" w:rsidRDefault="00336C5C" w:rsidP="00B94B25">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Story Sr. dies without paying</w:t>
      </w:r>
    </w:p>
    <w:p w14:paraId="21853424" w14:textId="77777777" w:rsidR="00336C5C" w:rsidRDefault="00336C5C" w:rsidP="00336C5C">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Π is trying to collect on 5k note promised to him by nephew who relied on Story Sr. to pay up</w:t>
      </w:r>
    </w:p>
    <w:p w14:paraId="0E2E1462" w14:textId="77777777" w:rsidR="00336C5C" w:rsidRDefault="00336C5C" w:rsidP="00336C5C">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Was there a contract between Story Sr. and Nephew?</w:t>
      </w:r>
    </w:p>
    <w:p w14:paraId="18D0BC23" w14:textId="77777777" w:rsidR="00336C5C" w:rsidRPr="00AF7FE8" w:rsidRDefault="00336C5C" w:rsidP="00336C5C">
      <w:pPr>
        <w:pStyle w:val="ListParagraph"/>
        <w:numPr>
          <w:ilvl w:val="4"/>
          <w:numId w:val="1"/>
        </w:numPr>
        <w:rPr>
          <w:rFonts w:ascii="Times New Roman" w:hAnsi="Times New Roman" w:cs="Times New Roman"/>
          <w:sz w:val="20"/>
          <w:szCs w:val="20"/>
          <w:highlight w:val="yellow"/>
        </w:rPr>
      </w:pPr>
      <w:r>
        <w:rPr>
          <w:rFonts w:ascii="Times New Roman" w:hAnsi="Times New Roman" w:cs="Times New Roman"/>
          <w:sz w:val="20"/>
          <w:szCs w:val="20"/>
        </w:rPr>
        <w:t>Yes</w:t>
      </w:r>
      <w:r w:rsidRPr="00AF7FE8">
        <w:rPr>
          <w:rFonts w:ascii="Times New Roman" w:hAnsi="Times New Roman" w:cs="Times New Roman"/>
          <w:sz w:val="20"/>
          <w:szCs w:val="20"/>
          <w:highlight w:val="yellow"/>
        </w:rPr>
        <w:t xml:space="preserve">. Nephew restricted his lawful freedom of action within prescribed limits upon the faith of his uncle’s agreement and fully performed, now is entitled to the 5k </w:t>
      </w:r>
    </w:p>
    <w:p w14:paraId="1ACE3799" w14:textId="77777777" w:rsidR="00336C5C" w:rsidRDefault="00336C5C" w:rsidP="00336C5C">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Does not matter that what is bargained for does not itself induce the making of a promise does not prevent it from being consideration for the promise</w:t>
      </w:r>
    </w:p>
    <w:p w14:paraId="7437BADA" w14:textId="77777777" w:rsidR="00336C5C" w:rsidRDefault="00336C5C" w:rsidP="00336C5C">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 xml:space="preserve">Refraining from stimulants counts as consideration although refraining from stimulants on its own is not something normally promised, more of a lifestyle choice </w:t>
      </w:r>
    </w:p>
    <w:p w14:paraId="190827F9" w14:textId="77777777" w:rsidR="00336C5C" w:rsidRDefault="00336C5C" w:rsidP="00336C5C">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 xml:space="preserve">Nephew’s conduct deemed valuable by Story Sr. </w:t>
      </w:r>
    </w:p>
    <w:p w14:paraId="68F228C9" w14:textId="77777777" w:rsidR="00336C5C" w:rsidRDefault="00336C5C" w:rsidP="00336C5C">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Note: Family member agreements have a “</w:t>
      </w:r>
      <w:proofErr w:type="spellStart"/>
      <w:r>
        <w:rPr>
          <w:rFonts w:ascii="Times New Roman" w:hAnsi="Times New Roman" w:cs="Times New Roman"/>
          <w:sz w:val="20"/>
          <w:szCs w:val="20"/>
        </w:rPr>
        <w:t>gifty</w:t>
      </w:r>
      <w:proofErr w:type="spellEnd"/>
      <w:r>
        <w:rPr>
          <w:rFonts w:ascii="Times New Roman" w:hAnsi="Times New Roman" w:cs="Times New Roman"/>
          <w:sz w:val="20"/>
          <w:szCs w:val="20"/>
        </w:rPr>
        <w:t xml:space="preserve"> look” to promises</w:t>
      </w:r>
    </w:p>
    <w:p w14:paraId="2D13A31A" w14:textId="77777777" w:rsidR="00336C5C" w:rsidRDefault="00336C5C" w:rsidP="00336C5C">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 xml:space="preserve">However, nephew subjecting himself to 5 years of sobriety, detriment is huge, reliance is huge </w:t>
      </w:r>
    </w:p>
    <w:p w14:paraId="6564EE7D" w14:textId="77777777" w:rsidR="00336C5C" w:rsidRDefault="00336C5C" w:rsidP="00336C5C">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Note from Story Sr. congratulating nephew on abstinence, tells him money is there when he is “wiser”</w:t>
      </w:r>
    </w:p>
    <w:p w14:paraId="6C1E2DA4" w14:textId="77777777" w:rsidR="00336C5C" w:rsidRDefault="00336C5C" w:rsidP="004401FD">
      <w:pPr>
        <w:pStyle w:val="ListParagraph"/>
        <w:numPr>
          <w:ilvl w:val="5"/>
          <w:numId w:val="1"/>
        </w:numPr>
        <w:rPr>
          <w:rFonts w:ascii="Times New Roman" w:hAnsi="Times New Roman" w:cs="Times New Roman"/>
          <w:sz w:val="20"/>
          <w:szCs w:val="20"/>
        </w:rPr>
      </w:pPr>
      <w:r>
        <w:rPr>
          <w:rFonts w:ascii="Times New Roman" w:hAnsi="Times New Roman" w:cs="Times New Roman"/>
          <w:sz w:val="20"/>
          <w:szCs w:val="20"/>
        </w:rPr>
        <w:t xml:space="preserve">=Contract </w:t>
      </w:r>
    </w:p>
    <w:p w14:paraId="5CC9CC8F" w14:textId="77777777" w:rsidR="000D3904" w:rsidRPr="000D3904" w:rsidRDefault="000D3904" w:rsidP="000D3904">
      <w:pPr>
        <w:pStyle w:val="ListParagraph"/>
        <w:numPr>
          <w:ilvl w:val="2"/>
          <w:numId w:val="1"/>
        </w:numPr>
        <w:rPr>
          <w:rFonts w:ascii="Times New Roman" w:hAnsi="Times New Roman" w:cs="Times New Roman"/>
          <w:b/>
          <w:sz w:val="20"/>
          <w:szCs w:val="20"/>
        </w:rPr>
      </w:pPr>
      <w:r w:rsidRPr="000D3904">
        <w:rPr>
          <w:rFonts w:ascii="Times New Roman" w:hAnsi="Times New Roman" w:cs="Times New Roman"/>
          <w:b/>
          <w:sz w:val="20"/>
          <w:szCs w:val="20"/>
        </w:rPr>
        <w:t>Economic Value Not Required</w:t>
      </w:r>
    </w:p>
    <w:p w14:paraId="44B97E03" w14:textId="77777777" w:rsidR="000D3904" w:rsidRDefault="000D3904" w:rsidP="000D3904">
      <w:pPr>
        <w:pStyle w:val="ListParagraph"/>
        <w:numPr>
          <w:ilvl w:val="3"/>
          <w:numId w:val="1"/>
        </w:numPr>
        <w:rPr>
          <w:rFonts w:ascii="Times New Roman" w:hAnsi="Times New Roman" w:cs="Times New Roman"/>
          <w:sz w:val="20"/>
          <w:szCs w:val="20"/>
        </w:rPr>
      </w:pPr>
      <w:r>
        <w:rPr>
          <w:rFonts w:ascii="Times New Roman" w:hAnsi="Times New Roman" w:cs="Times New Roman"/>
          <w:i/>
          <w:sz w:val="20"/>
          <w:szCs w:val="20"/>
        </w:rPr>
        <w:t>Hamer v. Sidway</w:t>
      </w:r>
    </w:p>
    <w:p w14:paraId="1B2420CB" w14:textId="77777777" w:rsidR="000D3904" w:rsidRPr="004401FD" w:rsidRDefault="000D3904" w:rsidP="000D3904">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 xml:space="preserve">Benefit to promisor need not have economic value. Peace of mind or the gratification of influencing the mind of another may be sufficient to establish bargained for consideration, provided promisee is not already legally obligated to perform requested act </w:t>
      </w:r>
    </w:p>
    <w:p w14:paraId="540ACE35" w14:textId="77777777" w:rsidR="0002412A" w:rsidRPr="008D0839" w:rsidRDefault="0002412A" w:rsidP="008D0839">
      <w:pPr>
        <w:pStyle w:val="ListParagraph"/>
        <w:numPr>
          <w:ilvl w:val="2"/>
          <w:numId w:val="1"/>
        </w:numPr>
        <w:rPr>
          <w:rFonts w:ascii="Times New Roman" w:hAnsi="Times New Roman" w:cs="Times New Roman"/>
          <w:sz w:val="20"/>
          <w:szCs w:val="20"/>
        </w:rPr>
      </w:pPr>
      <w:r w:rsidRPr="008D0839">
        <w:rPr>
          <w:rFonts w:ascii="Times New Roman" w:hAnsi="Times New Roman" w:cs="Times New Roman"/>
          <w:b/>
          <w:sz w:val="20"/>
          <w:szCs w:val="20"/>
          <w:u w:val="single"/>
        </w:rPr>
        <w:t>Williston</w:t>
      </w:r>
      <w:r w:rsidRPr="008D0839">
        <w:rPr>
          <w:rFonts w:ascii="Times New Roman" w:hAnsi="Times New Roman" w:cs="Times New Roman"/>
          <w:b/>
          <w:sz w:val="20"/>
          <w:szCs w:val="20"/>
        </w:rPr>
        <w:t>-</w:t>
      </w:r>
      <w:r w:rsidRPr="008D0839">
        <w:rPr>
          <w:rFonts w:ascii="Times New Roman" w:hAnsi="Times New Roman" w:cs="Times New Roman"/>
          <w:sz w:val="20"/>
          <w:szCs w:val="20"/>
        </w:rPr>
        <w:t>Emphasis on the Rules</w:t>
      </w:r>
    </w:p>
    <w:p w14:paraId="3D95A584" w14:textId="77777777" w:rsidR="0002412A" w:rsidRPr="008D0839" w:rsidRDefault="0002412A" w:rsidP="008D0839">
      <w:pPr>
        <w:pStyle w:val="ListParagraph"/>
        <w:numPr>
          <w:ilvl w:val="3"/>
          <w:numId w:val="1"/>
        </w:numPr>
        <w:rPr>
          <w:rFonts w:ascii="Times New Roman" w:hAnsi="Times New Roman" w:cs="Times New Roman"/>
          <w:sz w:val="20"/>
          <w:szCs w:val="20"/>
        </w:rPr>
      </w:pPr>
      <w:r w:rsidRPr="008D0839">
        <w:rPr>
          <w:rFonts w:ascii="Times New Roman" w:hAnsi="Times New Roman" w:cs="Times New Roman"/>
          <w:sz w:val="20"/>
          <w:szCs w:val="20"/>
        </w:rPr>
        <w:t>Needs to be a bargain for and given in exchange for the promise of “something” (Bargain for detriment)</w:t>
      </w:r>
    </w:p>
    <w:p w14:paraId="30FB7FC3" w14:textId="77777777" w:rsidR="0002412A" w:rsidRPr="008D0839" w:rsidRDefault="0002412A" w:rsidP="008D0839">
      <w:pPr>
        <w:pStyle w:val="ListParagraph"/>
        <w:numPr>
          <w:ilvl w:val="3"/>
          <w:numId w:val="1"/>
        </w:numPr>
        <w:rPr>
          <w:rFonts w:ascii="Times New Roman" w:hAnsi="Times New Roman" w:cs="Times New Roman"/>
          <w:sz w:val="20"/>
          <w:szCs w:val="20"/>
        </w:rPr>
      </w:pPr>
      <w:r w:rsidRPr="008D0839">
        <w:rPr>
          <w:rFonts w:ascii="Times New Roman" w:hAnsi="Times New Roman" w:cs="Times New Roman"/>
          <w:sz w:val="20"/>
          <w:szCs w:val="20"/>
        </w:rPr>
        <w:t>If the promisee gave up “something”</w:t>
      </w:r>
    </w:p>
    <w:p w14:paraId="3B612844" w14:textId="77777777" w:rsidR="0002412A" w:rsidRPr="008D0839" w:rsidRDefault="0002412A" w:rsidP="008D0839">
      <w:pPr>
        <w:pStyle w:val="ListParagraph"/>
        <w:numPr>
          <w:ilvl w:val="3"/>
          <w:numId w:val="1"/>
        </w:numPr>
        <w:rPr>
          <w:rFonts w:ascii="Times New Roman" w:hAnsi="Times New Roman" w:cs="Times New Roman"/>
          <w:sz w:val="20"/>
          <w:szCs w:val="20"/>
        </w:rPr>
      </w:pPr>
      <w:r w:rsidRPr="008D0839">
        <w:rPr>
          <w:rFonts w:ascii="Times New Roman" w:hAnsi="Times New Roman" w:cs="Times New Roman"/>
          <w:sz w:val="20"/>
          <w:szCs w:val="20"/>
        </w:rPr>
        <w:t>An act other than a promise o</w:t>
      </w:r>
      <w:r w:rsidR="003B338F">
        <w:rPr>
          <w:rFonts w:ascii="Times New Roman" w:hAnsi="Times New Roman" w:cs="Times New Roman"/>
          <w:sz w:val="20"/>
          <w:szCs w:val="20"/>
        </w:rPr>
        <w:t xml:space="preserve">r a forbearance </w:t>
      </w:r>
      <w:r w:rsidRPr="008D0839">
        <w:rPr>
          <w:rFonts w:ascii="Times New Roman" w:hAnsi="Times New Roman" w:cs="Times New Roman"/>
          <w:sz w:val="20"/>
          <w:szCs w:val="20"/>
        </w:rPr>
        <w:t xml:space="preserve">or the creation, modification, destruction of a legal relation, or return promise </w:t>
      </w:r>
    </w:p>
    <w:p w14:paraId="19529D09" w14:textId="77777777" w:rsidR="0002412A" w:rsidRPr="008D0839" w:rsidRDefault="0002412A" w:rsidP="008D0839">
      <w:pPr>
        <w:pStyle w:val="ListParagraph"/>
        <w:numPr>
          <w:ilvl w:val="2"/>
          <w:numId w:val="1"/>
        </w:numPr>
        <w:rPr>
          <w:rFonts w:ascii="Times New Roman" w:hAnsi="Times New Roman" w:cs="Times New Roman"/>
          <w:sz w:val="20"/>
          <w:szCs w:val="20"/>
        </w:rPr>
      </w:pPr>
      <w:r w:rsidRPr="008D0839">
        <w:rPr>
          <w:rFonts w:ascii="Times New Roman" w:hAnsi="Times New Roman" w:cs="Times New Roman"/>
          <w:b/>
          <w:sz w:val="20"/>
          <w:szCs w:val="20"/>
          <w:u w:val="single"/>
        </w:rPr>
        <w:t>Fuller</w:t>
      </w:r>
      <w:r w:rsidRPr="008D0839">
        <w:rPr>
          <w:rFonts w:ascii="Times New Roman" w:hAnsi="Times New Roman" w:cs="Times New Roman"/>
          <w:b/>
          <w:sz w:val="20"/>
          <w:szCs w:val="20"/>
        </w:rPr>
        <w:t>-</w:t>
      </w:r>
      <w:r w:rsidRPr="008D0839">
        <w:rPr>
          <w:rFonts w:ascii="Times New Roman" w:hAnsi="Times New Roman" w:cs="Times New Roman"/>
          <w:sz w:val="20"/>
          <w:szCs w:val="20"/>
        </w:rPr>
        <w:t xml:space="preserve"> Emphasis on Reasons</w:t>
      </w:r>
    </w:p>
    <w:p w14:paraId="115F1E11" w14:textId="77777777" w:rsidR="0002412A" w:rsidRPr="008D0839" w:rsidRDefault="0002412A" w:rsidP="008D0839">
      <w:pPr>
        <w:pStyle w:val="ListParagraph"/>
        <w:numPr>
          <w:ilvl w:val="3"/>
          <w:numId w:val="1"/>
        </w:numPr>
        <w:rPr>
          <w:rFonts w:ascii="Times New Roman" w:hAnsi="Times New Roman" w:cs="Times New Roman"/>
          <w:sz w:val="20"/>
          <w:szCs w:val="20"/>
          <w:highlight w:val="yellow"/>
        </w:rPr>
      </w:pPr>
      <w:r w:rsidRPr="008D0839">
        <w:rPr>
          <w:rFonts w:ascii="Times New Roman" w:hAnsi="Times New Roman" w:cs="Times New Roman"/>
          <w:sz w:val="20"/>
          <w:szCs w:val="20"/>
          <w:highlight w:val="yellow"/>
        </w:rPr>
        <w:t>Form Reasons</w:t>
      </w:r>
    </w:p>
    <w:p w14:paraId="091123B5" w14:textId="77777777" w:rsidR="0002412A" w:rsidRPr="008D0839" w:rsidRDefault="0002412A" w:rsidP="008D0839">
      <w:pPr>
        <w:pStyle w:val="ListParagraph"/>
        <w:numPr>
          <w:ilvl w:val="4"/>
          <w:numId w:val="1"/>
        </w:numPr>
        <w:rPr>
          <w:rFonts w:ascii="Times New Roman" w:hAnsi="Times New Roman" w:cs="Times New Roman"/>
          <w:sz w:val="20"/>
          <w:szCs w:val="20"/>
        </w:rPr>
      </w:pPr>
      <w:r w:rsidRPr="008D0839">
        <w:rPr>
          <w:rFonts w:ascii="Times New Roman" w:hAnsi="Times New Roman" w:cs="Times New Roman"/>
          <w:sz w:val="20"/>
          <w:szCs w:val="20"/>
        </w:rPr>
        <w:t>Evidentiary: Did the contract/form state the promise?</w:t>
      </w:r>
    </w:p>
    <w:p w14:paraId="71938CB3" w14:textId="77777777" w:rsidR="0002412A" w:rsidRPr="008D0839" w:rsidRDefault="0002412A" w:rsidP="008D0839">
      <w:pPr>
        <w:pStyle w:val="ListParagraph"/>
        <w:numPr>
          <w:ilvl w:val="4"/>
          <w:numId w:val="1"/>
        </w:numPr>
        <w:rPr>
          <w:rFonts w:ascii="Times New Roman" w:hAnsi="Times New Roman" w:cs="Times New Roman"/>
          <w:sz w:val="20"/>
          <w:szCs w:val="20"/>
        </w:rPr>
      </w:pPr>
      <w:r w:rsidRPr="008D0839">
        <w:rPr>
          <w:rFonts w:ascii="Times New Roman" w:hAnsi="Times New Roman" w:cs="Times New Roman"/>
          <w:sz w:val="20"/>
          <w:szCs w:val="20"/>
        </w:rPr>
        <w:t>Cautionary: “If you sign this, you have legal liability”</w:t>
      </w:r>
    </w:p>
    <w:p w14:paraId="4489A6D6" w14:textId="77777777" w:rsidR="0002412A" w:rsidRPr="008D0839" w:rsidRDefault="0002412A" w:rsidP="008D0839">
      <w:pPr>
        <w:pStyle w:val="ListParagraph"/>
        <w:numPr>
          <w:ilvl w:val="4"/>
          <w:numId w:val="1"/>
        </w:numPr>
        <w:rPr>
          <w:rFonts w:ascii="Times New Roman" w:hAnsi="Times New Roman" w:cs="Times New Roman"/>
          <w:sz w:val="20"/>
          <w:szCs w:val="20"/>
        </w:rPr>
      </w:pPr>
      <w:r w:rsidRPr="008D0839">
        <w:rPr>
          <w:rFonts w:ascii="Times New Roman" w:hAnsi="Times New Roman" w:cs="Times New Roman"/>
          <w:sz w:val="20"/>
          <w:szCs w:val="20"/>
        </w:rPr>
        <w:t>Channeling: Easy way to divide up enforceable and unenforceable.</w:t>
      </w:r>
    </w:p>
    <w:p w14:paraId="6FD24AAA" w14:textId="77777777" w:rsidR="0002412A" w:rsidRPr="008D0839" w:rsidRDefault="0002412A" w:rsidP="008D0839">
      <w:pPr>
        <w:pStyle w:val="ListParagraph"/>
        <w:numPr>
          <w:ilvl w:val="4"/>
          <w:numId w:val="1"/>
        </w:numPr>
        <w:rPr>
          <w:rFonts w:ascii="Times New Roman" w:hAnsi="Times New Roman" w:cs="Times New Roman"/>
          <w:sz w:val="20"/>
          <w:szCs w:val="20"/>
        </w:rPr>
      </w:pPr>
      <w:r w:rsidRPr="008D0839">
        <w:rPr>
          <w:rFonts w:ascii="Times New Roman" w:hAnsi="Times New Roman" w:cs="Times New Roman"/>
          <w:sz w:val="20"/>
          <w:szCs w:val="20"/>
        </w:rPr>
        <w:t>If it is done the right way it is valid, if not done in the right fashion, invalid</w:t>
      </w:r>
    </w:p>
    <w:p w14:paraId="71873D50" w14:textId="77777777" w:rsidR="0002412A" w:rsidRPr="008D0839" w:rsidRDefault="0002412A" w:rsidP="008D0839">
      <w:pPr>
        <w:pStyle w:val="ListParagraph"/>
        <w:numPr>
          <w:ilvl w:val="4"/>
          <w:numId w:val="1"/>
        </w:numPr>
        <w:rPr>
          <w:rFonts w:ascii="Times New Roman" w:hAnsi="Times New Roman" w:cs="Times New Roman"/>
          <w:sz w:val="20"/>
          <w:szCs w:val="20"/>
        </w:rPr>
      </w:pPr>
      <w:r w:rsidRPr="008D0839">
        <w:rPr>
          <w:rFonts w:ascii="Times New Roman" w:hAnsi="Times New Roman" w:cs="Times New Roman"/>
          <w:sz w:val="20"/>
          <w:szCs w:val="20"/>
        </w:rPr>
        <w:t>Must adhere to the way the law requires</w:t>
      </w:r>
    </w:p>
    <w:p w14:paraId="6C481315" w14:textId="77777777" w:rsidR="0002412A" w:rsidRPr="008D0839" w:rsidRDefault="0002412A" w:rsidP="008D0839">
      <w:pPr>
        <w:pStyle w:val="ListParagraph"/>
        <w:numPr>
          <w:ilvl w:val="4"/>
          <w:numId w:val="1"/>
        </w:numPr>
        <w:rPr>
          <w:rFonts w:ascii="Times New Roman" w:hAnsi="Times New Roman" w:cs="Times New Roman"/>
          <w:sz w:val="20"/>
          <w:szCs w:val="20"/>
        </w:rPr>
      </w:pPr>
      <w:r w:rsidRPr="008D0839">
        <w:rPr>
          <w:rFonts w:ascii="Times New Roman" w:hAnsi="Times New Roman" w:cs="Times New Roman"/>
          <w:sz w:val="20"/>
          <w:szCs w:val="20"/>
        </w:rPr>
        <w:t>Ways of distinguishing commitment form expression of present intent</w:t>
      </w:r>
    </w:p>
    <w:p w14:paraId="2410F18F" w14:textId="77777777" w:rsidR="0002412A" w:rsidRPr="008D0839" w:rsidRDefault="0002412A" w:rsidP="008D0839">
      <w:pPr>
        <w:pStyle w:val="ListParagraph"/>
        <w:numPr>
          <w:ilvl w:val="4"/>
          <w:numId w:val="1"/>
        </w:numPr>
        <w:rPr>
          <w:rFonts w:ascii="Times New Roman" w:hAnsi="Times New Roman" w:cs="Times New Roman"/>
          <w:sz w:val="20"/>
          <w:szCs w:val="20"/>
        </w:rPr>
      </w:pPr>
      <w:r w:rsidRPr="008D0839">
        <w:rPr>
          <w:rFonts w:ascii="Times New Roman" w:hAnsi="Times New Roman" w:cs="Times New Roman"/>
          <w:sz w:val="20"/>
          <w:szCs w:val="20"/>
        </w:rPr>
        <w:t>Distinguish serious commitment from “I probably will”</w:t>
      </w:r>
    </w:p>
    <w:p w14:paraId="390FC833" w14:textId="77777777" w:rsidR="0002412A" w:rsidRPr="008D0839" w:rsidRDefault="0002412A" w:rsidP="008D0839">
      <w:pPr>
        <w:pStyle w:val="ListParagraph"/>
        <w:numPr>
          <w:ilvl w:val="3"/>
          <w:numId w:val="1"/>
        </w:numPr>
        <w:rPr>
          <w:rFonts w:ascii="Times New Roman" w:hAnsi="Times New Roman" w:cs="Times New Roman"/>
          <w:sz w:val="20"/>
          <w:szCs w:val="20"/>
          <w:highlight w:val="yellow"/>
        </w:rPr>
      </w:pPr>
      <w:r w:rsidRPr="008D0839">
        <w:rPr>
          <w:rFonts w:ascii="Times New Roman" w:hAnsi="Times New Roman" w:cs="Times New Roman"/>
          <w:sz w:val="20"/>
          <w:szCs w:val="20"/>
          <w:highlight w:val="yellow"/>
        </w:rPr>
        <w:t>Substantive Reasons</w:t>
      </w:r>
    </w:p>
    <w:p w14:paraId="2D8030C8" w14:textId="77777777" w:rsidR="0002412A" w:rsidRPr="008D0839" w:rsidRDefault="0002412A" w:rsidP="008D0839">
      <w:pPr>
        <w:pStyle w:val="ListParagraph"/>
        <w:numPr>
          <w:ilvl w:val="4"/>
          <w:numId w:val="1"/>
        </w:numPr>
        <w:rPr>
          <w:rFonts w:ascii="Times New Roman" w:hAnsi="Times New Roman" w:cs="Times New Roman"/>
          <w:sz w:val="20"/>
          <w:szCs w:val="20"/>
        </w:rPr>
      </w:pPr>
      <w:r w:rsidRPr="008D0839">
        <w:rPr>
          <w:rFonts w:ascii="Times New Roman" w:hAnsi="Times New Roman" w:cs="Times New Roman"/>
          <w:sz w:val="20"/>
          <w:szCs w:val="20"/>
        </w:rPr>
        <w:t xml:space="preserve">Private autonomy </w:t>
      </w:r>
    </w:p>
    <w:p w14:paraId="29DC43D8" w14:textId="77777777" w:rsidR="0002412A" w:rsidRPr="008D0839" w:rsidRDefault="0002412A" w:rsidP="008D0839">
      <w:pPr>
        <w:pStyle w:val="ListParagraph"/>
        <w:numPr>
          <w:ilvl w:val="4"/>
          <w:numId w:val="1"/>
        </w:numPr>
        <w:rPr>
          <w:rFonts w:ascii="Times New Roman" w:hAnsi="Times New Roman" w:cs="Times New Roman"/>
          <w:sz w:val="20"/>
          <w:szCs w:val="20"/>
        </w:rPr>
      </w:pPr>
      <w:r w:rsidRPr="008D0839">
        <w:rPr>
          <w:rFonts w:ascii="Times New Roman" w:hAnsi="Times New Roman" w:cs="Times New Roman"/>
          <w:sz w:val="20"/>
          <w:szCs w:val="20"/>
        </w:rPr>
        <w:t>Transaction best left to individual decision</w:t>
      </w:r>
    </w:p>
    <w:p w14:paraId="0223917C" w14:textId="77777777" w:rsidR="0002412A" w:rsidRPr="008D0839" w:rsidRDefault="0002412A" w:rsidP="008D0839">
      <w:pPr>
        <w:pStyle w:val="ListParagraph"/>
        <w:numPr>
          <w:ilvl w:val="4"/>
          <w:numId w:val="1"/>
        </w:numPr>
        <w:rPr>
          <w:rFonts w:ascii="Times New Roman" w:hAnsi="Times New Roman" w:cs="Times New Roman"/>
          <w:sz w:val="20"/>
          <w:szCs w:val="20"/>
        </w:rPr>
      </w:pPr>
      <w:r w:rsidRPr="008D0839">
        <w:rPr>
          <w:rFonts w:ascii="Times New Roman" w:hAnsi="Times New Roman" w:cs="Times New Roman"/>
          <w:sz w:val="20"/>
          <w:szCs w:val="20"/>
        </w:rPr>
        <w:t>Private individuals making private choices</w:t>
      </w:r>
    </w:p>
    <w:p w14:paraId="2990F79F" w14:textId="77777777" w:rsidR="0002412A" w:rsidRPr="008D0839" w:rsidRDefault="0002412A" w:rsidP="008D0839">
      <w:pPr>
        <w:pStyle w:val="ListParagraph"/>
        <w:numPr>
          <w:ilvl w:val="4"/>
          <w:numId w:val="1"/>
        </w:numPr>
        <w:rPr>
          <w:rFonts w:ascii="Times New Roman" w:hAnsi="Times New Roman" w:cs="Times New Roman"/>
          <w:sz w:val="20"/>
          <w:szCs w:val="20"/>
        </w:rPr>
      </w:pPr>
      <w:r w:rsidRPr="008D0839">
        <w:rPr>
          <w:rFonts w:ascii="Times New Roman" w:hAnsi="Times New Roman" w:cs="Times New Roman"/>
          <w:sz w:val="20"/>
          <w:szCs w:val="20"/>
        </w:rPr>
        <w:t>Protect Promisee (PE) reliance</w:t>
      </w:r>
    </w:p>
    <w:p w14:paraId="397863BC" w14:textId="77777777" w:rsidR="0002412A" w:rsidRPr="008D0839" w:rsidRDefault="0002412A" w:rsidP="008D0839">
      <w:pPr>
        <w:pStyle w:val="ListParagraph"/>
        <w:numPr>
          <w:ilvl w:val="4"/>
          <w:numId w:val="1"/>
        </w:numPr>
        <w:rPr>
          <w:rFonts w:ascii="Times New Roman" w:hAnsi="Times New Roman" w:cs="Times New Roman"/>
          <w:sz w:val="20"/>
          <w:szCs w:val="20"/>
        </w:rPr>
      </w:pPr>
      <w:r w:rsidRPr="008D0839">
        <w:rPr>
          <w:rFonts w:ascii="Times New Roman" w:hAnsi="Times New Roman" w:cs="Times New Roman"/>
          <w:sz w:val="20"/>
          <w:szCs w:val="20"/>
        </w:rPr>
        <w:t>Prevent PR unjust enrichment</w:t>
      </w:r>
    </w:p>
    <w:p w14:paraId="5A96ED06" w14:textId="77777777" w:rsidR="0002412A" w:rsidRPr="008D0839" w:rsidRDefault="00546A44" w:rsidP="008D0839">
      <w:pPr>
        <w:pStyle w:val="ListParagraph"/>
        <w:numPr>
          <w:ilvl w:val="4"/>
          <w:numId w:val="1"/>
        </w:numPr>
        <w:rPr>
          <w:rFonts w:ascii="Times New Roman" w:hAnsi="Times New Roman" w:cs="Times New Roman"/>
          <w:sz w:val="20"/>
          <w:szCs w:val="20"/>
        </w:rPr>
      </w:pPr>
      <w:r w:rsidRPr="008D0839">
        <w:rPr>
          <w:rFonts w:ascii="Times New Roman" w:hAnsi="Times New Roman" w:cs="Times New Roman"/>
          <w:sz w:val="20"/>
          <w:szCs w:val="20"/>
        </w:rPr>
        <w:t>We don’t like the fact someone might be able to keep money or good if you don’t get something “the half-completed exchange”</w:t>
      </w:r>
    </w:p>
    <w:p w14:paraId="6B0FF530" w14:textId="77777777" w:rsidR="00546A44" w:rsidRPr="008D0839" w:rsidRDefault="00546A44" w:rsidP="008D0839">
      <w:pPr>
        <w:pStyle w:val="ListParagraph"/>
        <w:numPr>
          <w:ilvl w:val="4"/>
          <w:numId w:val="1"/>
        </w:numPr>
        <w:rPr>
          <w:rFonts w:ascii="Times New Roman" w:hAnsi="Times New Roman" w:cs="Times New Roman"/>
          <w:sz w:val="20"/>
          <w:szCs w:val="20"/>
        </w:rPr>
      </w:pPr>
      <w:r w:rsidRPr="008D0839">
        <w:rPr>
          <w:rFonts w:ascii="Times New Roman" w:hAnsi="Times New Roman" w:cs="Times New Roman"/>
          <w:sz w:val="20"/>
          <w:szCs w:val="20"/>
        </w:rPr>
        <w:lastRenderedPageBreak/>
        <w:t>Someone has given their half to other party who is benefited, if we don’t enforce the promise, you get unjust enrichment</w:t>
      </w:r>
    </w:p>
    <w:p w14:paraId="5E3E35DC" w14:textId="77777777" w:rsidR="00546A44" w:rsidRPr="008D0839" w:rsidRDefault="00546A44" w:rsidP="008D0839">
      <w:pPr>
        <w:pStyle w:val="ListParagraph"/>
        <w:numPr>
          <w:ilvl w:val="4"/>
          <w:numId w:val="1"/>
        </w:numPr>
        <w:rPr>
          <w:rFonts w:ascii="Times New Roman" w:hAnsi="Times New Roman" w:cs="Times New Roman"/>
          <w:sz w:val="20"/>
          <w:szCs w:val="20"/>
        </w:rPr>
      </w:pPr>
      <w:r w:rsidRPr="008D0839">
        <w:rPr>
          <w:rFonts w:ascii="Times New Roman" w:hAnsi="Times New Roman" w:cs="Times New Roman"/>
          <w:sz w:val="20"/>
          <w:szCs w:val="20"/>
        </w:rPr>
        <w:t>Quid pro quo</w:t>
      </w:r>
    </w:p>
    <w:p w14:paraId="13A529D8" w14:textId="77777777" w:rsidR="00546A44" w:rsidRPr="008D0839" w:rsidRDefault="00546A44" w:rsidP="008D0839">
      <w:pPr>
        <w:pStyle w:val="ListParagraph"/>
        <w:numPr>
          <w:ilvl w:val="4"/>
          <w:numId w:val="1"/>
        </w:numPr>
        <w:rPr>
          <w:rFonts w:ascii="Times New Roman" w:hAnsi="Times New Roman" w:cs="Times New Roman"/>
          <w:sz w:val="20"/>
          <w:szCs w:val="20"/>
        </w:rPr>
      </w:pPr>
      <w:r w:rsidRPr="008D0839">
        <w:rPr>
          <w:rFonts w:ascii="Times New Roman" w:hAnsi="Times New Roman" w:cs="Times New Roman"/>
          <w:sz w:val="20"/>
          <w:szCs w:val="20"/>
        </w:rPr>
        <w:t>Basic idea that you need to perform if someone has performed for you and there has been a serious performance</w:t>
      </w:r>
    </w:p>
    <w:p w14:paraId="4242ECAE" w14:textId="77777777" w:rsidR="00546A44" w:rsidRPr="008D0839" w:rsidRDefault="00546A44" w:rsidP="008D0839">
      <w:pPr>
        <w:pStyle w:val="ListParagraph"/>
        <w:numPr>
          <w:ilvl w:val="4"/>
          <w:numId w:val="1"/>
        </w:numPr>
        <w:rPr>
          <w:rFonts w:ascii="Times New Roman" w:hAnsi="Times New Roman" w:cs="Times New Roman"/>
          <w:sz w:val="20"/>
          <w:szCs w:val="20"/>
        </w:rPr>
      </w:pPr>
      <w:r w:rsidRPr="008D0839">
        <w:rPr>
          <w:rFonts w:ascii="Times New Roman" w:hAnsi="Times New Roman" w:cs="Times New Roman"/>
          <w:sz w:val="20"/>
          <w:szCs w:val="20"/>
        </w:rPr>
        <w:t>People with ethics</w:t>
      </w:r>
    </w:p>
    <w:p w14:paraId="1C7EA54E" w14:textId="77777777" w:rsidR="00546A44" w:rsidRPr="008D0839" w:rsidRDefault="00546A44" w:rsidP="008D0839">
      <w:pPr>
        <w:pStyle w:val="ListParagraph"/>
        <w:numPr>
          <w:ilvl w:val="2"/>
          <w:numId w:val="1"/>
        </w:numPr>
        <w:rPr>
          <w:rFonts w:ascii="Times New Roman" w:hAnsi="Times New Roman" w:cs="Times New Roman"/>
          <w:sz w:val="20"/>
          <w:szCs w:val="20"/>
        </w:rPr>
      </w:pPr>
      <w:r w:rsidRPr="00AA0440">
        <w:rPr>
          <w:rFonts w:ascii="Times New Roman" w:hAnsi="Times New Roman" w:cs="Times New Roman"/>
          <w:b/>
          <w:sz w:val="20"/>
          <w:szCs w:val="20"/>
          <w:u w:val="single"/>
        </w:rPr>
        <w:t>Note:</w:t>
      </w:r>
      <w:r w:rsidRPr="008D0839">
        <w:rPr>
          <w:rFonts w:ascii="Times New Roman" w:hAnsi="Times New Roman" w:cs="Times New Roman"/>
          <w:sz w:val="20"/>
          <w:szCs w:val="20"/>
          <w:u w:val="single"/>
        </w:rPr>
        <w:t xml:space="preserve"> </w:t>
      </w:r>
      <w:r w:rsidRPr="008D0839">
        <w:rPr>
          <w:rFonts w:ascii="Times New Roman" w:hAnsi="Times New Roman" w:cs="Times New Roman"/>
          <w:sz w:val="20"/>
          <w:szCs w:val="20"/>
        </w:rPr>
        <w:t>Fuller knew there were rules and Williston knew there were reasons. Where they differed was in how quickly a decision maker should go searching for reasons (thereby determining that the rule alone was insufficient as a basis for decision)</w:t>
      </w:r>
    </w:p>
    <w:p w14:paraId="41986FDC" w14:textId="77777777" w:rsidR="00546A44" w:rsidRPr="008D0839" w:rsidRDefault="00546A44" w:rsidP="008D0839">
      <w:pPr>
        <w:pStyle w:val="ListParagraph"/>
        <w:numPr>
          <w:ilvl w:val="3"/>
          <w:numId w:val="1"/>
        </w:numPr>
        <w:rPr>
          <w:rFonts w:ascii="Times New Roman" w:hAnsi="Times New Roman" w:cs="Times New Roman"/>
          <w:sz w:val="20"/>
          <w:szCs w:val="20"/>
        </w:rPr>
      </w:pPr>
      <w:r w:rsidRPr="008D0839">
        <w:rPr>
          <w:rFonts w:ascii="Times New Roman" w:hAnsi="Times New Roman" w:cs="Times New Roman"/>
          <w:sz w:val="20"/>
          <w:szCs w:val="20"/>
          <w:u w:val="single"/>
        </w:rPr>
        <w:t>Difference:</w:t>
      </w:r>
      <w:r w:rsidRPr="008D0839">
        <w:rPr>
          <w:rFonts w:ascii="Times New Roman" w:hAnsi="Times New Roman" w:cs="Times New Roman"/>
          <w:sz w:val="20"/>
          <w:szCs w:val="20"/>
        </w:rPr>
        <w:t xml:space="preserve"> How quickly one would go looking for the reasons</w:t>
      </w:r>
    </w:p>
    <w:p w14:paraId="1008328D" w14:textId="77777777" w:rsidR="00546A44" w:rsidRPr="008D0839" w:rsidRDefault="00546A44" w:rsidP="008D0839">
      <w:pPr>
        <w:pStyle w:val="ListParagraph"/>
        <w:numPr>
          <w:ilvl w:val="4"/>
          <w:numId w:val="1"/>
        </w:numPr>
        <w:rPr>
          <w:rFonts w:ascii="Times New Roman" w:hAnsi="Times New Roman" w:cs="Times New Roman"/>
          <w:sz w:val="20"/>
          <w:szCs w:val="20"/>
        </w:rPr>
      </w:pPr>
      <w:r w:rsidRPr="008D0839">
        <w:rPr>
          <w:rFonts w:ascii="Times New Roman" w:hAnsi="Times New Roman" w:cs="Times New Roman"/>
          <w:sz w:val="20"/>
          <w:szCs w:val="20"/>
        </w:rPr>
        <w:t>Williston was much more comfortable with the rules, just solve the rule</w:t>
      </w:r>
    </w:p>
    <w:p w14:paraId="258806B8" w14:textId="77777777" w:rsidR="00546A44" w:rsidRDefault="00546A44" w:rsidP="008D0839">
      <w:pPr>
        <w:pStyle w:val="ListParagraph"/>
        <w:numPr>
          <w:ilvl w:val="4"/>
          <w:numId w:val="1"/>
        </w:numPr>
        <w:rPr>
          <w:rFonts w:ascii="Times New Roman" w:hAnsi="Times New Roman" w:cs="Times New Roman"/>
          <w:sz w:val="20"/>
          <w:szCs w:val="20"/>
        </w:rPr>
      </w:pPr>
      <w:r w:rsidRPr="008D0839">
        <w:rPr>
          <w:rFonts w:ascii="Times New Roman" w:hAnsi="Times New Roman" w:cs="Times New Roman"/>
          <w:sz w:val="20"/>
          <w:szCs w:val="20"/>
        </w:rPr>
        <w:t xml:space="preserve">Fuller was more inclined to look at reasons to apply the rules </w:t>
      </w:r>
    </w:p>
    <w:p w14:paraId="6E767CDC" w14:textId="77777777" w:rsidR="00B94B25" w:rsidRPr="008D0839" w:rsidRDefault="00B94B25" w:rsidP="00B94B25">
      <w:pPr>
        <w:pStyle w:val="ListParagraph"/>
        <w:numPr>
          <w:ilvl w:val="2"/>
          <w:numId w:val="1"/>
        </w:numPr>
        <w:rPr>
          <w:rFonts w:ascii="Times New Roman" w:hAnsi="Times New Roman" w:cs="Times New Roman"/>
          <w:sz w:val="20"/>
          <w:szCs w:val="20"/>
        </w:rPr>
      </w:pPr>
      <w:r w:rsidRPr="008D0839">
        <w:rPr>
          <w:rFonts w:ascii="Times New Roman" w:hAnsi="Times New Roman" w:cs="Times New Roman"/>
          <w:b/>
          <w:sz w:val="20"/>
          <w:szCs w:val="20"/>
        </w:rPr>
        <w:t>Act or Forbearance by Promisee Must be of Benefit to Promisor</w:t>
      </w:r>
    </w:p>
    <w:p w14:paraId="52A0F0B8" w14:textId="77777777" w:rsidR="00B94B25" w:rsidRPr="008D0839" w:rsidRDefault="00B94B25" w:rsidP="00B94B25">
      <w:pPr>
        <w:pStyle w:val="ListParagraph"/>
        <w:numPr>
          <w:ilvl w:val="3"/>
          <w:numId w:val="1"/>
        </w:numPr>
        <w:rPr>
          <w:rFonts w:ascii="Times New Roman" w:hAnsi="Times New Roman" w:cs="Times New Roman"/>
          <w:sz w:val="20"/>
          <w:szCs w:val="20"/>
        </w:rPr>
      </w:pPr>
      <w:r w:rsidRPr="008D0839">
        <w:rPr>
          <w:rFonts w:ascii="Times New Roman" w:hAnsi="Times New Roman" w:cs="Times New Roman"/>
          <w:sz w:val="20"/>
          <w:szCs w:val="20"/>
        </w:rPr>
        <w:t xml:space="preserve">Detriment must be the </w:t>
      </w:r>
      <w:r w:rsidRPr="008D0839">
        <w:rPr>
          <w:rFonts w:ascii="Times New Roman" w:hAnsi="Times New Roman" w:cs="Times New Roman"/>
          <w:i/>
          <w:sz w:val="20"/>
          <w:szCs w:val="20"/>
        </w:rPr>
        <w:t>price</w:t>
      </w:r>
      <w:r w:rsidRPr="008D0839">
        <w:rPr>
          <w:rFonts w:ascii="Times New Roman" w:hAnsi="Times New Roman" w:cs="Times New Roman"/>
          <w:sz w:val="20"/>
          <w:szCs w:val="20"/>
        </w:rPr>
        <w:t xml:space="preserve"> of the exchange, not merely fulfillment of certain conditions for making the gift</w:t>
      </w:r>
    </w:p>
    <w:p w14:paraId="033F92CC" w14:textId="77777777" w:rsidR="00B94B25" w:rsidRPr="008D0839" w:rsidRDefault="00B94B25" w:rsidP="00B94B25">
      <w:pPr>
        <w:pStyle w:val="ListParagraph"/>
        <w:numPr>
          <w:ilvl w:val="3"/>
          <w:numId w:val="1"/>
        </w:numPr>
        <w:rPr>
          <w:rFonts w:ascii="Times New Roman" w:hAnsi="Times New Roman" w:cs="Times New Roman"/>
          <w:sz w:val="20"/>
          <w:szCs w:val="20"/>
        </w:rPr>
      </w:pPr>
      <w:r w:rsidRPr="008D0839">
        <w:rPr>
          <w:rFonts w:ascii="Times New Roman" w:hAnsi="Times New Roman" w:cs="Times New Roman"/>
          <w:sz w:val="20"/>
          <w:szCs w:val="20"/>
          <w:highlight w:val="yellow"/>
        </w:rPr>
        <w:t>Test:</w:t>
      </w:r>
      <w:r w:rsidRPr="008D0839">
        <w:rPr>
          <w:rFonts w:ascii="Times New Roman" w:hAnsi="Times New Roman" w:cs="Times New Roman"/>
          <w:sz w:val="20"/>
          <w:szCs w:val="20"/>
        </w:rPr>
        <w:t xml:space="preserve"> Whether the act or forbearance by the promisee would be of any benefit to the promisor</w:t>
      </w:r>
    </w:p>
    <w:p w14:paraId="38EF4851" w14:textId="77777777" w:rsidR="00B94B25" w:rsidRPr="008D0839" w:rsidRDefault="00B94B25" w:rsidP="00B94B25">
      <w:pPr>
        <w:pStyle w:val="ListParagraph"/>
        <w:numPr>
          <w:ilvl w:val="4"/>
          <w:numId w:val="1"/>
        </w:numPr>
        <w:rPr>
          <w:rFonts w:ascii="Times New Roman" w:hAnsi="Times New Roman" w:cs="Times New Roman"/>
          <w:sz w:val="20"/>
          <w:szCs w:val="20"/>
        </w:rPr>
      </w:pPr>
      <w:r w:rsidRPr="008D0839">
        <w:rPr>
          <w:rFonts w:ascii="Times New Roman" w:hAnsi="Times New Roman" w:cs="Times New Roman"/>
          <w:sz w:val="20"/>
          <w:szCs w:val="20"/>
        </w:rPr>
        <w:t>Did Promisee really forbear? Did PE make a promise? Is any forbearance definite?</w:t>
      </w:r>
    </w:p>
    <w:p w14:paraId="4EB62BB6" w14:textId="77777777" w:rsidR="00B94B25" w:rsidRPr="008D0839" w:rsidRDefault="00B94B25" w:rsidP="00B94B25">
      <w:pPr>
        <w:pStyle w:val="ListParagraph"/>
        <w:numPr>
          <w:ilvl w:val="4"/>
          <w:numId w:val="1"/>
        </w:numPr>
        <w:rPr>
          <w:rFonts w:ascii="Times New Roman" w:hAnsi="Times New Roman" w:cs="Times New Roman"/>
          <w:sz w:val="20"/>
          <w:szCs w:val="20"/>
        </w:rPr>
      </w:pPr>
      <w:r w:rsidRPr="008D0839">
        <w:rPr>
          <w:rFonts w:ascii="Times New Roman" w:hAnsi="Times New Roman" w:cs="Times New Roman"/>
          <w:sz w:val="20"/>
          <w:szCs w:val="20"/>
        </w:rPr>
        <w:t>Related to bargain. Did PR ever seek forbearance?</w:t>
      </w:r>
    </w:p>
    <w:p w14:paraId="3DB7BF42" w14:textId="77777777" w:rsidR="00B94B25" w:rsidRPr="008D0839" w:rsidRDefault="00B94B25" w:rsidP="00B94B25">
      <w:pPr>
        <w:pStyle w:val="ListParagraph"/>
        <w:numPr>
          <w:ilvl w:val="4"/>
          <w:numId w:val="1"/>
        </w:numPr>
        <w:rPr>
          <w:rFonts w:ascii="Times New Roman" w:hAnsi="Times New Roman" w:cs="Times New Roman"/>
          <w:sz w:val="20"/>
          <w:szCs w:val="20"/>
        </w:rPr>
      </w:pPr>
      <w:r w:rsidRPr="008D0839">
        <w:rPr>
          <w:rFonts w:ascii="Times New Roman" w:hAnsi="Times New Roman" w:cs="Times New Roman"/>
          <w:sz w:val="20"/>
          <w:szCs w:val="20"/>
        </w:rPr>
        <w:t>If forbearance from bringing lawsuit</w:t>
      </w:r>
    </w:p>
    <w:p w14:paraId="4D310E28" w14:textId="77777777" w:rsidR="00B94B25" w:rsidRPr="008D0839" w:rsidRDefault="00B94B25" w:rsidP="00B94B25">
      <w:pPr>
        <w:pStyle w:val="ListParagraph"/>
        <w:numPr>
          <w:ilvl w:val="4"/>
          <w:numId w:val="1"/>
        </w:numPr>
        <w:rPr>
          <w:rFonts w:ascii="Times New Roman" w:hAnsi="Times New Roman" w:cs="Times New Roman"/>
          <w:sz w:val="20"/>
          <w:szCs w:val="20"/>
        </w:rPr>
      </w:pPr>
      <w:r w:rsidRPr="008D0839">
        <w:rPr>
          <w:rFonts w:ascii="Times New Roman" w:hAnsi="Times New Roman" w:cs="Times New Roman"/>
          <w:sz w:val="20"/>
          <w:szCs w:val="20"/>
        </w:rPr>
        <w:t>Did PE have a good faith belief in the claim?</w:t>
      </w:r>
    </w:p>
    <w:p w14:paraId="6DF903CC" w14:textId="77777777" w:rsidR="00B94B25" w:rsidRDefault="00B94B25" w:rsidP="00B94B25">
      <w:pPr>
        <w:pStyle w:val="ListParagraph"/>
        <w:numPr>
          <w:ilvl w:val="4"/>
          <w:numId w:val="1"/>
        </w:numPr>
        <w:rPr>
          <w:rFonts w:ascii="Times New Roman" w:hAnsi="Times New Roman" w:cs="Times New Roman"/>
          <w:sz w:val="20"/>
          <w:szCs w:val="20"/>
        </w:rPr>
      </w:pPr>
      <w:r w:rsidRPr="008D0839">
        <w:rPr>
          <w:rFonts w:ascii="Times New Roman" w:hAnsi="Times New Roman" w:cs="Times New Roman"/>
          <w:sz w:val="20"/>
          <w:szCs w:val="20"/>
        </w:rPr>
        <w:t>Balancing pro settlement policy against blackmail policy</w:t>
      </w:r>
    </w:p>
    <w:p w14:paraId="05139F33" w14:textId="77777777" w:rsidR="00BC3CEE" w:rsidRDefault="00BC3CEE" w:rsidP="00BC3CEE">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If promisor’s motive was to induce the detriment, it will be treated as consideration; if the motive was no more than to state a condition of a promise to make a gift, there is no consideration</w:t>
      </w:r>
    </w:p>
    <w:p w14:paraId="5CCF2531" w14:textId="77777777" w:rsidR="00BC3CEE" w:rsidRDefault="00BC3CEE" w:rsidP="00BC3CEE">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 xml:space="preserve">Ex. “Come to my house and I will give you my old television” The promisee suffers detriment of going to PR house, did not have to go there at all. However, promise of TV was probably not made to induce PE to come to the PR’s house. Hence, no consideration. </w:t>
      </w:r>
    </w:p>
    <w:p w14:paraId="11D2B573" w14:textId="77777777" w:rsidR="00B94B25" w:rsidRPr="00B07F3C" w:rsidRDefault="00B94B25" w:rsidP="00B94B25">
      <w:pPr>
        <w:pStyle w:val="ListParagraph"/>
        <w:numPr>
          <w:ilvl w:val="3"/>
          <w:numId w:val="1"/>
        </w:numPr>
        <w:rPr>
          <w:rFonts w:ascii="Times New Roman" w:hAnsi="Times New Roman" w:cs="Times New Roman"/>
          <w:sz w:val="20"/>
          <w:szCs w:val="20"/>
        </w:rPr>
      </w:pPr>
      <w:r>
        <w:rPr>
          <w:rFonts w:ascii="Times New Roman" w:hAnsi="Times New Roman" w:cs="Times New Roman"/>
          <w:b/>
          <w:sz w:val="20"/>
          <w:szCs w:val="20"/>
        </w:rPr>
        <w:t>Dougherty v. Salt (1919)</w:t>
      </w:r>
    </w:p>
    <w:p w14:paraId="5B87BECA" w14:textId="77777777" w:rsidR="00B94B25" w:rsidRDefault="00B94B25" w:rsidP="00B94B25">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 xml:space="preserve">A conversation between </w:t>
      </w:r>
      <w:r w:rsidRPr="003706C5">
        <w:rPr>
          <w:rFonts w:ascii="Times New Roman" w:hAnsi="Times New Roman" w:cs="Times New Roman"/>
          <w:sz w:val="20"/>
          <w:szCs w:val="20"/>
        </w:rPr>
        <w:t>Δ</w:t>
      </w:r>
      <w:r>
        <w:rPr>
          <w:rFonts w:ascii="Times New Roman" w:hAnsi="Times New Roman" w:cs="Times New Roman"/>
          <w:sz w:val="20"/>
          <w:szCs w:val="20"/>
        </w:rPr>
        <w:t xml:space="preserve"> and ward of Π states </w:t>
      </w:r>
      <w:r w:rsidRPr="003706C5">
        <w:rPr>
          <w:rFonts w:ascii="Times New Roman" w:hAnsi="Times New Roman" w:cs="Times New Roman"/>
          <w:sz w:val="20"/>
          <w:szCs w:val="20"/>
        </w:rPr>
        <w:t>Δ</w:t>
      </w:r>
      <w:r>
        <w:rPr>
          <w:rFonts w:ascii="Times New Roman" w:hAnsi="Times New Roman" w:cs="Times New Roman"/>
          <w:sz w:val="20"/>
          <w:szCs w:val="20"/>
        </w:rPr>
        <w:t xml:space="preserve"> wanted to give her nephew a bounty (gift) of money, not that she was buying anything or paying a debt</w:t>
      </w:r>
    </w:p>
    <w:p w14:paraId="01AF2633" w14:textId="77777777" w:rsidR="00B94B25" w:rsidRDefault="00B94B25" w:rsidP="00B94B25">
      <w:pPr>
        <w:pStyle w:val="ListParagraph"/>
        <w:numPr>
          <w:ilvl w:val="5"/>
          <w:numId w:val="1"/>
        </w:numPr>
        <w:rPr>
          <w:rFonts w:ascii="Times New Roman" w:hAnsi="Times New Roman" w:cs="Times New Roman"/>
          <w:sz w:val="20"/>
          <w:szCs w:val="20"/>
        </w:rPr>
      </w:pPr>
      <w:r>
        <w:rPr>
          <w:rFonts w:ascii="Times New Roman" w:hAnsi="Times New Roman" w:cs="Times New Roman"/>
          <w:sz w:val="20"/>
          <w:szCs w:val="20"/>
        </w:rPr>
        <w:t>No contract</w:t>
      </w:r>
    </w:p>
    <w:p w14:paraId="37592BB3" w14:textId="77777777" w:rsidR="00B94B25" w:rsidRDefault="00B94B25" w:rsidP="00B94B25">
      <w:pPr>
        <w:pStyle w:val="ListParagraph"/>
        <w:numPr>
          <w:ilvl w:val="5"/>
          <w:numId w:val="1"/>
        </w:numPr>
        <w:rPr>
          <w:rFonts w:ascii="Times New Roman" w:hAnsi="Times New Roman" w:cs="Times New Roman"/>
          <w:sz w:val="20"/>
          <w:szCs w:val="20"/>
        </w:rPr>
      </w:pPr>
      <w:r>
        <w:rPr>
          <w:rFonts w:ascii="Times New Roman" w:hAnsi="Times New Roman" w:cs="Times New Roman"/>
          <w:sz w:val="20"/>
          <w:szCs w:val="20"/>
        </w:rPr>
        <w:t xml:space="preserve">Nothing is consideration that is not regarded as such by both parties </w:t>
      </w:r>
    </w:p>
    <w:p w14:paraId="72EE3C35" w14:textId="77777777" w:rsidR="00B94B25" w:rsidRPr="00B07F3C" w:rsidRDefault="00B94B25" w:rsidP="00B94B25">
      <w:pPr>
        <w:pStyle w:val="ListParagraph"/>
        <w:numPr>
          <w:ilvl w:val="4"/>
          <w:numId w:val="1"/>
        </w:numPr>
        <w:rPr>
          <w:rFonts w:ascii="Times New Roman" w:hAnsi="Times New Roman" w:cs="Times New Roman"/>
          <w:b/>
          <w:sz w:val="20"/>
          <w:szCs w:val="20"/>
        </w:rPr>
      </w:pPr>
      <w:r>
        <w:rPr>
          <w:rFonts w:ascii="Times New Roman" w:hAnsi="Times New Roman" w:cs="Times New Roman"/>
          <w:sz w:val="20"/>
          <w:szCs w:val="20"/>
        </w:rPr>
        <w:t xml:space="preserve">No consideration= gift, no contract </w:t>
      </w:r>
    </w:p>
    <w:p w14:paraId="3888A75A" w14:textId="77777777" w:rsidR="004401FD" w:rsidRDefault="00B94B25" w:rsidP="004401FD">
      <w:pPr>
        <w:pStyle w:val="ListParagraph"/>
        <w:numPr>
          <w:ilvl w:val="4"/>
          <w:numId w:val="1"/>
        </w:numPr>
        <w:rPr>
          <w:rFonts w:ascii="Times New Roman" w:hAnsi="Times New Roman" w:cs="Times New Roman"/>
          <w:sz w:val="20"/>
          <w:szCs w:val="20"/>
        </w:rPr>
      </w:pPr>
      <w:r w:rsidRPr="004401FD">
        <w:rPr>
          <w:rFonts w:ascii="Times New Roman" w:hAnsi="Times New Roman" w:cs="Times New Roman"/>
          <w:sz w:val="20"/>
          <w:szCs w:val="20"/>
        </w:rPr>
        <w:t xml:space="preserve">Naked Promise, no bargain for detriment </w:t>
      </w:r>
    </w:p>
    <w:p w14:paraId="6D890953" w14:textId="77777777" w:rsidR="00FE70AA" w:rsidRPr="00FE70AA" w:rsidRDefault="00FE70AA" w:rsidP="00FE70AA">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Forbearance to Sue</w:t>
      </w:r>
    </w:p>
    <w:p w14:paraId="3D37A8FE" w14:textId="77777777" w:rsidR="00FE70AA" w:rsidRDefault="00FE70AA" w:rsidP="00FE70AA">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 xml:space="preserve">The promise to refrain from suing on a claim may constitute consideration. If the claim is </w:t>
      </w:r>
      <w:r>
        <w:rPr>
          <w:rFonts w:ascii="Times New Roman" w:hAnsi="Times New Roman" w:cs="Times New Roman"/>
          <w:i/>
          <w:sz w:val="20"/>
          <w:szCs w:val="20"/>
        </w:rPr>
        <w:t>valid</w:t>
      </w:r>
      <w:r>
        <w:rPr>
          <w:rFonts w:ascii="Times New Roman" w:hAnsi="Times New Roman" w:cs="Times New Roman"/>
          <w:sz w:val="20"/>
          <w:szCs w:val="20"/>
        </w:rPr>
        <w:t xml:space="preserve">, the forbearance to sue is, of course, sufficient consideration. If the claim is </w:t>
      </w:r>
      <w:r>
        <w:rPr>
          <w:rFonts w:ascii="Times New Roman" w:hAnsi="Times New Roman" w:cs="Times New Roman"/>
          <w:i/>
          <w:sz w:val="20"/>
          <w:szCs w:val="20"/>
        </w:rPr>
        <w:t>invalid</w:t>
      </w:r>
      <w:r>
        <w:rPr>
          <w:rFonts w:ascii="Times New Roman" w:hAnsi="Times New Roman" w:cs="Times New Roman"/>
          <w:sz w:val="20"/>
          <w:szCs w:val="20"/>
        </w:rPr>
        <w:t xml:space="preserve"> and the claimant is aware of this fact, he has no such right; his suit is no more than the wrongful exercise of a power (blackmail). But </w:t>
      </w:r>
      <w:r w:rsidRPr="00FE70AA">
        <w:rPr>
          <w:rFonts w:ascii="Times New Roman" w:hAnsi="Times New Roman" w:cs="Times New Roman"/>
          <w:sz w:val="20"/>
          <w:szCs w:val="20"/>
          <w:highlight w:val="yellow"/>
        </w:rPr>
        <w:t>even if the claim is invalid, in law or in fact, if the claimant reasonably and in good faith believes his claim to be valid,</w:t>
      </w:r>
      <w:r>
        <w:rPr>
          <w:rFonts w:ascii="Times New Roman" w:hAnsi="Times New Roman" w:cs="Times New Roman"/>
          <w:sz w:val="20"/>
          <w:szCs w:val="20"/>
        </w:rPr>
        <w:t xml:space="preserve"> forbearance of the legal right to have his claim adjudicated constitutes detriment and consideration </w:t>
      </w:r>
    </w:p>
    <w:p w14:paraId="1B5AEB39" w14:textId="77777777" w:rsidR="004401FD" w:rsidRPr="004401FD" w:rsidRDefault="00B94B25" w:rsidP="004401FD">
      <w:pPr>
        <w:pStyle w:val="ListParagraph"/>
        <w:numPr>
          <w:ilvl w:val="3"/>
          <w:numId w:val="1"/>
        </w:numPr>
        <w:rPr>
          <w:rFonts w:ascii="Times New Roman" w:hAnsi="Times New Roman" w:cs="Times New Roman"/>
          <w:sz w:val="20"/>
          <w:szCs w:val="20"/>
        </w:rPr>
      </w:pPr>
      <w:r w:rsidRPr="004401FD">
        <w:rPr>
          <w:rFonts w:ascii="Times New Roman" w:hAnsi="Times New Roman" w:cs="Times New Roman"/>
          <w:sz w:val="20"/>
          <w:szCs w:val="20"/>
        </w:rPr>
        <w:t xml:space="preserve"> </w:t>
      </w:r>
      <w:proofErr w:type="spellStart"/>
      <w:r w:rsidR="004401FD">
        <w:rPr>
          <w:rFonts w:ascii="Times New Roman" w:hAnsi="Times New Roman" w:cs="Times New Roman"/>
          <w:b/>
          <w:sz w:val="20"/>
          <w:szCs w:val="20"/>
        </w:rPr>
        <w:t>Baehr</w:t>
      </w:r>
      <w:proofErr w:type="spellEnd"/>
      <w:r w:rsidR="004401FD">
        <w:rPr>
          <w:rFonts w:ascii="Times New Roman" w:hAnsi="Times New Roman" w:cs="Times New Roman"/>
          <w:b/>
          <w:sz w:val="20"/>
          <w:szCs w:val="20"/>
        </w:rPr>
        <w:t xml:space="preserve"> v. Penn-O-</w:t>
      </w:r>
      <w:proofErr w:type="spellStart"/>
      <w:r w:rsidR="004401FD">
        <w:rPr>
          <w:rFonts w:ascii="Times New Roman" w:hAnsi="Times New Roman" w:cs="Times New Roman"/>
          <w:b/>
          <w:sz w:val="20"/>
          <w:szCs w:val="20"/>
        </w:rPr>
        <w:t>Tex</w:t>
      </w:r>
      <w:proofErr w:type="spellEnd"/>
      <w:r w:rsidR="004401FD">
        <w:rPr>
          <w:rFonts w:ascii="Times New Roman" w:hAnsi="Times New Roman" w:cs="Times New Roman"/>
          <w:b/>
          <w:sz w:val="20"/>
          <w:szCs w:val="20"/>
        </w:rPr>
        <w:t xml:space="preserve"> Oil Corp.</w:t>
      </w:r>
      <w:r w:rsidR="00FE70AA">
        <w:rPr>
          <w:rFonts w:ascii="Times New Roman" w:hAnsi="Times New Roman" w:cs="Times New Roman"/>
          <w:b/>
          <w:sz w:val="20"/>
          <w:szCs w:val="20"/>
        </w:rPr>
        <w:t xml:space="preserve"> (</w:t>
      </w:r>
      <w:r w:rsidR="00FE70AA" w:rsidRPr="00FE70AA">
        <w:rPr>
          <w:rFonts w:ascii="Times New Roman" w:hAnsi="Times New Roman" w:cs="Times New Roman"/>
          <w:color w:val="FF0000"/>
          <w:sz w:val="20"/>
          <w:szCs w:val="20"/>
        </w:rPr>
        <w:t>Forbearance to Sue</w:t>
      </w:r>
      <w:r w:rsidR="00FE70AA">
        <w:rPr>
          <w:rFonts w:ascii="Times New Roman" w:hAnsi="Times New Roman" w:cs="Times New Roman"/>
          <w:b/>
          <w:sz w:val="20"/>
          <w:szCs w:val="20"/>
        </w:rPr>
        <w:t>)</w:t>
      </w:r>
    </w:p>
    <w:p w14:paraId="09FEA01C" w14:textId="77777777" w:rsidR="004401FD" w:rsidRDefault="004401FD" w:rsidP="004401FD">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Π</w:t>
      </w:r>
      <w:r w:rsidRPr="003706C5">
        <w:rPr>
          <w:rFonts w:ascii="Times New Roman" w:hAnsi="Times New Roman" w:cs="Times New Roman"/>
          <w:sz w:val="20"/>
          <w:szCs w:val="20"/>
        </w:rPr>
        <w:t xml:space="preserve"> </w:t>
      </w:r>
      <w:r>
        <w:rPr>
          <w:rFonts w:ascii="Times New Roman" w:hAnsi="Times New Roman" w:cs="Times New Roman"/>
          <w:sz w:val="20"/>
          <w:szCs w:val="20"/>
        </w:rPr>
        <w:t>leased gas stations to Kemp, Kemp fell behind on rent, Π</w:t>
      </w:r>
      <w:r w:rsidRPr="003706C5">
        <w:rPr>
          <w:rFonts w:ascii="Times New Roman" w:hAnsi="Times New Roman" w:cs="Times New Roman"/>
          <w:sz w:val="20"/>
          <w:szCs w:val="20"/>
        </w:rPr>
        <w:t xml:space="preserve"> </w:t>
      </w:r>
      <w:r>
        <w:rPr>
          <w:rFonts w:ascii="Times New Roman" w:hAnsi="Times New Roman" w:cs="Times New Roman"/>
          <w:sz w:val="20"/>
          <w:szCs w:val="20"/>
        </w:rPr>
        <w:t xml:space="preserve">wanted rent, threatened to sue </w:t>
      </w:r>
    </w:p>
    <w:p w14:paraId="085100B5" w14:textId="77777777" w:rsidR="004401FD" w:rsidRDefault="004401FD" w:rsidP="004401FD">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Bargain: A negotiation resulting in the voluntary assumption of an obligation by one party upon condition of an act or forbearance by the other</w:t>
      </w:r>
    </w:p>
    <w:p w14:paraId="2694CB84" w14:textId="77777777" w:rsidR="004401FD" w:rsidRDefault="004401FD" w:rsidP="004401FD">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lastRenderedPageBreak/>
        <w:t xml:space="preserve">Consideration insures that the promise enforced as a contract is not accidental, casual, or gratuitous, but has been uttered intentionally as the result of some deliberation, manifested by reciprocal bargaining or negotiation </w:t>
      </w:r>
    </w:p>
    <w:p w14:paraId="35503D6D" w14:textId="77777777" w:rsidR="004401FD" w:rsidRDefault="004401FD" w:rsidP="004401FD">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Need forbearance in order for there to be consideration</w:t>
      </w:r>
    </w:p>
    <w:p w14:paraId="62515A75" w14:textId="77777777" w:rsidR="004401FD" w:rsidRDefault="004401FD" w:rsidP="004401FD">
      <w:pPr>
        <w:pStyle w:val="ListParagraph"/>
        <w:numPr>
          <w:ilvl w:val="5"/>
          <w:numId w:val="1"/>
        </w:numPr>
        <w:rPr>
          <w:rFonts w:ascii="Times New Roman" w:hAnsi="Times New Roman" w:cs="Times New Roman"/>
          <w:sz w:val="20"/>
          <w:szCs w:val="20"/>
        </w:rPr>
      </w:pPr>
      <w:r>
        <w:rPr>
          <w:rFonts w:ascii="Times New Roman" w:hAnsi="Times New Roman" w:cs="Times New Roman"/>
          <w:sz w:val="20"/>
          <w:szCs w:val="20"/>
        </w:rPr>
        <w:t>The fact Π</w:t>
      </w:r>
      <w:r w:rsidRPr="003706C5">
        <w:rPr>
          <w:rFonts w:ascii="Times New Roman" w:hAnsi="Times New Roman" w:cs="Times New Roman"/>
          <w:sz w:val="20"/>
          <w:szCs w:val="20"/>
        </w:rPr>
        <w:t xml:space="preserve"> </w:t>
      </w:r>
      <w:r>
        <w:rPr>
          <w:rFonts w:ascii="Times New Roman" w:hAnsi="Times New Roman" w:cs="Times New Roman"/>
          <w:sz w:val="20"/>
          <w:szCs w:val="20"/>
        </w:rPr>
        <w:t>did not immediately sue does not constitute forbearances as Π</w:t>
      </w:r>
      <w:r w:rsidRPr="003706C5">
        <w:rPr>
          <w:rFonts w:ascii="Times New Roman" w:hAnsi="Times New Roman" w:cs="Times New Roman"/>
          <w:sz w:val="20"/>
          <w:szCs w:val="20"/>
        </w:rPr>
        <w:t xml:space="preserve"> </w:t>
      </w:r>
      <w:r>
        <w:rPr>
          <w:rFonts w:ascii="Times New Roman" w:hAnsi="Times New Roman" w:cs="Times New Roman"/>
          <w:sz w:val="20"/>
          <w:szCs w:val="20"/>
        </w:rPr>
        <w:t xml:space="preserve">did it </w:t>
      </w:r>
      <w:r w:rsidR="00F91B41">
        <w:rPr>
          <w:rFonts w:ascii="Times New Roman" w:hAnsi="Times New Roman" w:cs="Times New Roman"/>
          <w:sz w:val="20"/>
          <w:szCs w:val="20"/>
        </w:rPr>
        <w:t xml:space="preserve">at his own personal convenience </w:t>
      </w:r>
    </w:p>
    <w:p w14:paraId="66082EDE" w14:textId="77777777" w:rsidR="00F91B41" w:rsidRDefault="00F91B41" w:rsidP="00F91B41">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 xml:space="preserve">No stated intent by </w:t>
      </w:r>
      <w:proofErr w:type="spellStart"/>
      <w:r>
        <w:rPr>
          <w:rFonts w:ascii="Times New Roman" w:hAnsi="Times New Roman" w:cs="Times New Roman"/>
          <w:sz w:val="20"/>
          <w:szCs w:val="20"/>
        </w:rPr>
        <w:t>Baehr</w:t>
      </w:r>
      <w:proofErr w:type="spellEnd"/>
      <w:r>
        <w:rPr>
          <w:rFonts w:ascii="Times New Roman" w:hAnsi="Times New Roman" w:cs="Times New Roman"/>
          <w:sz w:val="20"/>
          <w:szCs w:val="20"/>
        </w:rPr>
        <w:t xml:space="preserve"> to sue unless rent was paid, casual “do I have to sue comment” </w:t>
      </w:r>
    </w:p>
    <w:p w14:paraId="62FAD7DC" w14:textId="77777777" w:rsidR="00F91B41" w:rsidRDefault="00F91B41" w:rsidP="00F91B41">
      <w:pPr>
        <w:pStyle w:val="ListParagraph"/>
        <w:numPr>
          <w:ilvl w:val="5"/>
          <w:numId w:val="1"/>
        </w:numPr>
        <w:rPr>
          <w:rFonts w:ascii="Times New Roman" w:hAnsi="Times New Roman" w:cs="Times New Roman"/>
          <w:sz w:val="20"/>
          <w:szCs w:val="20"/>
        </w:rPr>
      </w:pPr>
      <w:r>
        <w:rPr>
          <w:rFonts w:ascii="Times New Roman" w:hAnsi="Times New Roman" w:cs="Times New Roman"/>
          <w:sz w:val="20"/>
          <w:szCs w:val="20"/>
        </w:rPr>
        <w:t xml:space="preserve">No set date to begin suit if rent was not collected </w:t>
      </w:r>
    </w:p>
    <w:p w14:paraId="4C37EB43" w14:textId="77777777" w:rsidR="00F91B41" w:rsidRDefault="00F91B41" w:rsidP="00F91B41">
      <w:pPr>
        <w:pStyle w:val="ListParagraph"/>
        <w:numPr>
          <w:ilvl w:val="5"/>
          <w:numId w:val="1"/>
        </w:numPr>
        <w:rPr>
          <w:rFonts w:ascii="Times New Roman" w:hAnsi="Times New Roman" w:cs="Times New Roman"/>
          <w:sz w:val="20"/>
          <w:szCs w:val="20"/>
        </w:rPr>
      </w:pPr>
      <w:r>
        <w:rPr>
          <w:rFonts w:ascii="Times New Roman" w:hAnsi="Times New Roman" w:cs="Times New Roman"/>
          <w:sz w:val="20"/>
          <w:szCs w:val="20"/>
        </w:rPr>
        <w:t xml:space="preserve">Refraining from suing was not a deliberate act on Π’s part, was a matter of personal convenience </w:t>
      </w:r>
    </w:p>
    <w:p w14:paraId="1849491A" w14:textId="77777777" w:rsidR="004401FD" w:rsidRDefault="004401FD" w:rsidP="004401FD">
      <w:pPr>
        <w:pStyle w:val="ListParagraph"/>
        <w:numPr>
          <w:ilvl w:val="4"/>
          <w:numId w:val="1"/>
        </w:numPr>
        <w:rPr>
          <w:rFonts w:ascii="Times New Roman" w:hAnsi="Times New Roman" w:cs="Times New Roman"/>
          <w:sz w:val="20"/>
          <w:szCs w:val="20"/>
        </w:rPr>
      </w:pPr>
      <w:r w:rsidRPr="004401FD">
        <w:rPr>
          <w:rFonts w:ascii="Times New Roman" w:hAnsi="Times New Roman" w:cs="Times New Roman"/>
          <w:sz w:val="20"/>
          <w:szCs w:val="20"/>
          <w:highlight w:val="yellow"/>
        </w:rPr>
        <w:t>Rule:</w:t>
      </w:r>
      <w:r>
        <w:rPr>
          <w:rFonts w:ascii="Times New Roman" w:hAnsi="Times New Roman" w:cs="Times New Roman"/>
          <w:sz w:val="20"/>
          <w:szCs w:val="20"/>
        </w:rPr>
        <w:t xml:space="preserve"> No forbearance, no consideration; no consideration, no contract.</w:t>
      </w:r>
    </w:p>
    <w:p w14:paraId="4E86232A" w14:textId="77777777" w:rsidR="004401FD" w:rsidRPr="00F91B41" w:rsidRDefault="004401FD" w:rsidP="004401FD">
      <w:pPr>
        <w:pStyle w:val="ListParagraph"/>
        <w:numPr>
          <w:ilvl w:val="3"/>
          <w:numId w:val="1"/>
        </w:numPr>
        <w:rPr>
          <w:rFonts w:ascii="Times New Roman" w:hAnsi="Times New Roman" w:cs="Times New Roman"/>
          <w:sz w:val="20"/>
          <w:szCs w:val="20"/>
        </w:rPr>
      </w:pPr>
      <w:proofErr w:type="spellStart"/>
      <w:r>
        <w:rPr>
          <w:rFonts w:ascii="Times New Roman" w:hAnsi="Times New Roman" w:cs="Times New Roman"/>
          <w:b/>
          <w:sz w:val="20"/>
          <w:szCs w:val="20"/>
        </w:rPr>
        <w:t>Neuhoff</w:t>
      </w:r>
      <w:proofErr w:type="spellEnd"/>
      <w:r>
        <w:rPr>
          <w:rFonts w:ascii="Times New Roman" w:hAnsi="Times New Roman" w:cs="Times New Roman"/>
          <w:b/>
          <w:sz w:val="20"/>
          <w:szCs w:val="20"/>
        </w:rPr>
        <w:t xml:space="preserve"> v. Marvin Lumber and Cedar Co. </w:t>
      </w:r>
    </w:p>
    <w:p w14:paraId="0AFFEF5B" w14:textId="77777777" w:rsidR="00F91B41" w:rsidRDefault="00F91B41" w:rsidP="00F91B41">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 xml:space="preserve">Oral contract made when Marvin Lumber informed </w:t>
      </w:r>
      <w:proofErr w:type="spellStart"/>
      <w:r>
        <w:rPr>
          <w:rFonts w:ascii="Times New Roman" w:hAnsi="Times New Roman" w:cs="Times New Roman"/>
          <w:sz w:val="20"/>
          <w:szCs w:val="20"/>
        </w:rPr>
        <w:t>Neuhoffs</w:t>
      </w:r>
      <w:proofErr w:type="spellEnd"/>
      <w:r>
        <w:rPr>
          <w:rFonts w:ascii="Times New Roman" w:hAnsi="Times New Roman" w:cs="Times New Roman"/>
          <w:sz w:val="20"/>
          <w:szCs w:val="20"/>
        </w:rPr>
        <w:t xml:space="preserve"> that their decaying (Marvin) windows would be replaced once production problems were fixed and windows had more advanced form of decay</w:t>
      </w:r>
    </w:p>
    <w:p w14:paraId="178E3B85" w14:textId="77777777" w:rsidR="00F91B41" w:rsidRDefault="00F91B41" w:rsidP="00F91B41">
      <w:pPr>
        <w:pStyle w:val="ListParagraph"/>
        <w:numPr>
          <w:ilvl w:val="4"/>
          <w:numId w:val="1"/>
        </w:numPr>
        <w:rPr>
          <w:rFonts w:ascii="Times New Roman" w:hAnsi="Times New Roman" w:cs="Times New Roman"/>
          <w:sz w:val="20"/>
          <w:szCs w:val="20"/>
        </w:rPr>
      </w:pPr>
      <w:proofErr w:type="spellStart"/>
      <w:r>
        <w:rPr>
          <w:rFonts w:ascii="Times New Roman" w:hAnsi="Times New Roman" w:cs="Times New Roman"/>
          <w:sz w:val="20"/>
          <w:szCs w:val="20"/>
        </w:rPr>
        <w:t>Neuhoff’s</w:t>
      </w:r>
      <w:proofErr w:type="spellEnd"/>
      <w:r>
        <w:rPr>
          <w:rFonts w:ascii="Times New Roman" w:hAnsi="Times New Roman" w:cs="Times New Roman"/>
          <w:sz w:val="20"/>
          <w:szCs w:val="20"/>
        </w:rPr>
        <w:t xml:space="preserve"> allege Marvin breached oral contract to provide replacement windows for free </w:t>
      </w:r>
    </w:p>
    <w:p w14:paraId="468E1F67" w14:textId="77777777" w:rsidR="00F91B41" w:rsidRDefault="00F91B41" w:rsidP="00F91B41">
      <w:pPr>
        <w:pStyle w:val="ListParagraph"/>
        <w:numPr>
          <w:ilvl w:val="5"/>
          <w:numId w:val="1"/>
        </w:numPr>
        <w:rPr>
          <w:rFonts w:ascii="Times New Roman" w:hAnsi="Times New Roman" w:cs="Times New Roman"/>
          <w:sz w:val="20"/>
          <w:szCs w:val="20"/>
        </w:rPr>
      </w:pPr>
      <w:r>
        <w:rPr>
          <w:rFonts w:ascii="Times New Roman" w:hAnsi="Times New Roman" w:cs="Times New Roman"/>
          <w:sz w:val="20"/>
          <w:szCs w:val="20"/>
        </w:rPr>
        <w:t>Breach of contract with consideration?</w:t>
      </w:r>
    </w:p>
    <w:p w14:paraId="55579433" w14:textId="77777777" w:rsidR="00F91B41" w:rsidRPr="004401FD" w:rsidRDefault="00F91B41" w:rsidP="00F91B41">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Hold: Windows were not given to stop Π</w:t>
      </w:r>
      <w:r w:rsidRPr="003706C5">
        <w:rPr>
          <w:rFonts w:ascii="Times New Roman" w:hAnsi="Times New Roman" w:cs="Times New Roman"/>
          <w:sz w:val="20"/>
          <w:szCs w:val="20"/>
        </w:rPr>
        <w:t xml:space="preserve"> </w:t>
      </w:r>
      <w:r>
        <w:rPr>
          <w:rFonts w:ascii="Times New Roman" w:hAnsi="Times New Roman" w:cs="Times New Roman"/>
          <w:sz w:val="20"/>
          <w:szCs w:val="20"/>
        </w:rPr>
        <w:t xml:space="preserve">from suing, therefore no consideration </w:t>
      </w:r>
    </w:p>
    <w:p w14:paraId="1BDD43F1" w14:textId="77777777" w:rsidR="00B94B25" w:rsidRPr="008D0839" w:rsidRDefault="00B94B25" w:rsidP="00F91B41">
      <w:pPr>
        <w:pStyle w:val="ListParagraph"/>
        <w:numPr>
          <w:ilvl w:val="3"/>
          <w:numId w:val="1"/>
        </w:numPr>
        <w:rPr>
          <w:rFonts w:ascii="Times New Roman" w:hAnsi="Times New Roman" w:cs="Times New Roman"/>
          <w:sz w:val="20"/>
          <w:szCs w:val="20"/>
        </w:rPr>
      </w:pPr>
      <w:proofErr w:type="spellStart"/>
      <w:r w:rsidRPr="008D0839">
        <w:rPr>
          <w:rFonts w:ascii="Times New Roman" w:hAnsi="Times New Roman" w:cs="Times New Roman"/>
          <w:b/>
          <w:sz w:val="20"/>
          <w:szCs w:val="20"/>
        </w:rPr>
        <w:t>Springstead</w:t>
      </w:r>
      <w:proofErr w:type="spellEnd"/>
      <w:r w:rsidRPr="008D0839">
        <w:rPr>
          <w:rFonts w:ascii="Times New Roman" w:hAnsi="Times New Roman" w:cs="Times New Roman"/>
          <w:b/>
          <w:sz w:val="20"/>
          <w:szCs w:val="20"/>
        </w:rPr>
        <w:t xml:space="preserve"> v. </w:t>
      </w:r>
      <w:proofErr w:type="spellStart"/>
      <w:r w:rsidRPr="008D0839">
        <w:rPr>
          <w:rFonts w:ascii="Times New Roman" w:hAnsi="Times New Roman" w:cs="Times New Roman"/>
          <w:b/>
          <w:sz w:val="20"/>
          <w:szCs w:val="20"/>
        </w:rPr>
        <w:t>Nees</w:t>
      </w:r>
      <w:proofErr w:type="spellEnd"/>
    </w:p>
    <w:p w14:paraId="12843F1C" w14:textId="77777777" w:rsidR="00B94B25" w:rsidRPr="008D0839" w:rsidRDefault="00B94B25" w:rsidP="00F91B41">
      <w:pPr>
        <w:pStyle w:val="ListParagraph"/>
        <w:numPr>
          <w:ilvl w:val="4"/>
          <w:numId w:val="1"/>
        </w:numPr>
        <w:rPr>
          <w:rFonts w:ascii="Times New Roman" w:hAnsi="Times New Roman" w:cs="Times New Roman"/>
          <w:sz w:val="20"/>
          <w:szCs w:val="20"/>
        </w:rPr>
      </w:pPr>
      <w:r w:rsidRPr="008D0839">
        <w:rPr>
          <w:rFonts w:ascii="Times New Roman" w:hAnsi="Times New Roman" w:cs="Times New Roman"/>
          <w:sz w:val="20"/>
          <w:szCs w:val="20"/>
        </w:rPr>
        <w:t>Bargain for detriment</w:t>
      </w:r>
    </w:p>
    <w:p w14:paraId="7675BE61" w14:textId="77777777" w:rsidR="00B94B25" w:rsidRPr="00F91B41" w:rsidRDefault="00F91B41" w:rsidP="00F91B41">
      <w:pPr>
        <w:pStyle w:val="ListParagraph"/>
        <w:numPr>
          <w:ilvl w:val="4"/>
          <w:numId w:val="1"/>
        </w:numPr>
        <w:rPr>
          <w:rFonts w:ascii="Times New Roman" w:hAnsi="Times New Roman" w:cs="Times New Roman"/>
          <w:b/>
          <w:sz w:val="20"/>
          <w:szCs w:val="20"/>
        </w:rPr>
      </w:pPr>
      <w:r>
        <w:rPr>
          <w:rFonts w:ascii="Times New Roman" w:hAnsi="Times New Roman" w:cs="Times New Roman"/>
          <w:sz w:val="20"/>
          <w:szCs w:val="20"/>
        </w:rPr>
        <w:t>Two properties divided up after Ness died, one property (Atlantic) given to two children alone, other divided equally between all children</w:t>
      </w:r>
    </w:p>
    <w:p w14:paraId="1E158BB2" w14:textId="77777777" w:rsidR="00F91B41" w:rsidRPr="00F91B41" w:rsidRDefault="00F91B41" w:rsidP="00F91B41">
      <w:pPr>
        <w:pStyle w:val="ListParagraph"/>
        <w:numPr>
          <w:ilvl w:val="5"/>
          <w:numId w:val="1"/>
        </w:numPr>
        <w:rPr>
          <w:rFonts w:ascii="Times New Roman" w:hAnsi="Times New Roman" w:cs="Times New Roman"/>
          <w:b/>
          <w:sz w:val="20"/>
          <w:szCs w:val="20"/>
        </w:rPr>
      </w:pPr>
      <w:r>
        <w:rPr>
          <w:rFonts w:ascii="Times New Roman" w:hAnsi="Times New Roman" w:cs="Times New Roman"/>
          <w:sz w:val="20"/>
          <w:szCs w:val="20"/>
        </w:rPr>
        <w:t>Sophia Ness offered her and other siblings share in the second property in return for the other children not causing a scene about Atlantic</w:t>
      </w:r>
    </w:p>
    <w:p w14:paraId="3B9CFA44" w14:textId="77777777" w:rsidR="00F91B41" w:rsidRPr="00F91B41" w:rsidRDefault="00F91B41" w:rsidP="00F91B41">
      <w:pPr>
        <w:pStyle w:val="ListParagraph"/>
        <w:numPr>
          <w:ilvl w:val="5"/>
          <w:numId w:val="1"/>
        </w:numPr>
        <w:rPr>
          <w:rFonts w:ascii="Times New Roman" w:hAnsi="Times New Roman" w:cs="Times New Roman"/>
          <w:b/>
          <w:sz w:val="20"/>
          <w:szCs w:val="20"/>
        </w:rPr>
      </w:pPr>
      <w:r>
        <w:rPr>
          <w:rFonts w:ascii="Times New Roman" w:hAnsi="Times New Roman" w:cs="Times New Roman"/>
          <w:sz w:val="20"/>
          <w:szCs w:val="20"/>
        </w:rPr>
        <w:t>Decided they didn’t want to give up their shares</w:t>
      </w:r>
    </w:p>
    <w:p w14:paraId="1039CAF0" w14:textId="77777777" w:rsidR="00F91B41" w:rsidRPr="00F91B41" w:rsidRDefault="00F91B41" w:rsidP="00F91B41">
      <w:pPr>
        <w:pStyle w:val="ListParagraph"/>
        <w:numPr>
          <w:ilvl w:val="6"/>
          <w:numId w:val="1"/>
        </w:numPr>
        <w:rPr>
          <w:rFonts w:ascii="Times New Roman" w:hAnsi="Times New Roman" w:cs="Times New Roman"/>
          <w:b/>
          <w:sz w:val="20"/>
          <w:szCs w:val="20"/>
        </w:rPr>
      </w:pPr>
      <w:r>
        <w:rPr>
          <w:rFonts w:ascii="Times New Roman" w:hAnsi="Times New Roman" w:cs="Times New Roman"/>
          <w:sz w:val="20"/>
          <w:szCs w:val="20"/>
        </w:rPr>
        <w:t>Other children sue</w:t>
      </w:r>
    </w:p>
    <w:p w14:paraId="142B1090" w14:textId="77777777" w:rsidR="00F91B41" w:rsidRPr="00F91B41" w:rsidRDefault="00F91B41" w:rsidP="00F91B41">
      <w:pPr>
        <w:pStyle w:val="ListParagraph"/>
        <w:numPr>
          <w:ilvl w:val="4"/>
          <w:numId w:val="1"/>
        </w:numPr>
        <w:rPr>
          <w:rFonts w:ascii="Times New Roman" w:hAnsi="Times New Roman" w:cs="Times New Roman"/>
          <w:b/>
          <w:sz w:val="20"/>
          <w:szCs w:val="20"/>
        </w:rPr>
      </w:pPr>
      <w:r>
        <w:rPr>
          <w:rFonts w:ascii="Times New Roman" w:hAnsi="Times New Roman" w:cs="Times New Roman"/>
          <w:sz w:val="20"/>
          <w:szCs w:val="20"/>
        </w:rPr>
        <w:t>Π’s did not have a legal right to Atlantic and at no time did they threaten to sue if George and Sophia didn’t give up their shares of second property</w:t>
      </w:r>
    </w:p>
    <w:p w14:paraId="532720B4" w14:textId="77777777" w:rsidR="00F91B41" w:rsidRPr="00BC3CEE" w:rsidRDefault="00BC3CEE" w:rsidP="00F91B41">
      <w:pPr>
        <w:pStyle w:val="ListParagraph"/>
        <w:numPr>
          <w:ilvl w:val="4"/>
          <w:numId w:val="1"/>
        </w:numPr>
        <w:rPr>
          <w:rFonts w:ascii="Times New Roman" w:hAnsi="Times New Roman" w:cs="Times New Roman"/>
          <w:b/>
          <w:sz w:val="20"/>
          <w:szCs w:val="20"/>
        </w:rPr>
      </w:pPr>
      <w:r>
        <w:rPr>
          <w:rFonts w:ascii="Times New Roman" w:hAnsi="Times New Roman" w:cs="Times New Roman"/>
          <w:sz w:val="20"/>
          <w:szCs w:val="20"/>
        </w:rPr>
        <w:t xml:space="preserve">A promise not to make a fuss about Atlantic in return for shares of other property is without consideration, nor was there forbearance </w:t>
      </w:r>
    </w:p>
    <w:p w14:paraId="1F1E82AB" w14:textId="77777777" w:rsidR="00BC3CEE" w:rsidRDefault="00BC3CEE" w:rsidP="00BC3CEE">
      <w:pPr>
        <w:pStyle w:val="ListParagraph"/>
        <w:numPr>
          <w:ilvl w:val="3"/>
          <w:numId w:val="1"/>
        </w:numPr>
        <w:rPr>
          <w:rFonts w:ascii="Times New Roman" w:hAnsi="Times New Roman" w:cs="Times New Roman"/>
          <w:b/>
          <w:sz w:val="20"/>
          <w:szCs w:val="20"/>
        </w:rPr>
      </w:pPr>
      <w:r>
        <w:rPr>
          <w:rFonts w:ascii="Times New Roman" w:hAnsi="Times New Roman" w:cs="Times New Roman"/>
          <w:b/>
          <w:sz w:val="20"/>
          <w:szCs w:val="20"/>
        </w:rPr>
        <w:t>Corbin on Contracts</w:t>
      </w:r>
    </w:p>
    <w:p w14:paraId="70879576" w14:textId="77777777" w:rsidR="00BC3CEE" w:rsidRPr="00BC3CEE" w:rsidRDefault="00BC3CEE" w:rsidP="00BC3CEE">
      <w:pPr>
        <w:pStyle w:val="ListParagraph"/>
        <w:numPr>
          <w:ilvl w:val="4"/>
          <w:numId w:val="1"/>
        </w:numPr>
        <w:rPr>
          <w:rFonts w:ascii="Times New Roman" w:hAnsi="Times New Roman" w:cs="Times New Roman"/>
          <w:b/>
          <w:sz w:val="20"/>
          <w:szCs w:val="20"/>
        </w:rPr>
      </w:pPr>
      <w:r>
        <w:rPr>
          <w:rFonts w:ascii="Times New Roman" w:hAnsi="Times New Roman" w:cs="Times New Roman"/>
          <w:sz w:val="20"/>
          <w:szCs w:val="20"/>
        </w:rPr>
        <w:t xml:space="preserve">Forbearance to bring a suit or to proceed with one already brought, or to press a claim in any other way is not consideration if the forbearance is made without knowledge that the claim is invalid </w:t>
      </w:r>
    </w:p>
    <w:p w14:paraId="1C7DCAAD" w14:textId="77777777" w:rsidR="00BC3CEE" w:rsidRPr="00BC3CEE" w:rsidRDefault="00BC3CEE" w:rsidP="00BC3CEE">
      <w:pPr>
        <w:pStyle w:val="ListParagraph"/>
        <w:numPr>
          <w:ilvl w:val="5"/>
          <w:numId w:val="1"/>
        </w:numPr>
        <w:rPr>
          <w:rFonts w:ascii="Times New Roman" w:hAnsi="Times New Roman" w:cs="Times New Roman"/>
          <w:b/>
          <w:sz w:val="20"/>
          <w:szCs w:val="20"/>
        </w:rPr>
      </w:pPr>
      <w:r>
        <w:rPr>
          <w:rFonts w:ascii="Times New Roman" w:hAnsi="Times New Roman" w:cs="Times New Roman"/>
          <w:sz w:val="20"/>
          <w:szCs w:val="20"/>
        </w:rPr>
        <w:t xml:space="preserve">If this were not the case, forbearance would make claims that were invalid, valid </w:t>
      </w:r>
    </w:p>
    <w:p w14:paraId="20D51D99" w14:textId="77777777" w:rsidR="00BC3CEE" w:rsidRPr="00BC3CEE" w:rsidRDefault="00BC3CEE" w:rsidP="00BC3CEE">
      <w:pPr>
        <w:pStyle w:val="ListParagraph"/>
        <w:numPr>
          <w:ilvl w:val="4"/>
          <w:numId w:val="1"/>
        </w:numPr>
        <w:rPr>
          <w:rFonts w:ascii="Times New Roman" w:hAnsi="Times New Roman" w:cs="Times New Roman"/>
          <w:b/>
          <w:sz w:val="20"/>
          <w:szCs w:val="20"/>
        </w:rPr>
      </w:pPr>
      <w:r>
        <w:rPr>
          <w:rFonts w:ascii="Times New Roman" w:hAnsi="Times New Roman" w:cs="Times New Roman"/>
          <w:sz w:val="20"/>
          <w:szCs w:val="20"/>
        </w:rPr>
        <w:t>Claimant must be asserting the claim “in good faith”</w:t>
      </w:r>
    </w:p>
    <w:p w14:paraId="2ADD4CC0" w14:textId="77777777" w:rsidR="00BC3CEE" w:rsidRPr="00BC3CEE" w:rsidRDefault="00BC3CEE" w:rsidP="00BC3CEE">
      <w:pPr>
        <w:pStyle w:val="ListParagraph"/>
        <w:numPr>
          <w:ilvl w:val="4"/>
          <w:numId w:val="1"/>
        </w:numPr>
        <w:rPr>
          <w:rFonts w:ascii="Times New Roman" w:hAnsi="Times New Roman" w:cs="Times New Roman"/>
          <w:b/>
          <w:sz w:val="20"/>
          <w:szCs w:val="20"/>
        </w:rPr>
      </w:pPr>
      <w:r>
        <w:rPr>
          <w:rFonts w:ascii="Times New Roman" w:hAnsi="Times New Roman" w:cs="Times New Roman"/>
          <w:sz w:val="20"/>
          <w:szCs w:val="20"/>
        </w:rPr>
        <w:t xml:space="preserve">Absence of any reasonable ground for belief in its validity is strong evidence, though not conclusive evidence, that the claim was not asserted in good faith </w:t>
      </w:r>
    </w:p>
    <w:p w14:paraId="06D6373F" w14:textId="77777777" w:rsidR="00BC3CEE" w:rsidRDefault="00BC3CEE" w:rsidP="00BC3CEE">
      <w:pPr>
        <w:pStyle w:val="ListParagraph"/>
        <w:numPr>
          <w:ilvl w:val="3"/>
          <w:numId w:val="1"/>
        </w:numPr>
        <w:rPr>
          <w:rFonts w:ascii="Times New Roman" w:hAnsi="Times New Roman" w:cs="Times New Roman"/>
          <w:b/>
          <w:sz w:val="20"/>
          <w:szCs w:val="20"/>
        </w:rPr>
      </w:pPr>
      <w:r>
        <w:rPr>
          <w:rFonts w:ascii="Times New Roman" w:hAnsi="Times New Roman" w:cs="Times New Roman"/>
          <w:b/>
          <w:sz w:val="20"/>
          <w:szCs w:val="20"/>
        </w:rPr>
        <w:t>Wood v. Lady Duff-Gordon</w:t>
      </w:r>
    </w:p>
    <w:p w14:paraId="63122907" w14:textId="77777777" w:rsidR="00BC3CEE" w:rsidRPr="000D3904" w:rsidRDefault="00BC3CEE" w:rsidP="00BC3CEE">
      <w:pPr>
        <w:pStyle w:val="ListParagraph"/>
        <w:numPr>
          <w:ilvl w:val="4"/>
          <w:numId w:val="1"/>
        </w:numPr>
        <w:rPr>
          <w:rFonts w:ascii="Times New Roman" w:hAnsi="Times New Roman" w:cs="Times New Roman"/>
          <w:b/>
          <w:sz w:val="20"/>
          <w:szCs w:val="20"/>
        </w:rPr>
      </w:pPr>
      <w:r>
        <w:rPr>
          <w:rFonts w:ascii="Times New Roman" w:hAnsi="Times New Roman" w:cs="Times New Roman"/>
          <w:sz w:val="20"/>
          <w:szCs w:val="20"/>
        </w:rPr>
        <w:t>Π</w:t>
      </w:r>
      <w:r w:rsidRPr="003706C5">
        <w:rPr>
          <w:rFonts w:ascii="Times New Roman" w:hAnsi="Times New Roman" w:cs="Times New Roman"/>
          <w:sz w:val="20"/>
          <w:szCs w:val="20"/>
        </w:rPr>
        <w:t>Δ</w:t>
      </w:r>
      <w:r>
        <w:rPr>
          <w:rFonts w:ascii="Times New Roman" w:hAnsi="Times New Roman" w:cs="Times New Roman"/>
          <w:sz w:val="20"/>
          <w:szCs w:val="20"/>
        </w:rPr>
        <w:t xml:space="preserve"> had contract in which Π</w:t>
      </w:r>
      <w:r w:rsidRPr="003706C5">
        <w:rPr>
          <w:rFonts w:ascii="Times New Roman" w:hAnsi="Times New Roman" w:cs="Times New Roman"/>
          <w:sz w:val="20"/>
          <w:szCs w:val="20"/>
        </w:rPr>
        <w:t xml:space="preserve"> </w:t>
      </w:r>
      <w:r>
        <w:rPr>
          <w:rFonts w:ascii="Times New Roman" w:hAnsi="Times New Roman" w:cs="Times New Roman"/>
          <w:sz w:val="20"/>
          <w:szCs w:val="20"/>
        </w:rPr>
        <w:t>would have exclusive right to place her (Gordon’s) endorsements on the designs of others and to place her own designs on sale, or to license others to market them</w:t>
      </w:r>
    </w:p>
    <w:p w14:paraId="4ABCD3C6" w14:textId="77777777" w:rsidR="000D3904" w:rsidRPr="000D3904" w:rsidRDefault="000D3904" w:rsidP="00BC3CEE">
      <w:pPr>
        <w:pStyle w:val="ListParagraph"/>
        <w:numPr>
          <w:ilvl w:val="4"/>
          <w:numId w:val="1"/>
        </w:numPr>
        <w:rPr>
          <w:rFonts w:ascii="Times New Roman" w:hAnsi="Times New Roman" w:cs="Times New Roman"/>
          <w:b/>
          <w:sz w:val="20"/>
          <w:szCs w:val="20"/>
        </w:rPr>
      </w:pPr>
      <w:r>
        <w:rPr>
          <w:rFonts w:ascii="Times New Roman" w:hAnsi="Times New Roman" w:cs="Times New Roman"/>
          <w:sz w:val="20"/>
          <w:szCs w:val="20"/>
        </w:rPr>
        <w:t xml:space="preserve">In return, </w:t>
      </w:r>
      <w:r w:rsidRPr="003706C5">
        <w:rPr>
          <w:rFonts w:ascii="Times New Roman" w:hAnsi="Times New Roman" w:cs="Times New Roman"/>
          <w:sz w:val="20"/>
          <w:szCs w:val="20"/>
        </w:rPr>
        <w:t>Δ</w:t>
      </w:r>
      <w:r>
        <w:rPr>
          <w:rFonts w:ascii="Times New Roman" w:hAnsi="Times New Roman" w:cs="Times New Roman"/>
          <w:sz w:val="20"/>
          <w:szCs w:val="20"/>
        </w:rPr>
        <w:t xml:space="preserve"> Gordon gets ½ all profits and revenue. </w:t>
      </w:r>
      <w:r w:rsidRPr="003706C5">
        <w:rPr>
          <w:rFonts w:ascii="Times New Roman" w:hAnsi="Times New Roman" w:cs="Times New Roman"/>
          <w:sz w:val="20"/>
          <w:szCs w:val="20"/>
        </w:rPr>
        <w:t>Δ</w:t>
      </w:r>
      <w:r>
        <w:rPr>
          <w:rFonts w:ascii="Times New Roman" w:hAnsi="Times New Roman" w:cs="Times New Roman"/>
          <w:sz w:val="20"/>
          <w:szCs w:val="20"/>
        </w:rPr>
        <w:t xml:space="preserve"> broke contract placing endorsements and stuff on other items without Π’s knowledge</w:t>
      </w:r>
    </w:p>
    <w:p w14:paraId="491531CA" w14:textId="77777777" w:rsidR="000D3904" w:rsidRPr="000D3904" w:rsidRDefault="000D3904" w:rsidP="00BC3CEE">
      <w:pPr>
        <w:pStyle w:val="ListParagraph"/>
        <w:numPr>
          <w:ilvl w:val="4"/>
          <w:numId w:val="1"/>
        </w:numPr>
        <w:rPr>
          <w:rFonts w:ascii="Times New Roman" w:hAnsi="Times New Roman" w:cs="Times New Roman"/>
          <w:b/>
          <w:sz w:val="20"/>
          <w:szCs w:val="20"/>
        </w:rPr>
      </w:pPr>
      <w:r w:rsidRPr="003706C5">
        <w:rPr>
          <w:rFonts w:ascii="Times New Roman" w:hAnsi="Times New Roman" w:cs="Times New Roman"/>
          <w:sz w:val="20"/>
          <w:szCs w:val="20"/>
        </w:rPr>
        <w:t>Δ</w:t>
      </w:r>
      <w:r>
        <w:rPr>
          <w:rFonts w:ascii="Times New Roman" w:hAnsi="Times New Roman" w:cs="Times New Roman"/>
          <w:sz w:val="20"/>
          <w:szCs w:val="20"/>
        </w:rPr>
        <w:t xml:space="preserve"> insists that agreement lacks consideration because Π does not bind himself to anything </w:t>
      </w:r>
    </w:p>
    <w:p w14:paraId="4D23EA93" w14:textId="77777777" w:rsidR="000D3904" w:rsidRPr="000D3904" w:rsidRDefault="000D3904" w:rsidP="000D3904">
      <w:pPr>
        <w:pStyle w:val="ListParagraph"/>
        <w:numPr>
          <w:ilvl w:val="5"/>
          <w:numId w:val="1"/>
        </w:numPr>
        <w:rPr>
          <w:rFonts w:ascii="Times New Roman" w:hAnsi="Times New Roman" w:cs="Times New Roman"/>
          <w:b/>
          <w:sz w:val="20"/>
          <w:szCs w:val="20"/>
        </w:rPr>
      </w:pPr>
      <w:r>
        <w:rPr>
          <w:rFonts w:ascii="Times New Roman" w:hAnsi="Times New Roman" w:cs="Times New Roman"/>
          <w:sz w:val="20"/>
          <w:szCs w:val="20"/>
        </w:rPr>
        <w:lastRenderedPageBreak/>
        <w:t xml:space="preserve">Π’s promise to pay </w:t>
      </w:r>
      <w:r w:rsidRPr="003706C5">
        <w:rPr>
          <w:rFonts w:ascii="Times New Roman" w:hAnsi="Times New Roman" w:cs="Times New Roman"/>
          <w:sz w:val="20"/>
          <w:szCs w:val="20"/>
        </w:rPr>
        <w:t>Δ</w:t>
      </w:r>
      <w:r>
        <w:rPr>
          <w:rFonts w:ascii="Times New Roman" w:hAnsi="Times New Roman" w:cs="Times New Roman"/>
          <w:sz w:val="20"/>
          <w:szCs w:val="20"/>
        </w:rPr>
        <w:t xml:space="preserve"> ½ of revenue and profit from exclusive agency and to render accounts monthly </w:t>
      </w:r>
      <w:r w:rsidRPr="000D3904">
        <w:rPr>
          <w:rFonts w:ascii="Times New Roman" w:hAnsi="Times New Roman" w:cs="Times New Roman"/>
          <w:sz w:val="20"/>
          <w:szCs w:val="20"/>
          <w:highlight w:val="yellow"/>
        </w:rPr>
        <w:t>was a promise to use reasonable efforts to bring profits and revenues into existence</w:t>
      </w:r>
      <w:r>
        <w:rPr>
          <w:rFonts w:ascii="Times New Roman" w:hAnsi="Times New Roman" w:cs="Times New Roman"/>
          <w:sz w:val="20"/>
          <w:szCs w:val="20"/>
        </w:rPr>
        <w:t xml:space="preserve"> </w:t>
      </w:r>
    </w:p>
    <w:p w14:paraId="75EADB39" w14:textId="77777777" w:rsidR="000D3904" w:rsidRDefault="000D3904" w:rsidP="000D3904">
      <w:pPr>
        <w:pStyle w:val="ListParagraph"/>
        <w:numPr>
          <w:ilvl w:val="2"/>
          <w:numId w:val="1"/>
        </w:numPr>
        <w:rPr>
          <w:rFonts w:ascii="Times New Roman" w:hAnsi="Times New Roman" w:cs="Times New Roman"/>
          <w:b/>
          <w:sz w:val="20"/>
          <w:szCs w:val="20"/>
        </w:rPr>
      </w:pPr>
      <w:r>
        <w:rPr>
          <w:rFonts w:ascii="Times New Roman" w:hAnsi="Times New Roman" w:cs="Times New Roman"/>
          <w:b/>
          <w:sz w:val="20"/>
          <w:szCs w:val="20"/>
        </w:rPr>
        <w:t>“Past” or “Moral” Consideration</w:t>
      </w:r>
    </w:p>
    <w:p w14:paraId="4DE90108" w14:textId="77777777" w:rsidR="000D3904" w:rsidRDefault="000D3904" w:rsidP="000D3904">
      <w:pPr>
        <w:pStyle w:val="ListParagraph"/>
        <w:numPr>
          <w:ilvl w:val="3"/>
          <w:numId w:val="1"/>
        </w:numPr>
        <w:rPr>
          <w:rFonts w:ascii="Times New Roman" w:hAnsi="Times New Roman" w:cs="Times New Roman"/>
          <w:b/>
          <w:sz w:val="20"/>
          <w:szCs w:val="20"/>
        </w:rPr>
      </w:pPr>
      <w:r>
        <w:rPr>
          <w:rFonts w:ascii="Times New Roman" w:hAnsi="Times New Roman" w:cs="Times New Roman"/>
          <w:b/>
          <w:sz w:val="20"/>
          <w:szCs w:val="20"/>
        </w:rPr>
        <w:t>General Rule- Not Sufficient Consideration</w:t>
      </w:r>
    </w:p>
    <w:p w14:paraId="7ED97C53" w14:textId="77777777" w:rsidR="000D3904" w:rsidRPr="000D3904" w:rsidRDefault="000D3904" w:rsidP="000D3904">
      <w:pPr>
        <w:pStyle w:val="ListParagraph"/>
        <w:numPr>
          <w:ilvl w:val="4"/>
          <w:numId w:val="1"/>
        </w:numPr>
        <w:rPr>
          <w:rFonts w:ascii="Times New Roman" w:hAnsi="Times New Roman" w:cs="Times New Roman"/>
          <w:b/>
          <w:sz w:val="20"/>
          <w:szCs w:val="20"/>
        </w:rPr>
      </w:pPr>
      <w:r>
        <w:rPr>
          <w:rFonts w:ascii="Times New Roman" w:hAnsi="Times New Roman" w:cs="Times New Roman"/>
          <w:sz w:val="20"/>
          <w:szCs w:val="20"/>
        </w:rPr>
        <w:t xml:space="preserve">If something was already given or performed before the promise was made, it will not satisfy the “bargain” requirement. Courts reason that it was not given in exchange for the promise when made </w:t>
      </w:r>
    </w:p>
    <w:p w14:paraId="788375FC" w14:textId="77777777" w:rsidR="000D3904" w:rsidRPr="005C30EA" w:rsidRDefault="000D3904" w:rsidP="000D3904">
      <w:pPr>
        <w:pStyle w:val="ListParagraph"/>
        <w:numPr>
          <w:ilvl w:val="5"/>
          <w:numId w:val="1"/>
        </w:numPr>
        <w:rPr>
          <w:rFonts w:ascii="Times New Roman" w:hAnsi="Times New Roman" w:cs="Times New Roman"/>
          <w:b/>
          <w:sz w:val="20"/>
          <w:szCs w:val="20"/>
        </w:rPr>
      </w:pPr>
      <w:r>
        <w:rPr>
          <w:rFonts w:ascii="Times New Roman" w:hAnsi="Times New Roman" w:cs="Times New Roman"/>
          <w:sz w:val="20"/>
          <w:szCs w:val="20"/>
        </w:rPr>
        <w:t xml:space="preserve">Ex. Loose piece of brick falls from building about to hit Sam, Sherry pushes Sam out of brick’s path, gets hit herself and is seriously injured. </w:t>
      </w:r>
      <w:r w:rsidR="005C30EA">
        <w:rPr>
          <w:rFonts w:ascii="Times New Roman" w:hAnsi="Times New Roman" w:cs="Times New Roman"/>
          <w:sz w:val="20"/>
          <w:szCs w:val="20"/>
        </w:rPr>
        <w:t xml:space="preserve">Sam later promises Sherry 1k per month for life. No consideration because Sherry did not bargain for Sam’s promise </w:t>
      </w:r>
    </w:p>
    <w:p w14:paraId="66522BDF" w14:textId="77777777" w:rsidR="005C30EA" w:rsidRPr="007F4585" w:rsidRDefault="005C30EA" w:rsidP="005C30EA">
      <w:pPr>
        <w:pStyle w:val="ListParagraph"/>
        <w:numPr>
          <w:ilvl w:val="4"/>
          <w:numId w:val="1"/>
        </w:numPr>
        <w:rPr>
          <w:rFonts w:ascii="Times New Roman" w:hAnsi="Times New Roman" w:cs="Times New Roman"/>
          <w:b/>
          <w:sz w:val="20"/>
          <w:szCs w:val="20"/>
        </w:rPr>
      </w:pPr>
      <w:r w:rsidRPr="007F4585">
        <w:rPr>
          <w:rFonts w:ascii="Times New Roman" w:hAnsi="Times New Roman" w:cs="Times New Roman"/>
          <w:b/>
          <w:sz w:val="20"/>
          <w:szCs w:val="20"/>
        </w:rPr>
        <w:t>Exception</w:t>
      </w:r>
    </w:p>
    <w:p w14:paraId="7969F66E" w14:textId="77777777" w:rsidR="005C30EA" w:rsidRPr="007F4585" w:rsidRDefault="005C30EA" w:rsidP="005C30EA">
      <w:pPr>
        <w:pStyle w:val="ListParagraph"/>
        <w:numPr>
          <w:ilvl w:val="5"/>
          <w:numId w:val="1"/>
        </w:numPr>
        <w:rPr>
          <w:rFonts w:ascii="Times New Roman" w:hAnsi="Times New Roman" w:cs="Times New Roman"/>
          <w:b/>
          <w:sz w:val="20"/>
          <w:szCs w:val="20"/>
        </w:rPr>
      </w:pPr>
      <w:r>
        <w:rPr>
          <w:rFonts w:ascii="Times New Roman" w:hAnsi="Times New Roman" w:cs="Times New Roman"/>
          <w:sz w:val="20"/>
          <w:szCs w:val="20"/>
        </w:rPr>
        <w:t xml:space="preserve">See Unjust Enrichment: Obligation Arising from Promises for Benefit Received </w:t>
      </w:r>
    </w:p>
    <w:p w14:paraId="711FD3CB" w14:textId="77777777" w:rsidR="007F4585" w:rsidRPr="007F4585" w:rsidRDefault="007F4585" w:rsidP="005C30EA">
      <w:pPr>
        <w:pStyle w:val="ListParagraph"/>
        <w:numPr>
          <w:ilvl w:val="5"/>
          <w:numId w:val="1"/>
        </w:numPr>
        <w:rPr>
          <w:rFonts w:ascii="Times New Roman" w:hAnsi="Times New Roman" w:cs="Times New Roman"/>
          <w:b/>
          <w:sz w:val="20"/>
          <w:szCs w:val="20"/>
        </w:rPr>
      </w:pPr>
      <w:r>
        <w:rPr>
          <w:rFonts w:ascii="Times New Roman" w:hAnsi="Times New Roman" w:cs="Times New Roman"/>
          <w:i/>
          <w:sz w:val="20"/>
          <w:szCs w:val="20"/>
        </w:rPr>
        <w:t>Promise to Pay Arising Out of Past Material Benefit- Material Benefit Rule</w:t>
      </w:r>
    </w:p>
    <w:p w14:paraId="6D0CFA12" w14:textId="77777777" w:rsidR="007F4585" w:rsidRPr="00B94B25" w:rsidRDefault="007F4585" w:rsidP="007F4585">
      <w:pPr>
        <w:pStyle w:val="ListParagraph"/>
        <w:numPr>
          <w:ilvl w:val="6"/>
          <w:numId w:val="1"/>
        </w:numPr>
        <w:rPr>
          <w:rFonts w:ascii="Times New Roman" w:hAnsi="Times New Roman" w:cs="Times New Roman"/>
          <w:b/>
          <w:sz w:val="20"/>
          <w:szCs w:val="20"/>
        </w:rPr>
      </w:pPr>
      <w:r>
        <w:rPr>
          <w:rFonts w:ascii="Times New Roman" w:hAnsi="Times New Roman" w:cs="Times New Roman"/>
          <w:b/>
          <w:sz w:val="20"/>
          <w:szCs w:val="20"/>
        </w:rPr>
        <w:t xml:space="preserve">Some </w:t>
      </w:r>
      <w:r>
        <w:rPr>
          <w:rFonts w:ascii="Times New Roman" w:hAnsi="Times New Roman" w:cs="Times New Roman"/>
          <w:sz w:val="20"/>
          <w:szCs w:val="20"/>
        </w:rPr>
        <w:t xml:space="preserve">courts will enforce a promise if it is based on a material benefit that was previously conferred by the promisee on the promisor and if the promisee did not intend to confer the benefit as a gift. This includes situations in which the promisee performed an act at the promisor’s request or performed an unrequested act during an emergency (See Obligation Arising from Promises for Benefit Received, mill case) </w:t>
      </w:r>
    </w:p>
    <w:p w14:paraId="25E270F6" w14:textId="77777777" w:rsidR="005D7E17" w:rsidRPr="005D7E17" w:rsidRDefault="005D7E17" w:rsidP="00B00FBB">
      <w:pPr>
        <w:pStyle w:val="ListParagraph"/>
        <w:numPr>
          <w:ilvl w:val="1"/>
          <w:numId w:val="1"/>
        </w:numPr>
        <w:rPr>
          <w:rFonts w:ascii="Times New Roman" w:hAnsi="Times New Roman" w:cs="Times New Roman"/>
          <w:sz w:val="20"/>
          <w:szCs w:val="20"/>
        </w:rPr>
      </w:pPr>
      <w:r>
        <w:rPr>
          <w:rFonts w:ascii="Times New Roman" w:hAnsi="Times New Roman" w:cs="Times New Roman"/>
          <w:b/>
          <w:sz w:val="20"/>
          <w:szCs w:val="20"/>
        </w:rPr>
        <w:t xml:space="preserve">Mutual and Illusory Promises- The Requirement of Mutuality </w:t>
      </w:r>
    </w:p>
    <w:p w14:paraId="7B1460E9" w14:textId="77777777" w:rsidR="005D7E17" w:rsidRDefault="005D7E17" w:rsidP="00B00FBB">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 xml:space="preserve">Consideration must exist on both sides of the contract; that is, promises must be mutually obligatory. Many agreements in which one party has become bound but the other has not. Such agreements lack mutuality, i.e. at least one of the promises is “illusory.” If So, consideration fails. </w:t>
      </w:r>
    </w:p>
    <w:p w14:paraId="57D6B8CA" w14:textId="77777777" w:rsidR="005D7E17" w:rsidRDefault="005D7E17" w:rsidP="00B00FBB">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Ex. Acme Co. promises to buy from Batcher, Inc. “Such ice cream as I may wish to order from Batcher, Inc.” Acme’s promise is illusory, because it is still free to buy from anyone else it chooses, or not to buy at all</w:t>
      </w:r>
    </w:p>
    <w:p w14:paraId="637BF7D2" w14:textId="77777777" w:rsidR="005D7E17" w:rsidRDefault="005D7E17" w:rsidP="00B00FBB">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 xml:space="preserve">However, mutuality will be found to exist in certain situations even though the promisor has some choice or discretion </w:t>
      </w:r>
    </w:p>
    <w:p w14:paraId="25DF1659" w14:textId="77777777" w:rsidR="005D7E17" w:rsidRDefault="005D7E17" w:rsidP="00B00FBB">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 xml:space="preserve">In a bilateral contract (Promise to Promise) </w:t>
      </w:r>
      <w:r w:rsidR="00B00FBB">
        <w:rPr>
          <w:rFonts w:ascii="Times New Roman" w:hAnsi="Times New Roman" w:cs="Times New Roman"/>
          <w:sz w:val="20"/>
          <w:szCs w:val="20"/>
        </w:rPr>
        <w:t>there is no consideration for the clear promise of A if the return promise of B is illusory. A receives no legal detriment if B is not truly bound to do something (B is said to have a “free way out”) It is commonly stated that both parties must be bound or neither is</w:t>
      </w:r>
    </w:p>
    <w:p w14:paraId="7A690CC0" w14:textId="77777777" w:rsidR="00B00FBB" w:rsidRPr="00B00FBB" w:rsidRDefault="00B00FBB" w:rsidP="00B00FBB">
      <w:pPr>
        <w:pStyle w:val="ListParagraph"/>
        <w:numPr>
          <w:ilvl w:val="2"/>
          <w:numId w:val="1"/>
        </w:numPr>
        <w:rPr>
          <w:rFonts w:ascii="Times New Roman" w:hAnsi="Times New Roman" w:cs="Times New Roman"/>
          <w:sz w:val="20"/>
          <w:szCs w:val="20"/>
        </w:rPr>
      </w:pPr>
      <w:r w:rsidRPr="00B00FBB">
        <w:rPr>
          <w:rFonts w:ascii="Times New Roman" w:hAnsi="Times New Roman" w:cs="Times New Roman"/>
          <w:b/>
          <w:sz w:val="20"/>
          <w:szCs w:val="20"/>
        </w:rPr>
        <w:t>UCC 1-304: Obligation of</w:t>
      </w:r>
      <w:r>
        <w:rPr>
          <w:rFonts w:ascii="Times New Roman" w:hAnsi="Times New Roman" w:cs="Times New Roman"/>
          <w:sz w:val="20"/>
          <w:szCs w:val="20"/>
        </w:rPr>
        <w:t xml:space="preserve"> </w:t>
      </w:r>
      <w:r>
        <w:rPr>
          <w:rFonts w:ascii="Times New Roman" w:hAnsi="Times New Roman" w:cs="Times New Roman"/>
          <w:b/>
          <w:sz w:val="20"/>
          <w:szCs w:val="20"/>
        </w:rPr>
        <w:t>Good Faith</w:t>
      </w:r>
    </w:p>
    <w:p w14:paraId="2B1B1956" w14:textId="77777777" w:rsidR="00B00FBB" w:rsidRDefault="00B00FBB" w:rsidP="00B00FBB">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 xml:space="preserve">Every contract or duty within the UCC imposes an obligation of good faith in its performance and enforcement </w:t>
      </w:r>
    </w:p>
    <w:p w14:paraId="49A7CE2F" w14:textId="77777777" w:rsidR="00B00FBB" w:rsidRPr="00B00FBB" w:rsidRDefault="00B00FBB" w:rsidP="00B00FBB">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UCC 2-306 (2)</w:t>
      </w:r>
      <w:r w:rsidR="00342D74">
        <w:rPr>
          <w:rFonts w:ascii="Times New Roman" w:hAnsi="Times New Roman" w:cs="Times New Roman"/>
          <w:b/>
          <w:sz w:val="20"/>
          <w:szCs w:val="20"/>
        </w:rPr>
        <w:t xml:space="preserve">: Output, Requirements and Exclusive Dealings </w:t>
      </w:r>
    </w:p>
    <w:p w14:paraId="459DC807" w14:textId="77777777" w:rsidR="00B00FBB" w:rsidRDefault="00B00FBB" w:rsidP="00B00FBB">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 xml:space="preserve">A lawful agreement by either the seller or the buyer for exclusive dealing in the kinds of goods concerned imposes, unless otherwise agreed, an obligation by the seller to use best effort to supply the goods and by the buyer to use best efforts to promote their sale </w:t>
      </w:r>
    </w:p>
    <w:p w14:paraId="510F7E0C" w14:textId="77777777" w:rsidR="00B00FBB" w:rsidRPr="00B00FBB" w:rsidRDefault="00B00FBB" w:rsidP="00B00FBB">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Weiner v. McGraw-Hill Inc.</w:t>
      </w:r>
    </w:p>
    <w:p w14:paraId="5A637377" w14:textId="77777777" w:rsidR="00B00FBB" w:rsidRPr="00B00FBB" w:rsidRDefault="00B00FBB" w:rsidP="00B00FBB">
      <w:pPr>
        <w:pStyle w:val="ListParagraph"/>
        <w:numPr>
          <w:ilvl w:val="3"/>
          <w:numId w:val="1"/>
        </w:num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Π Weiner was a book publisher who left is company and signed with McGraw Hill to work for them</w:t>
      </w:r>
    </w:p>
    <w:p w14:paraId="345185A8" w14:textId="77777777" w:rsidR="00B00FBB" w:rsidRDefault="00342D74" w:rsidP="00B00FBB">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lastRenderedPageBreak/>
        <w:t xml:space="preserve">BY signing with McGraw Hill, he forfeited benefits offered by previous company to induce him to stay and was now subject to McGraw Hill handbook on company policies </w:t>
      </w:r>
    </w:p>
    <w:p w14:paraId="36814750" w14:textId="77777777" w:rsidR="00342D74" w:rsidRDefault="00342D74" w:rsidP="00342D74">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 xml:space="preserve">Π was wrongfully dismissed after 8 years </w:t>
      </w:r>
    </w:p>
    <w:p w14:paraId="18999444" w14:textId="77777777" w:rsidR="00342D74" w:rsidRDefault="00342D74" w:rsidP="00342D74">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 xml:space="preserve">Although employee (Π) can quit at will, Employer can’t dismiss without cause after employee has begun or rendered some of the requested service or has given consideration </w:t>
      </w:r>
    </w:p>
    <w:p w14:paraId="56D9C420" w14:textId="77777777" w:rsidR="00342D74" w:rsidRDefault="00342D74" w:rsidP="00342D74">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 xml:space="preserve">Absent special circumstances, the mere relinquishment of a prior job to take a new job is insufficient consideration. </w:t>
      </w:r>
      <w:r w:rsidRPr="00342D74">
        <w:rPr>
          <w:rFonts w:ascii="Times New Roman" w:hAnsi="Times New Roman" w:cs="Times New Roman"/>
          <w:sz w:val="20"/>
          <w:szCs w:val="20"/>
          <w:highlight w:val="yellow"/>
        </w:rPr>
        <w:t>If employee’s forbearance is specially bargained for detriment</w:t>
      </w:r>
      <w:r>
        <w:rPr>
          <w:rFonts w:ascii="Times New Roman" w:hAnsi="Times New Roman" w:cs="Times New Roman"/>
          <w:sz w:val="20"/>
          <w:szCs w:val="20"/>
        </w:rPr>
        <w:t xml:space="preserve"> it can be said that the employee has surrendered something of value in exchange for the promise of employment and therefore adequate consideration exists </w:t>
      </w:r>
    </w:p>
    <w:p w14:paraId="7B45EE24" w14:textId="77777777" w:rsidR="00342D74" w:rsidRPr="00342D74" w:rsidRDefault="00342D74" w:rsidP="00342D74">
      <w:pPr>
        <w:pStyle w:val="ListParagraph"/>
        <w:numPr>
          <w:ilvl w:val="2"/>
          <w:numId w:val="1"/>
        </w:numPr>
        <w:rPr>
          <w:rFonts w:ascii="Times New Roman" w:hAnsi="Times New Roman" w:cs="Times New Roman"/>
          <w:sz w:val="20"/>
          <w:szCs w:val="20"/>
        </w:rPr>
      </w:pPr>
      <w:proofErr w:type="spellStart"/>
      <w:r>
        <w:rPr>
          <w:rFonts w:ascii="Times New Roman" w:hAnsi="Times New Roman" w:cs="Times New Roman"/>
          <w:b/>
          <w:sz w:val="20"/>
          <w:szCs w:val="20"/>
        </w:rPr>
        <w:t>Mattei</w:t>
      </w:r>
      <w:proofErr w:type="spellEnd"/>
      <w:r>
        <w:rPr>
          <w:rFonts w:ascii="Times New Roman" w:hAnsi="Times New Roman" w:cs="Times New Roman"/>
          <w:b/>
          <w:sz w:val="20"/>
          <w:szCs w:val="20"/>
        </w:rPr>
        <w:t xml:space="preserve"> v. Hopper</w:t>
      </w:r>
    </w:p>
    <w:p w14:paraId="44CDD835" w14:textId="77777777" w:rsidR="00342D74" w:rsidRDefault="00342D74" w:rsidP="00342D74">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Mutuality argument</w:t>
      </w:r>
    </w:p>
    <w:p w14:paraId="27EC5048" w14:textId="77777777" w:rsidR="00342D74" w:rsidRDefault="00342D74" w:rsidP="00342D74">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Π has a way out, if he has not acquired all the leases he can get out of contract</w:t>
      </w:r>
    </w:p>
    <w:p w14:paraId="2FD0AAA1" w14:textId="77777777" w:rsidR="00342D74" w:rsidRDefault="00342D74" w:rsidP="00342D74">
      <w:pPr>
        <w:pStyle w:val="ListParagraph"/>
        <w:numPr>
          <w:ilvl w:val="3"/>
          <w:numId w:val="1"/>
        </w:numPr>
        <w:rPr>
          <w:rFonts w:ascii="Times New Roman" w:hAnsi="Times New Roman" w:cs="Times New Roman"/>
          <w:sz w:val="20"/>
          <w:szCs w:val="20"/>
        </w:rPr>
      </w:pPr>
      <w:r w:rsidRPr="00B00FBB">
        <w:rPr>
          <w:rFonts w:ascii="Times New Roman" w:hAnsi="Times New Roman" w:cs="Times New Roman"/>
          <w:sz w:val="20"/>
          <w:szCs w:val="20"/>
        </w:rPr>
        <w:t>Δ</w:t>
      </w:r>
      <w:r>
        <w:rPr>
          <w:rFonts w:ascii="Times New Roman" w:hAnsi="Times New Roman" w:cs="Times New Roman"/>
          <w:sz w:val="20"/>
          <w:szCs w:val="20"/>
        </w:rPr>
        <w:t xml:space="preserve"> wants a way out as well</w:t>
      </w:r>
    </w:p>
    <w:p w14:paraId="732EBF79" w14:textId="77777777" w:rsidR="00342D74" w:rsidRDefault="00342D74" w:rsidP="00342D74">
      <w:pPr>
        <w:pStyle w:val="ListParagraph"/>
        <w:numPr>
          <w:ilvl w:val="4"/>
          <w:numId w:val="1"/>
        </w:numPr>
        <w:rPr>
          <w:rFonts w:ascii="Times New Roman" w:hAnsi="Times New Roman" w:cs="Times New Roman"/>
          <w:sz w:val="20"/>
          <w:szCs w:val="20"/>
        </w:rPr>
      </w:pPr>
      <w:r w:rsidRPr="00B00FBB">
        <w:rPr>
          <w:rFonts w:ascii="Times New Roman" w:hAnsi="Times New Roman" w:cs="Times New Roman"/>
          <w:sz w:val="20"/>
          <w:szCs w:val="20"/>
        </w:rPr>
        <w:t>Δ</w:t>
      </w:r>
      <w:r>
        <w:rPr>
          <w:rFonts w:ascii="Times New Roman" w:hAnsi="Times New Roman" w:cs="Times New Roman"/>
          <w:sz w:val="20"/>
          <w:szCs w:val="20"/>
        </w:rPr>
        <w:t xml:space="preserve">: If Π can walk away, </w:t>
      </w:r>
      <w:r w:rsidRPr="00B00FBB">
        <w:rPr>
          <w:rFonts w:ascii="Times New Roman" w:hAnsi="Times New Roman" w:cs="Times New Roman"/>
          <w:sz w:val="20"/>
          <w:szCs w:val="20"/>
        </w:rPr>
        <w:t>Δ</w:t>
      </w:r>
      <w:r>
        <w:rPr>
          <w:rFonts w:ascii="Times New Roman" w:hAnsi="Times New Roman" w:cs="Times New Roman"/>
          <w:sz w:val="20"/>
          <w:szCs w:val="20"/>
        </w:rPr>
        <w:t xml:space="preserve"> believes they can walk away too</w:t>
      </w:r>
    </w:p>
    <w:p w14:paraId="63746EC1" w14:textId="77777777" w:rsidR="00342D74" w:rsidRDefault="00342D74" w:rsidP="00342D74">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Whole idea of mutuality is not to have a free way out</w:t>
      </w:r>
    </w:p>
    <w:p w14:paraId="04C9CE3D" w14:textId="77777777" w:rsidR="00342D74" w:rsidRDefault="00342D74" w:rsidP="00342D74">
      <w:pPr>
        <w:pStyle w:val="ListParagraph"/>
        <w:numPr>
          <w:ilvl w:val="4"/>
          <w:numId w:val="1"/>
        </w:numPr>
        <w:rPr>
          <w:rFonts w:ascii="Times New Roman" w:hAnsi="Times New Roman" w:cs="Times New Roman"/>
          <w:sz w:val="20"/>
          <w:szCs w:val="20"/>
        </w:rPr>
      </w:pPr>
      <w:r>
        <w:rPr>
          <w:rFonts w:ascii="Times New Roman" w:hAnsi="Times New Roman" w:cs="Times New Roman"/>
          <w:sz w:val="20"/>
          <w:szCs w:val="20"/>
        </w:rPr>
        <w:t>Had to be dissatisfied per some standard, in good faith</w:t>
      </w:r>
    </w:p>
    <w:p w14:paraId="4CF9B1C2" w14:textId="77777777" w:rsidR="00342D74" w:rsidRDefault="00342D74" w:rsidP="00342D74">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Courts dislike mutuality</w:t>
      </w:r>
    </w:p>
    <w:p w14:paraId="222530C7" w14:textId="77777777" w:rsidR="00342D74" w:rsidRDefault="00342D74" w:rsidP="00342D74">
      <w:pPr>
        <w:pStyle w:val="ListParagraph"/>
        <w:numPr>
          <w:ilvl w:val="4"/>
          <w:numId w:val="1"/>
        </w:numPr>
        <w:rPr>
          <w:rFonts w:ascii="Times New Roman" w:hAnsi="Times New Roman" w:cs="Times New Roman"/>
          <w:sz w:val="20"/>
          <w:szCs w:val="20"/>
          <w:highlight w:val="yellow"/>
        </w:rPr>
      </w:pPr>
      <w:r w:rsidRPr="00342D74">
        <w:rPr>
          <w:rFonts w:ascii="Times New Roman" w:hAnsi="Times New Roman" w:cs="Times New Roman"/>
          <w:sz w:val="20"/>
          <w:szCs w:val="20"/>
          <w:highlight w:val="yellow"/>
        </w:rPr>
        <w:t xml:space="preserve">Come up with good faith satisfaction/reasonable efforts implied to establish consideration </w:t>
      </w:r>
    </w:p>
    <w:p w14:paraId="07CCF8D8" w14:textId="77777777" w:rsidR="00E14AB4" w:rsidRDefault="00E14AB4" w:rsidP="00E14AB4">
      <w:pPr>
        <w:pStyle w:val="ListParagraph"/>
        <w:numPr>
          <w:ilvl w:val="1"/>
          <w:numId w:val="1"/>
        </w:numPr>
        <w:rPr>
          <w:rFonts w:ascii="Times New Roman" w:hAnsi="Times New Roman" w:cs="Times New Roman"/>
          <w:b/>
          <w:sz w:val="20"/>
          <w:szCs w:val="20"/>
        </w:rPr>
      </w:pPr>
      <w:r>
        <w:rPr>
          <w:rFonts w:ascii="Times New Roman" w:hAnsi="Times New Roman" w:cs="Times New Roman"/>
          <w:b/>
          <w:sz w:val="20"/>
          <w:szCs w:val="20"/>
        </w:rPr>
        <w:t>Preexisting Duty Doctrine</w:t>
      </w:r>
    </w:p>
    <w:p w14:paraId="5D7332EF" w14:textId="77777777" w:rsidR="00E14AB4" w:rsidRPr="00AB0077" w:rsidRDefault="00AB0077" w:rsidP="00E14AB4">
      <w:pPr>
        <w:pStyle w:val="ListParagraph"/>
        <w:numPr>
          <w:ilvl w:val="2"/>
          <w:numId w:val="1"/>
        </w:numPr>
        <w:rPr>
          <w:rFonts w:ascii="Times New Roman" w:hAnsi="Times New Roman" w:cs="Times New Roman"/>
          <w:b/>
          <w:sz w:val="20"/>
          <w:szCs w:val="20"/>
        </w:rPr>
      </w:pPr>
      <w:r>
        <w:rPr>
          <w:rFonts w:ascii="Times New Roman" w:hAnsi="Times New Roman" w:cs="Times New Roman"/>
          <w:sz w:val="20"/>
          <w:szCs w:val="20"/>
        </w:rPr>
        <w:t xml:space="preserve">Traditionally the promise to perform, or the performance of, an existing legal duty </w:t>
      </w:r>
      <w:r>
        <w:rPr>
          <w:rFonts w:ascii="Times New Roman" w:hAnsi="Times New Roman" w:cs="Times New Roman"/>
          <w:i/>
          <w:sz w:val="20"/>
          <w:szCs w:val="20"/>
        </w:rPr>
        <w:t xml:space="preserve">is not consideration </w:t>
      </w:r>
    </w:p>
    <w:p w14:paraId="2775EB12" w14:textId="77777777" w:rsidR="00AB0077" w:rsidRDefault="00AB0077" w:rsidP="00E14AB4">
      <w:pPr>
        <w:pStyle w:val="ListParagraph"/>
        <w:numPr>
          <w:ilvl w:val="2"/>
          <w:numId w:val="1"/>
        </w:numPr>
        <w:rPr>
          <w:rFonts w:ascii="Times New Roman" w:hAnsi="Times New Roman" w:cs="Times New Roman"/>
          <w:b/>
          <w:sz w:val="20"/>
          <w:szCs w:val="20"/>
        </w:rPr>
      </w:pPr>
      <w:r>
        <w:rPr>
          <w:rFonts w:ascii="Times New Roman" w:hAnsi="Times New Roman" w:cs="Times New Roman"/>
          <w:sz w:val="20"/>
          <w:szCs w:val="20"/>
        </w:rPr>
        <w:t xml:space="preserve">If you make a deal with another party and the party later informs you they need more to complete their side of the deal, unless free and fairly agreeing to the modification, the modification is unenforceable </w:t>
      </w:r>
    </w:p>
    <w:p w14:paraId="71C7C8C2" w14:textId="77777777" w:rsidR="00342D74" w:rsidRPr="00CB0A69" w:rsidRDefault="00342D74" w:rsidP="00342D74">
      <w:pPr>
        <w:pStyle w:val="ListParagraph"/>
        <w:numPr>
          <w:ilvl w:val="0"/>
          <w:numId w:val="1"/>
        </w:numPr>
        <w:rPr>
          <w:rFonts w:ascii="Times New Roman" w:hAnsi="Times New Roman" w:cs="Times New Roman"/>
          <w:b/>
          <w:sz w:val="20"/>
          <w:szCs w:val="20"/>
          <w:u w:val="single"/>
        </w:rPr>
      </w:pPr>
      <w:r w:rsidRPr="00CB0A69">
        <w:rPr>
          <w:rFonts w:ascii="Times New Roman" w:hAnsi="Times New Roman" w:cs="Times New Roman"/>
          <w:b/>
          <w:sz w:val="20"/>
          <w:szCs w:val="20"/>
          <w:u w:val="single"/>
        </w:rPr>
        <w:t xml:space="preserve">Promissory Estoppel </w:t>
      </w:r>
    </w:p>
    <w:p w14:paraId="186DB5A9" w14:textId="77777777" w:rsidR="00973790" w:rsidRPr="00973790" w:rsidRDefault="00973790" w:rsidP="00973790">
      <w:pPr>
        <w:pStyle w:val="ListParagraph"/>
        <w:numPr>
          <w:ilvl w:val="1"/>
          <w:numId w:val="1"/>
        </w:numPr>
        <w:rPr>
          <w:rFonts w:ascii="Times New Roman" w:hAnsi="Times New Roman" w:cs="Times New Roman"/>
          <w:b/>
          <w:sz w:val="20"/>
          <w:szCs w:val="20"/>
        </w:rPr>
      </w:pPr>
      <w:r>
        <w:rPr>
          <w:rFonts w:ascii="Times New Roman" w:hAnsi="Times New Roman" w:cs="Times New Roman"/>
          <w:b/>
          <w:sz w:val="20"/>
          <w:szCs w:val="20"/>
        </w:rPr>
        <w:t>Corbin on Contracts (</w:t>
      </w:r>
      <w:r>
        <w:rPr>
          <w:rFonts w:ascii="Times New Roman" w:hAnsi="Times New Roman" w:cs="Times New Roman"/>
          <w:color w:val="FF0000"/>
          <w:sz w:val="20"/>
          <w:szCs w:val="20"/>
        </w:rPr>
        <w:t>This Guy is FIRE.</w:t>
      </w:r>
      <w:r>
        <w:rPr>
          <w:rFonts w:ascii="Times New Roman" w:hAnsi="Times New Roman" w:cs="Times New Roman"/>
          <w:b/>
          <w:sz w:val="20"/>
          <w:szCs w:val="20"/>
        </w:rPr>
        <w:t>)</w:t>
      </w:r>
    </w:p>
    <w:p w14:paraId="43DEDF8C" w14:textId="77777777" w:rsidR="00E14AB4" w:rsidRPr="00E14AB4" w:rsidRDefault="00973790" w:rsidP="00E14AB4">
      <w:pPr>
        <w:pStyle w:val="ListParagraph"/>
        <w:numPr>
          <w:ilvl w:val="2"/>
          <w:numId w:val="1"/>
        </w:numPr>
        <w:rPr>
          <w:rFonts w:ascii="Times New Roman" w:hAnsi="Times New Roman" w:cs="Times New Roman"/>
          <w:b/>
          <w:sz w:val="20"/>
          <w:szCs w:val="20"/>
        </w:rPr>
      </w:pPr>
      <w:r>
        <w:rPr>
          <w:rFonts w:ascii="Times New Roman" w:hAnsi="Times New Roman" w:cs="Times New Roman"/>
          <w:sz w:val="20"/>
          <w:szCs w:val="20"/>
        </w:rPr>
        <w:t>A promise which the promisor should reasonably expect to induce action or forbearance (of a definite and substantial characte</w:t>
      </w:r>
      <w:r w:rsidR="00E14AB4">
        <w:rPr>
          <w:rFonts w:ascii="Times New Roman" w:hAnsi="Times New Roman" w:cs="Times New Roman"/>
          <w:sz w:val="20"/>
          <w:szCs w:val="20"/>
        </w:rPr>
        <w:t>r) on the part of the promisee or</w:t>
      </w:r>
      <w:r>
        <w:rPr>
          <w:rFonts w:ascii="Times New Roman" w:hAnsi="Times New Roman" w:cs="Times New Roman"/>
          <w:sz w:val="20"/>
          <w:szCs w:val="20"/>
        </w:rPr>
        <w:t xml:space="preserve"> a third person</w:t>
      </w:r>
      <w:r w:rsidR="00E14AB4">
        <w:rPr>
          <w:rFonts w:ascii="Times New Roman" w:hAnsi="Times New Roman" w:cs="Times New Roman"/>
          <w:sz w:val="20"/>
          <w:szCs w:val="20"/>
        </w:rPr>
        <w:t xml:space="preserve"> (possible but rare)</w:t>
      </w:r>
      <w:r>
        <w:rPr>
          <w:rFonts w:ascii="Times New Roman" w:hAnsi="Times New Roman" w:cs="Times New Roman"/>
          <w:sz w:val="20"/>
          <w:szCs w:val="20"/>
        </w:rPr>
        <w:t xml:space="preserve"> (and) which does induce such action of forbearance is binding if injustice can be avoided on</w:t>
      </w:r>
      <w:r w:rsidR="00E14AB4">
        <w:rPr>
          <w:rFonts w:ascii="Times New Roman" w:hAnsi="Times New Roman" w:cs="Times New Roman"/>
          <w:sz w:val="20"/>
          <w:szCs w:val="20"/>
        </w:rPr>
        <w:t xml:space="preserve">ly by enforcement of the promise. </w:t>
      </w:r>
      <w:r w:rsidRPr="00E14AB4">
        <w:rPr>
          <w:rFonts w:ascii="Times New Roman" w:hAnsi="Times New Roman" w:cs="Times New Roman"/>
          <w:sz w:val="20"/>
          <w:szCs w:val="20"/>
        </w:rPr>
        <w:t>The remedy granted for breach may be limited as justice requires</w:t>
      </w:r>
      <w:r w:rsidR="00E14AB4">
        <w:rPr>
          <w:rFonts w:ascii="Times New Roman" w:hAnsi="Times New Roman" w:cs="Times New Roman"/>
          <w:sz w:val="20"/>
          <w:szCs w:val="20"/>
        </w:rPr>
        <w:t xml:space="preserve">. </w:t>
      </w:r>
    </w:p>
    <w:p w14:paraId="5832DED1" w14:textId="77777777" w:rsidR="00E14AB4" w:rsidRPr="00E14AB4" w:rsidRDefault="00E14AB4" w:rsidP="00E14AB4">
      <w:pPr>
        <w:pStyle w:val="ListParagraph"/>
        <w:numPr>
          <w:ilvl w:val="2"/>
          <w:numId w:val="1"/>
        </w:numPr>
        <w:rPr>
          <w:rFonts w:ascii="Times New Roman" w:hAnsi="Times New Roman" w:cs="Times New Roman"/>
          <w:b/>
          <w:sz w:val="20"/>
          <w:szCs w:val="20"/>
        </w:rPr>
      </w:pPr>
      <w:r>
        <w:rPr>
          <w:rFonts w:ascii="Times New Roman" w:hAnsi="Times New Roman" w:cs="Times New Roman"/>
          <w:sz w:val="20"/>
          <w:szCs w:val="20"/>
        </w:rPr>
        <w:t xml:space="preserve">A charitable subscription or marriage settlement is binding under Subsection (1) without proof that the promise induced action or forbearance </w:t>
      </w:r>
      <w:r>
        <w:rPr>
          <w:rFonts w:ascii="Times New Roman" w:hAnsi="Times New Roman" w:cs="Times New Roman"/>
          <w:b/>
          <w:sz w:val="20"/>
          <w:szCs w:val="20"/>
        </w:rPr>
        <w:t>(Restatement Second)</w:t>
      </w:r>
    </w:p>
    <w:p w14:paraId="329AD36A" w14:textId="77777777" w:rsidR="00973790" w:rsidRDefault="00973790" w:rsidP="00973790">
      <w:pPr>
        <w:pStyle w:val="ListParagraph"/>
        <w:numPr>
          <w:ilvl w:val="1"/>
          <w:numId w:val="1"/>
        </w:numPr>
        <w:rPr>
          <w:rFonts w:ascii="Times New Roman" w:hAnsi="Times New Roman" w:cs="Times New Roman"/>
          <w:b/>
          <w:sz w:val="20"/>
          <w:szCs w:val="20"/>
        </w:rPr>
      </w:pPr>
      <w:r>
        <w:rPr>
          <w:rFonts w:ascii="Times New Roman" w:hAnsi="Times New Roman" w:cs="Times New Roman"/>
          <w:b/>
          <w:sz w:val="20"/>
          <w:szCs w:val="20"/>
        </w:rPr>
        <w:t>Companion to Classic Consideration</w:t>
      </w:r>
    </w:p>
    <w:p w14:paraId="78AD5B07" w14:textId="77777777" w:rsidR="00973790" w:rsidRPr="00973790" w:rsidRDefault="00973790" w:rsidP="00973790">
      <w:pPr>
        <w:pStyle w:val="ListParagraph"/>
        <w:numPr>
          <w:ilvl w:val="2"/>
          <w:numId w:val="1"/>
        </w:numPr>
        <w:rPr>
          <w:rFonts w:ascii="Times New Roman" w:hAnsi="Times New Roman" w:cs="Times New Roman"/>
          <w:b/>
          <w:sz w:val="20"/>
          <w:szCs w:val="20"/>
        </w:rPr>
      </w:pPr>
      <w:r>
        <w:rPr>
          <w:rFonts w:ascii="Times New Roman" w:hAnsi="Times New Roman" w:cs="Times New Roman"/>
          <w:sz w:val="20"/>
          <w:szCs w:val="20"/>
        </w:rPr>
        <w:t>Detriment need not be “bargained for” (but need an inducement of at least expectation of reliance) Consequence for promise not quid pro quo</w:t>
      </w:r>
    </w:p>
    <w:p w14:paraId="2D8A0D5C" w14:textId="77777777" w:rsidR="00973790" w:rsidRPr="00973790" w:rsidRDefault="00973790" w:rsidP="00973790">
      <w:pPr>
        <w:pStyle w:val="ListParagraph"/>
        <w:numPr>
          <w:ilvl w:val="3"/>
          <w:numId w:val="1"/>
        </w:numPr>
        <w:rPr>
          <w:rFonts w:ascii="Times New Roman" w:hAnsi="Times New Roman" w:cs="Times New Roman"/>
          <w:b/>
          <w:sz w:val="20"/>
          <w:szCs w:val="20"/>
        </w:rPr>
      </w:pPr>
      <w:r>
        <w:rPr>
          <w:rFonts w:ascii="Times New Roman" w:hAnsi="Times New Roman" w:cs="Times New Roman"/>
          <w:sz w:val="20"/>
          <w:szCs w:val="20"/>
        </w:rPr>
        <w:t>Expectation that reliance will happen</w:t>
      </w:r>
    </w:p>
    <w:p w14:paraId="242F58F7" w14:textId="77777777" w:rsidR="00973790" w:rsidRPr="00973790" w:rsidRDefault="00973790" w:rsidP="00973790">
      <w:pPr>
        <w:pStyle w:val="ListParagraph"/>
        <w:numPr>
          <w:ilvl w:val="3"/>
          <w:numId w:val="1"/>
        </w:numPr>
        <w:rPr>
          <w:rFonts w:ascii="Times New Roman" w:hAnsi="Times New Roman" w:cs="Times New Roman"/>
          <w:b/>
          <w:sz w:val="20"/>
          <w:szCs w:val="20"/>
        </w:rPr>
      </w:pPr>
      <w:r>
        <w:rPr>
          <w:rFonts w:ascii="Times New Roman" w:hAnsi="Times New Roman" w:cs="Times New Roman"/>
          <w:sz w:val="20"/>
          <w:szCs w:val="20"/>
        </w:rPr>
        <w:t>More inducement, more specific it is (I’ll give you the money if you do this or don’t do that) the better your cause of action is</w:t>
      </w:r>
    </w:p>
    <w:p w14:paraId="4774CDB4" w14:textId="77777777" w:rsidR="00973790" w:rsidRPr="00973790" w:rsidRDefault="00973790" w:rsidP="00973790">
      <w:pPr>
        <w:pStyle w:val="ListParagraph"/>
        <w:numPr>
          <w:ilvl w:val="2"/>
          <w:numId w:val="1"/>
        </w:numPr>
        <w:rPr>
          <w:rFonts w:ascii="Times New Roman" w:hAnsi="Times New Roman" w:cs="Times New Roman"/>
          <w:b/>
          <w:sz w:val="20"/>
          <w:szCs w:val="20"/>
        </w:rPr>
      </w:pPr>
      <w:r>
        <w:rPr>
          <w:rFonts w:ascii="Times New Roman" w:hAnsi="Times New Roman" w:cs="Times New Roman"/>
          <w:sz w:val="20"/>
          <w:szCs w:val="20"/>
        </w:rPr>
        <w:t>Promisee has no application to purely executory bilateral contracts</w:t>
      </w:r>
    </w:p>
    <w:p w14:paraId="6704414A" w14:textId="77777777" w:rsidR="00973790" w:rsidRPr="00973790" w:rsidRDefault="00973790" w:rsidP="00973790">
      <w:pPr>
        <w:pStyle w:val="ListParagraph"/>
        <w:numPr>
          <w:ilvl w:val="3"/>
          <w:numId w:val="1"/>
        </w:numPr>
        <w:rPr>
          <w:rFonts w:ascii="Times New Roman" w:hAnsi="Times New Roman" w:cs="Times New Roman"/>
          <w:b/>
          <w:sz w:val="20"/>
          <w:szCs w:val="20"/>
        </w:rPr>
      </w:pPr>
      <w:r>
        <w:rPr>
          <w:rFonts w:ascii="Times New Roman" w:hAnsi="Times New Roman" w:cs="Times New Roman"/>
          <w:sz w:val="20"/>
          <w:szCs w:val="20"/>
        </w:rPr>
        <w:t>No induced reliance</w:t>
      </w:r>
    </w:p>
    <w:p w14:paraId="294997FD" w14:textId="77777777" w:rsidR="00973790" w:rsidRPr="00973790" w:rsidRDefault="00973790" w:rsidP="00973790">
      <w:pPr>
        <w:pStyle w:val="ListParagraph"/>
        <w:numPr>
          <w:ilvl w:val="3"/>
          <w:numId w:val="1"/>
        </w:numPr>
        <w:rPr>
          <w:rFonts w:ascii="Times New Roman" w:hAnsi="Times New Roman" w:cs="Times New Roman"/>
          <w:b/>
          <w:sz w:val="20"/>
          <w:szCs w:val="20"/>
        </w:rPr>
      </w:pPr>
      <w:r>
        <w:rPr>
          <w:rFonts w:ascii="Times New Roman" w:hAnsi="Times New Roman" w:cs="Times New Roman"/>
          <w:sz w:val="20"/>
          <w:szCs w:val="20"/>
        </w:rPr>
        <w:t>No exchange</w:t>
      </w:r>
    </w:p>
    <w:p w14:paraId="0758922A" w14:textId="77777777" w:rsidR="00973790" w:rsidRPr="00973790" w:rsidRDefault="00973790" w:rsidP="00973790">
      <w:pPr>
        <w:pStyle w:val="ListParagraph"/>
        <w:numPr>
          <w:ilvl w:val="3"/>
          <w:numId w:val="1"/>
        </w:numPr>
        <w:rPr>
          <w:rFonts w:ascii="Times New Roman" w:hAnsi="Times New Roman" w:cs="Times New Roman"/>
          <w:b/>
          <w:sz w:val="20"/>
          <w:szCs w:val="20"/>
        </w:rPr>
      </w:pPr>
      <w:r>
        <w:rPr>
          <w:rFonts w:ascii="Times New Roman" w:hAnsi="Times New Roman" w:cs="Times New Roman"/>
          <w:sz w:val="20"/>
          <w:szCs w:val="20"/>
        </w:rPr>
        <w:t xml:space="preserve">Need to find bargain for consideration in this </w:t>
      </w:r>
    </w:p>
    <w:p w14:paraId="6BEC1325" w14:textId="77777777" w:rsidR="00973790" w:rsidRPr="00973790" w:rsidRDefault="00973790" w:rsidP="00973790">
      <w:pPr>
        <w:pStyle w:val="ListParagraph"/>
        <w:numPr>
          <w:ilvl w:val="2"/>
          <w:numId w:val="1"/>
        </w:numPr>
        <w:rPr>
          <w:rFonts w:ascii="Times New Roman" w:hAnsi="Times New Roman" w:cs="Times New Roman"/>
          <w:b/>
          <w:sz w:val="20"/>
          <w:szCs w:val="20"/>
        </w:rPr>
      </w:pPr>
      <w:r>
        <w:rPr>
          <w:rFonts w:ascii="Times New Roman" w:hAnsi="Times New Roman" w:cs="Times New Roman"/>
          <w:sz w:val="20"/>
          <w:szCs w:val="20"/>
        </w:rPr>
        <w:t>Detriment/harm drives Promissory Estoppel so:</w:t>
      </w:r>
    </w:p>
    <w:p w14:paraId="5AA773FE" w14:textId="77777777" w:rsidR="00973790" w:rsidRPr="00973790" w:rsidRDefault="00973790" w:rsidP="00973790">
      <w:pPr>
        <w:pStyle w:val="ListParagraph"/>
        <w:numPr>
          <w:ilvl w:val="3"/>
          <w:numId w:val="1"/>
        </w:numPr>
        <w:rPr>
          <w:rFonts w:ascii="Times New Roman" w:hAnsi="Times New Roman" w:cs="Times New Roman"/>
          <w:b/>
          <w:sz w:val="20"/>
          <w:szCs w:val="20"/>
        </w:rPr>
      </w:pPr>
      <w:r>
        <w:rPr>
          <w:rFonts w:ascii="Times New Roman" w:hAnsi="Times New Roman" w:cs="Times New Roman"/>
          <w:sz w:val="20"/>
          <w:szCs w:val="20"/>
        </w:rPr>
        <w:t>Courts may require more substantial harm</w:t>
      </w:r>
    </w:p>
    <w:p w14:paraId="6519B35C" w14:textId="77777777" w:rsidR="00973790" w:rsidRPr="00973790" w:rsidRDefault="00973790" w:rsidP="00973790">
      <w:pPr>
        <w:pStyle w:val="ListParagraph"/>
        <w:numPr>
          <w:ilvl w:val="3"/>
          <w:numId w:val="1"/>
        </w:numPr>
        <w:rPr>
          <w:rFonts w:ascii="Times New Roman" w:hAnsi="Times New Roman" w:cs="Times New Roman"/>
          <w:b/>
          <w:sz w:val="20"/>
          <w:szCs w:val="20"/>
        </w:rPr>
      </w:pPr>
      <w:r>
        <w:rPr>
          <w:rFonts w:ascii="Times New Roman" w:hAnsi="Times New Roman" w:cs="Times New Roman"/>
          <w:sz w:val="20"/>
          <w:szCs w:val="20"/>
        </w:rPr>
        <w:t xml:space="preserve">Courts may prefer reliance damages </w:t>
      </w:r>
    </w:p>
    <w:p w14:paraId="2602B354" w14:textId="77777777" w:rsidR="00973790" w:rsidRDefault="00973790" w:rsidP="00973790">
      <w:pPr>
        <w:pStyle w:val="ListParagraph"/>
        <w:numPr>
          <w:ilvl w:val="1"/>
          <w:numId w:val="1"/>
        </w:numPr>
        <w:rPr>
          <w:rFonts w:ascii="Times New Roman" w:hAnsi="Times New Roman" w:cs="Times New Roman"/>
          <w:b/>
          <w:sz w:val="20"/>
          <w:szCs w:val="20"/>
        </w:rPr>
      </w:pPr>
      <w:r>
        <w:rPr>
          <w:rFonts w:ascii="Times New Roman" w:hAnsi="Times New Roman" w:cs="Times New Roman"/>
          <w:b/>
          <w:sz w:val="20"/>
          <w:szCs w:val="20"/>
        </w:rPr>
        <w:t>Plays by Tort</w:t>
      </w:r>
    </w:p>
    <w:p w14:paraId="50A66E5D" w14:textId="77777777" w:rsidR="00973790" w:rsidRPr="00973790" w:rsidRDefault="00973790" w:rsidP="00973790">
      <w:pPr>
        <w:pStyle w:val="ListParagraph"/>
        <w:numPr>
          <w:ilvl w:val="2"/>
          <w:numId w:val="1"/>
        </w:numPr>
        <w:rPr>
          <w:rFonts w:ascii="Times New Roman" w:hAnsi="Times New Roman" w:cs="Times New Roman"/>
          <w:b/>
          <w:sz w:val="20"/>
          <w:szCs w:val="20"/>
          <w:highlight w:val="yellow"/>
        </w:rPr>
      </w:pPr>
      <w:r w:rsidRPr="00973790">
        <w:rPr>
          <w:rFonts w:ascii="Times New Roman" w:hAnsi="Times New Roman" w:cs="Times New Roman"/>
          <w:sz w:val="20"/>
          <w:szCs w:val="20"/>
          <w:highlight w:val="yellow"/>
        </w:rPr>
        <w:t>Driven by harm</w:t>
      </w:r>
    </w:p>
    <w:p w14:paraId="1BE4BF41" w14:textId="77777777" w:rsidR="00973790" w:rsidRPr="00973790" w:rsidRDefault="00973790" w:rsidP="00973790">
      <w:pPr>
        <w:pStyle w:val="ListParagraph"/>
        <w:numPr>
          <w:ilvl w:val="2"/>
          <w:numId w:val="1"/>
        </w:numPr>
        <w:rPr>
          <w:rFonts w:ascii="Times New Roman" w:hAnsi="Times New Roman" w:cs="Times New Roman"/>
          <w:b/>
          <w:sz w:val="20"/>
          <w:szCs w:val="20"/>
        </w:rPr>
      </w:pPr>
      <w:r>
        <w:rPr>
          <w:rFonts w:ascii="Times New Roman" w:hAnsi="Times New Roman" w:cs="Times New Roman"/>
          <w:sz w:val="20"/>
          <w:szCs w:val="20"/>
        </w:rPr>
        <w:lastRenderedPageBreak/>
        <w:t xml:space="preserve">You did harm to someone </w:t>
      </w:r>
    </w:p>
    <w:p w14:paraId="3189CF72" w14:textId="77777777" w:rsidR="00973790" w:rsidRPr="00973790" w:rsidRDefault="00973790" w:rsidP="00973790">
      <w:pPr>
        <w:pStyle w:val="ListParagraph"/>
        <w:numPr>
          <w:ilvl w:val="2"/>
          <w:numId w:val="1"/>
        </w:numPr>
        <w:rPr>
          <w:rFonts w:ascii="Times New Roman" w:hAnsi="Times New Roman" w:cs="Times New Roman"/>
          <w:b/>
          <w:sz w:val="20"/>
          <w:szCs w:val="20"/>
        </w:rPr>
      </w:pPr>
      <w:r>
        <w:rPr>
          <w:rFonts w:ascii="Times New Roman" w:hAnsi="Times New Roman" w:cs="Times New Roman"/>
          <w:sz w:val="20"/>
          <w:szCs w:val="20"/>
        </w:rPr>
        <w:t>Classic contract is driven by economic factors</w:t>
      </w:r>
    </w:p>
    <w:p w14:paraId="0EE8100D" w14:textId="77777777" w:rsidR="00973790" w:rsidRPr="00973790" w:rsidRDefault="00973790" w:rsidP="00973790">
      <w:pPr>
        <w:pStyle w:val="ListParagraph"/>
        <w:numPr>
          <w:ilvl w:val="2"/>
          <w:numId w:val="1"/>
        </w:numPr>
        <w:rPr>
          <w:rFonts w:ascii="Times New Roman" w:hAnsi="Times New Roman" w:cs="Times New Roman"/>
          <w:b/>
          <w:sz w:val="20"/>
          <w:szCs w:val="20"/>
        </w:rPr>
      </w:pPr>
      <w:r>
        <w:rPr>
          <w:rFonts w:ascii="Times New Roman" w:hAnsi="Times New Roman" w:cs="Times New Roman"/>
          <w:sz w:val="20"/>
          <w:szCs w:val="20"/>
        </w:rPr>
        <w:t xml:space="preserve">Comes from cases with no bargain, but you hurt someone </w:t>
      </w:r>
    </w:p>
    <w:p w14:paraId="77BC68B5" w14:textId="77777777" w:rsidR="00973790" w:rsidRPr="00973790" w:rsidRDefault="00973790" w:rsidP="00973790">
      <w:pPr>
        <w:pStyle w:val="ListParagraph"/>
        <w:numPr>
          <w:ilvl w:val="2"/>
          <w:numId w:val="1"/>
        </w:numPr>
        <w:rPr>
          <w:rFonts w:ascii="Times New Roman" w:hAnsi="Times New Roman" w:cs="Times New Roman"/>
          <w:b/>
          <w:sz w:val="20"/>
          <w:szCs w:val="20"/>
        </w:rPr>
      </w:pPr>
      <w:r>
        <w:rPr>
          <w:rFonts w:ascii="Times New Roman" w:hAnsi="Times New Roman" w:cs="Times New Roman"/>
          <w:sz w:val="20"/>
          <w:szCs w:val="20"/>
        </w:rPr>
        <w:t>Courts typically (may) will require more substantial harm if we’re talking about promissory estoppel</w:t>
      </w:r>
    </w:p>
    <w:p w14:paraId="1209EB7B" w14:textId="77777777" w:rsidR="00973790" w:rsidRPr="00973790" w:rsidRDefault="00973790" w:rsidP="00973790">
      <w:pPr>
        <w:pStyle w:val="ListParagraph"/>
        <w:numPr>
          <w:ilvl w:val="2"/>
          <w:numId w:val="1"/>
        </w:numPr>
        <w:rPr>
          <w:rFonts w:ascii="Times New Roman" w:hAnsi="Times New Roman" w:cs="Times New Roman"/>
          <w:b/>
          <w:sz w:val="20"/>
          <w:szCs w:val="20"/>
        </w:rPr>
      </w:pPr>
      <w:r w:rsidRPr="00973790">
        <w:rPr>
          <w:rFonts w:ascii="Times New Roman" w:hAnsi="Times New Roman" w:cs="Times New Roman"/>
          <w:i/>
          <w:sz w:val="20"/>
          <w:szCs w:val="20"/>
        </w:rPr>
        <w:t>Hamer v. Sidway</w:t>
      </w:r>
      <w:r>
        <w:rPr>
          <w:rFonts w:ascii="Times New Roman" w:hAnsi="Times New Roman" w:cs="Times New Roman"/>
          <w:sz w:val="20"/>
          <w:szCs w:val="20"/>
        </w:rPr>
        <w:t xml:space="preserve"> was driven by 5 years of abstention from smoking and drinking</w:t>
      </w:r>
    </w:p>
    <w:p w14:paraId="219B8DC0" w14:textId="77777777" w:rsidR="00973790" w:rsidRPr="00973790" w:rsidRDefault="00973790" w:rsidP="00973790">
      <w:pPr>
        <w:pStyle w:val="ListParagraph"/>
        <w:numPr>
          <w:ilvl w:val="3"/>
          <w:numId w:val="1"/>
        </w:numPr>
        <w:rPr>
          <w:rFonts w:ascii="Times New Roman" w:hAnsi="Times New Roman" w:cs="Times New Roman"/>
          <w:b/>
          <w:sz w:val="20"/>
          <w:szCs w:val="20"/>
        </w:rPr>
      </w:pPr>
      <w:r>
        <w:rPr>
          <w:rFonts w:ascii="Times New Roman" w:hAnsi="Times New Roman" w:cs="Times New Roman"/>
          <w:sz w:val="20"/>
          <w:szCs w:val="20"/>
        </w:rPr>
        <w:t xml:space="preserve">Decided on consideration because at the time there was no such thing as Promissory estoppel </w:t>
      </w:r>
    </w:p>
    <w:p w14:paraId="6799BDD6" w14:textId="77777777" w:rsidR="00973790" w:rsidRPr="00486043" w:rsidRDefault="00973790" w:rsidP="00973790">
      <w:pPr>
        <w:pStyle w:val="ListParagraph"/>
        <w:numPr>
          <w:ilvl w:val="1"/>
          <w:numId w:val="1"/>
        </w:numPr>
        <w:rPr>
          <w:rFonts w:ascii="Times New Roman" w:hAnsi="Times New Roman" w:cs="Times New Roman"/>
          <w:b/>
          <w:sz w:val="20"/>
          <w:szCs w:val="20"/>
        </w:rPr>
      </w:pPr>
      <w:r w:rsidRPr="00486043">
        <w:rPr>
          <w:rFonts w:ascii="Times New Roman" w:hAnsi="Times New Roman" w:cs="Times New Roman"/>
          <w:b/>
          <w:sz w:val="20"/>
          <w:szCs w:val="20"/>
        </w:rPr>
        <w:t>Promissory Estoppel Didn’t just appear out of no where</w:t>
      </w:r>
    </w:p>
    <w:p w14:paraId="1014B8B3" w14:textId="77777777" w:rsidR="00973790" w:rsidRPr="00486043" w:rsidRDefault="00973790" w:rsidP="00973790">
      <w:pPr>
        <w:pStyle w:val="ListParagraph"/>
        <w:numPr>
          <w:ilvl w:val="2"/>
          <w:numId w:val="1"/>
        </w:numPr>
        <w:rPr>
          <w:rFonts w:ascii="Times New Roman" w:hAnsi="Times New Roman" w:cs="Times New Roman"/>
          <w:b/>
          <w:sz w:val="20"/>
          <w:szCs w:val="20"/>
        </w:rPr>
      </w:pPr>
      <w:r w:rsidRPr="00486043">
        <w:rPr>
          <w:rFonts w:ascii="Times New Roman" w:hAnsi="Times New Roman" w:cs="Times New Roman"/>
          <w:sz w:val="20"/>
          <w:szCs w:val="20"/>
        </w:rPr>
        <w:t>Many family cases of charitable subscription where courts found consideration</w:t>
      </w:r>
    </w:p>
    <w:p w14:paraId="05FE6B78" w14:textId="77777777" w:rsidR="00973790" w:rsidRPr="00486043" w:rsidRDefault="00973790" w:rsidP="00973790">
      <w:pPr>
        <w:pStyle w:val="ListParagraph"/>
        <w:numPr>
          <w:ilvl w:val="3"/>
          <w:numId w:val="1"/>
        </w:numPr>
        <w:rPr>
          <w:rFonts w:ascii="Times New Roman" w:hAnsi="Times New Roman" w:cs="Times New Roman"/>
          <w:b/>
          <w:sz w:val="20"/>
          <w:szCs w:val="20"/>
        </w:rPr>
      </w:pPr>
      <w:r w:rsidRPr="00486043">
        <w:rPr>
          <w:rFonts w:ascii="Times New Roman" w:hAnsi="Times New Roman" w:cs="Times New Roman"/>
          <w:sz w:val="20"/>
          <w:szCs w:val="20"/>
        </w:rPr>
        <w:t>1</w:t>
      </w:r>
      <w:r w:rsidRPr="00486043">
        <w:rPr>
          <w:rFonts w:ascii="Times New Roman" w:hAnsi="Times New Roman" w:cs="Times New Roman"/>
          <w:sz w:val="20"/>
          <w:szCs w:val="20"/>
          <w:vertAlign w:val="superscript"/>
        </w:rPr>
        <w:t>st</w:t>
      </w:r>
      <w:r w:rsidRPr="00486043">
        <w:rPr>
          <w:rFonts w:ascii="Times New Roman" w:hAnsi="Times New Roman" w:cs="Times New Roman"/>
          <w:sz w:val="20"/>
          <w:szCs w:val="20"/>
        </w:rPr>
        <w:t xml:space="preserve"> restatement came up with Sec. 75 bargain-for-detriment= consideration </w:t>
      </w:r>
    </w:p>
    <w:p w14:paraId="0C6D962A" w14:textId="77777777" w:rsidR="00973790" w:rsidRPr="00486043" w:rsidRDefault="00973790" w:rsidP="00973790">
      <w:pPr>
        <w:pStyle w:val="ListParagraph"/>
        <w:numPr>
          <w:ilvl w:val="3"/>
          <w:numId w:val="1"/>
        </w:numPr>
        <w:rPr>
          <w:rFonts w:ascii="Times New Roman" w:hAnsi="Times New Roman" w:cs="Times New Roman"/>
          <w:b/>
          <w:sz w:val="20"/>
          <w:szCs w:val="20"/>
        </w:rPr>
      </w:pPr>
      <w:r w:rsidRPr="00486043">
        <w:rPr>
          <w:rFonts w:ascii="Times New Roman" w:hAnsi="Times New Roman" w:cs="Times New Roman"/>
          <w:sz w:val="20"/>
          <w:szCs w:val="20"/>
        </w:rPr>
        <w:t>These cases did not fit the restatement definition of consideration very well</w:t>
      </w:r>
    </w:p>
    <w:p w14:paraId="63268C3E" w14:textId="77777777" w:rsidR="00973790" w:rsidRPr="00486043" w:rsidRDefault="00973790" w:rsidP="00973790">
      <w:pPr>
        <w:pStyle w:val="ListParagraph"/>
        <w:numPr>
          <w:ilvl w:val="2"/>
          <w:numId w:val="1"/>
        </w:numPr>
        <w:rPr>
          <w:rFonts w:ascii="Times New Roman" w:hAnsi="Times New Roman" w:cs="Times New Roman"/>
          <w:b/>
          <w:sz w:val="20"/>
          <w:szCs w:val="20"/>
        </w:rPr>
      </w:pPr>
      <w:r w:rsidRPr="00486043">
        <w:rPr>
          <w:rFonts w:ascii="Times New Roman" w:hAnsi="Times New Roman" w:cs="Times New Roman"/>
          <w:sz w:val="20"/>
          <w:szCs w:val="20"/>
          <w:u w:val="single"/>
        </w:rPr>
        <w:t>Corbin:</w:t>
      </w:r>
      <w:r w:rsidRPr="00486043">
        <w:rPr>
          <w:rFonts w:ascii="Times New Roman" w:hAnsi="Times New Roman" w:cs="Times New Roman"/>
          <w:sz w:val="20"/>
          <w:szCs w:val="20"/>
        </w:rPr>
        <w:t xml:space="preserve"> If they enforce it then there is consideration</w:t>
      </w:r>
    </w:p>
    <w:p w14:paraId="58DF0F32" w14:textId="77777777" w:rsidR="00973790" w:rsidRPr="00486043" w:rsidRDefault="00973790" w:rsidP="00973790">
      <w:pPr>
        <w:pStyle w:val="ListParagraph"/>
        <w:numPr>
          <w:ilvl w:val="2"/>
          <w:numId w:val="1"/>
        </w:numPr>
        <w:rPr>
          <w:rFonts w:ascii="Times New Roman" w:hAnsi="Times New Roman" w:cs="Times New Roman"/>
          <w:b/>
          <w:sz w:val="20"/>
          <w:szCs w:val="20"/>
        </w:rPr>
      </w:pPr>
      <w:r w:rsidRPr="00486043">
        <w:rPr>
          <w:rFonts w:ascii="Times New Roman" w:hAnsi="Times New Roman" w:cs="Times New Roman"/>
          <w:sz w:val="20"/>
          <w:szCs w:val="20"/>
          <w:u w:val="single"/>
        </w:rPr>
        <w:t>Williston:</w:t>
      </w:r>
      <w:r w:rsidRPr="00486043">
        <w:rPr>
          <w:rFonts w:ascii="Times New Roman" w:hAnsi="Times New Roman" w:cs="Times New Roman"/>
          <w:sz w:val="20"/>
          <w:szCs w:val="20"/>
        </w:rPr>
        <w:t xml:space="preserve"> Said no, §75 is fine, we will add §90, have a separate theory</w:t>
      </w:r>
    </w:p>
    <w:p w14:paraId="0056E7DB" w14:textId="77777777" w:rsidR="00973790" w:rsidRPr="00486043" w:rsidRDefault="00973790" w:rsidP="00973790">
      <w:pPr>
        <w:pStyle w:val="ListParagraph"/>
        <w:numPr>
          <w:ilvl w:val="3"/>
          <w:numId w:val="1"/>
        </w:numPr>
        <w:rPr>
          <w:rFonts w:ascii="Times New Roman" w:hAnsi="Times New Roman" w:cs="Times New Roman"/>
          <w:b/>
          <w:sz w:val="20"/>
          <w:szCs w:val="20"/>
        </w:rPr>
      </w:pPr>
      <w:r w:rsidRPr="00486043">
        <w:rPr>
          <w:rFonts w:ascii="Times New Roman" w:hAnsi="Times New Roman" w:cs="Times New Roman"/>
          <w:sz w:val="20"/>
          <w:szCs w:val="20"/>
        </w:rPr>
        <w:t xml:space="preserve">Promissory Estoppel is designed to deal with family cases, charity cases, etc. </w:t>
      </w:r>
    </w:p>
    <w:p w14:paraId="2109653F" w14:textId="77777777" w:rsidR="00973790" w:rsidRPr="00486043" w:rsidRDefault="00973790" w:rsidP="00973790">
      <w:pPr>
        <w:pStyle w:val="ListParagraph"/>
        <w:numPr>
          <w:ilvl w:val="1"/>
          <w:numId w:val="1"/>
        </w:numPr>
        <w:rPr>
          <w:rFonts w:ascii="Times New Roman" w:hAnsi="Times New Roman" w:cs="Times New Roman"/>
          <w:b/>
          <w:sz w:val="20"/>
          <w:szCs w:val="20"/>
        </w:rPr>
      </w:pPr>
      <w:r w:rsidRPr="00486043">
        <w:rPr>
          <w:rFonts w:ascii="Times New Roman" w:hAnsi="Times New Roman" w:cs="Times New Roman"/>
          <w:b/>
          <w:sz w:val="20"/>
          <w:szCs w:val="20"/>
        </w:rPr>
        <w:t>Defenses to Promissory Estoppel</w:t>
      </w:r>
    </w:p>
    <w:p w14:paraId="007DED92" w14:textId="77777777" w:rsidR="00973790" w:rsidRPr="00486043" w:rsidRDefault="00973790" w:rsidP="00973790">
      <w:pPr>
        <w:pStyle w:val="ListParagraph"/>
        <w:numPr>
          <w:ilvl w:val="2"/>
          <w:numId w:val="1"/>
        </w:numPr>
        <w:rPr>
          <w:rFonts w:ascii="Times New Roman" w:hAnsi="Times New Roman" w:cs="Times New Roman"/>
          <w:b/>
          <w:sz w:val="20"/>
          <w:szCs w:val="20"/>
        </w:rPr>
      </w:pPr>
      <w:r w:rsidRPr="00486043">
        <w:rPr>
          <w:rFonts w:ascii="Times New Roman" w:hAnsi="Times New Roman" w:cs="Times New Roman"/>
          <w:sz w:val="20"/>
          <w:szCs w:val="20"/>
        </w:rPr>
        <w:t xml:space="preserve">Employing a conditional or indefinite promise, attaching a termination date to the promise, or revoking and promptly communicating this to the promisee can affect the foreseeability and reasonableness of reliance and thus defeat a promissory estoppel claim </w:t>
      </w:r>
    </w:p>
    <w:p w14:paraId="7A0FA711" w14:textId="77777777" w:rsidR="00DB56E0" w:rsidRPr="00486043" w:rsidRDefault="00DB56E0" w:rsidP="00DB56E0">
      <w:pPr>
        <w:pStyle w:val="ListParagraph"/>
        <w:numPr>
          <w:ilvl w:val="1"/>
          <w:numId w:val="1"/>
        </w:numPr>
        <w:rPr>
          <w:rFonts w:ascii="Times New Roman" w:hAnsi="Times New Roman" w:cs="Times New Roman"/>
          <w:b/>
          <w:i/>
          <w:sz w:val="20"/>
          <w:szCs w:val="20"/>
        </w:rPr>
      </w:pPr>
      <w:r w:rsidRPr="00486043">
        <w:rPr>
          <w:rFonts w:ascii="Times New Roman" w:hAnsi="Times New Roman" w:cs="Times New Roman"/>
          <w:b/>
          <w:i/>
          <w:sz w:val="20"/>
          <w:szCs w:val="20"/>
          <w:highlight w:val="yellow"/>
        </w:rPr>
        <w:t xml:space="preserve">Consideration is not necessary </w:t>
      </w:r>
      <w:r w:rsidRPr="00486043">
        <w:rPr>
          <w:rFonts w:ascii="Times New Roman" w:hAnsi="Times New Roman" w:cs="Times New Roman"/>
          <w:sz w:val="20"/>
          <w:szCs w:val="20"/>
          <w:highlight w:val="yellow"/>
        </w:rPr>
        <w:t>i</w:t>
      </w:r>
      <w:r w:rsidRPr="00486043">
        <w:rPr>
          <w:rFonts w:ascii="Times New Roman" w:hAnsi="Times New Roman" w:cs="Times New Roman"/>
          <w:sz w:val="20"/>
          <w:szCs w:val="20"/>
        </w:rPr>
        <w:t>f the facts indicate that the promisor should be estopped from not performing. A promise is enforceable if necessary to prevent injustice if:</w:t>
      </w:r>
    </w:p>
    <w:p w14:paraId="45893DC0" w14:textId="77777777" w:rsidR="00DB56E0" w:rsidRPr="00DB56E0" w:rsidRDefault="00DB56E0" w:rsidP="00DB56E0">
      <w:pPr>
        <w:pStyle w:val="ListParagraph"/>
        <w:numPr>
          <w:ilvl w:val="2"/>
          <w:numId w:val="1"/>
        </w:numPr>
        <w:rPr>
          <w:rFonts w:ascii="Times New Roman" w:hAnsi="Times New Roman" w:cs="Times New Roman"/>
          <w:b/>
          <w:i/>
          <w:sz w:val="20"/>
          <w:szCs w:val="20"/>
        </w:rPr>
      </w:pPr>
      <w:r w:rsidRPr="00DB56E0">
        <w:rPr>
          <w:rFonts w:ascii="Times New Roman" w:hAnsi="Times New Roman" w:cs="Times New Roman"/>
          <w:sz w:val="20"/>
          <w:szCs w:val="20"/>
        </w:rPr>
        <w:t xml:space="preserve">The promisor should reasonably </w:t>
      </w:r>
      <w:r>
        <w:rPr>
          <w:rFonts w:ascii="Times New Roman" w:hAnsi="Times New Roman" w:cs="Times New Roman"/>
          <w:b/>
          <w:i/>
          <w:sz w:val="20"/>
          <w:szCs w:val="20"/>
        </w:rPr>
        <w:t xml:space="preserve">expect to induce action or forbearance; </w:t>
      </w:r>
      <w:r>
        <w:rPr>
          <w:rFonts w:ascii="Times New Roman" w:hAnsi="Times New Roman" w:cs="Times New Roman"/>
          <w:sz w:val="20"/>
          <w:szCs w:val="20"/>
        </w:rPr>
        <w:t xml:space="preserve">and </w:t>
      </w:r>
    </w:p>
    <w:p w14:paraId="3D12B675" w14:textId="77777777" w:rsidR="00DB56E0" w:rsidRDefault="00DB56E0" w:rsidP="00DB56E0">
      <w:pPr>
        <w:pStyle w:val="ListParagraph"/>
        <w:numPr>
          <w:ilvl w:val="2"/>
          <w:numId w:val="1"/>
        </w:numPr>
        <w:rPr>
          <w:rFonts w:ascii="Times New Roman" w:hAnsi="Times New Roman" w:cs="Times New Roman"/>
          <w:b/>
          <w:i/>
          <w:sz w:val="20"/>
          <w:szCs w:val="20"/>
        </w:rPr>
      </w:pPr>
      <w:r>
        <w:rPr>
          <w:rFonts w:ascii="Times New Roman" w:hAnsi="Times New Roman" w:cs="Times New Roman"/>
          <w:b/>
          <w:i/>
          <w:sz w:val="20"/>
          <w:szCs w:val="20"/>
        </w:rPr>
        <w:t>Such action or forbearance is in fact induced</w:t>
      </w:r>
    </w:p>
    <w:p w14:paraId="11EE79D4" w14:textId="77777777" w:rsidR="00DB56E0" w:rsidRPr="00DB56E0" w:rsidRDefault="00DB56E0" w:rsidP="00DB56E0">
      <w:pPr>
        <w:pStyle w:val="ListParagraph"/>
        <w:numPr>
          <w:ilvl w:val="2"/>
          <w:numId w:val="1"/>
        </w:numPr>
        <w:rPr>
          <w:rFonts w:ascii="Times New Roman" w:hAnsi="Times New Roman" w:cs="Times New Roman"/>
          <w:b/>
          <w:i/>
          <w:sz w:val="20"/>
          <w:szCs w:val="20"/>
        </w:rPr>
      </w:pPr>
      <w:r>
        <w:rPr>
          <w:rFonts w:ascii="Times New Roman" w:hAnsi="Times New Roman" w:cs="Times New Roman"/>
          <w:sz w:val="20"/>
          <w:szCs w:val="20"/>
        </w:rPr>
        <w:t xml:space="preserve">If the elements of PE are present, some jurisdictions will award expectation damages (what was promised under the contract) but the Second Restatement provides that the remedy </w:t>
      </w:r>
      <w:r>
        <w:rPr>
          <w:rFonts w:ascii="Times New Roman" w:hAnsi="Times New Roman" w:cs="Times New Roman"/>
          <w:i/>
          <w:sz w:val="20"/>
          <w:szCs w:val="20"/>
        </w:rPr>
        <w:t>may be limited as justice requires</w:t>
      </w:r>
      <w:r>
        <w:rPr>
          <w:rFonts w:ascii="Times New Roman" w:hAnsi="Times New Roman" w:cs="Times New Roman"/>
          <w:sz w:val="20"/>
          <w:szCs w:val="20"/>
        </w:rPr>
        <w:t xml:space="preserve">. Thus, a jurisdiction following the Second Restatement may only award reliance damages (whatever the promisee spent in reliance on the promise) which is usually less than expectation damages </w:t>
      </w:r>
    </w:p>
    <w:p w14:paraId="04C46CE5" w14:textId="77777777" w:rsidR="00DB56E0" w:rsidRPr="00E14AB4" w:rsidRDefault="00E14AB4" w:rsidP="00E14AB4">
      <w:pPr>
        <w:pStyle w:val="ListParagraph"/>
        <w:numPr>
          <w:ilvl w:val="1"/>
          <w:numId w:val="1"/>
        </w:numPr>
        <w:rPr>
          <w:rFonts w:ascii="Times New Roman" w:hAnsi="Times New Roman" w:cs="Times New Roman"/>
          <w:b/>
          <w:i/>
          <w:sz w:val="20"/>
          <w:szCs w:val="20"/>
        </w:rPr>
      </w:pPr>
      <w:r>
        <w:rPr>
          <w:rFonts w:ascii="Times New Roman" w:hAnsi="Times New Roman" w:cs="Times New Roman"/>
          <w:b/>
          <w:sz w:val="20"/>
          <w:szCs w:val="20"/>
        </w:rPr>
        <w:t xml:space="preserve">Wheeler v. White </w:t>
      </w:r>
    </w:p>
    <w:p w14:paraId="7E924D7A" w14:textId="77777777" w:rsidR="00E14AB4" w:rsidRPr="00AB0077" w:rsidRDefault="00101ED2" w:rsidP="00E14AB4">
      <w:pPr>
        <w:pStyle w:val="ListParagraph"/>
        <w:numPr>
          <w:ilvl w:val="2"/>
          <w:numId w:val="1"/>
        </w:numPr>
        <w:rPr>
          <w:rFonts w:ascii="Times New Roman" w:hAnsi="Times New Roman" w:cs="Times New Roman"/>
          <w:b/>
          <w:i/>
          <w:sz w:val="20"/>
          <w:szCs w:val="20"/>
        </w:rPr>
      </w:pPr>
      <w:r>
        <w:rPr>
          <w:rFonts w:ascii="Times New Roman" w:hAnsi="Times New Roman" w:cs="Times New Roman"/>
          <w:sz w:val="20"/>
          <w:szCs w:val="20"/>
        </w:rPr>
        <w:t>Π</w:t>
      </w:r>
      <w:r w:rsidRPr="003706C5">
        <w:rPr>
          <w:rFonts w:ascii="Times New Roman" w:hAnsi="Times New Roman" w:cs="Times New Roman"/>
          <w:sz w:val="20"/>
          <w:szCs w:val="20"/>
        </w:rPr>
        <w:t>Δ</w:t>
      </w:r>
      <w:r w:rsidR="00AB0077">
        <w:rPr>
          <w:rFonts w:ascii="Times New Roman" w:hAnsi="Times New Roman" w:cs="Times New Roman"/>
          <w:sz w:val="20"/>
          <w:szCs w:val="20"/>
        </w:rPr>
        <w:t xml:space="preserve"> enter a contract to build some buildings </w:t>
      </w:r>
    </w:p>
    <w:p w14:paraId="4DB33BAD" w14:textId="77777777" w:rsidR="00AB0077" w:rsidRPr="00AB0077" w:rsidRDefault="00AB0077" w:rsidP="00AB0077">
      <w:pPr>
        <w:pStyle w:val="ListParagraph"/>
        <w:numPr>
          <w:ilvl w:val="3"/>
          <w:numId w:val="1"/>
        </w:numPr>
        <w:rPr>
          <w:rFonts w:ascii="Times New Roman" w:hAnsi="Times New Roman" w:cs="Times New Roman"/>
          <w:i/>
          <w:sz w:val="20"/>
          <w:szCs w:val="20"/>
        </w:rPr>
      </w:pPr>
      <w:r w:rsidRPr="00AB0077">
        <w:rPr>
          <w:rFonts w:ascii="Times New Roman" w:hAnsi="Times New Roman" w:cs="Times New Roman"/>
          <w:sz w:val="20"/>
          <w:szCs w:val="20"/>
        </w:rPr>
        <w:t xml:space="preserve">After the </w:t>
      </w:r>
      <w:r>
        <w:rPr>
          <w:rFonts w:ascii="Times New Roman" w:hAnsi="Times New Roman" w:cs="Times New Roman"/>
          <w:sz w:val="20"/>
          <w:szCs w:val="20"/>
        </w:rPr>
        <w:t xml:space="preserve">contract </w:t>
      </w:r>
      <w:r w:rsidRPr="00AB0077">
        <w:rPr>
          <w:rFonts w:ascii="Times New Roman" w:hAnsi="Times New Roman" w:cs="Times New Roman"/>
          <w:sz w:val="20"/>
          <w:szCs w:val="20"/>
        </w:rPr>
        <w:t>had been signed</w:t>
      </w:r>
      <w:r>
        <w:rPr>
          <w:rFonts w:ascii="Times New Roman" w:hAnsi="Times New Roman" w:cs="Times New Roman"/>
          <w:sz w:val="20"/>
          <w:szCs w:val="20"/>
        </w:rPr>
        <w:t xml:space="preserve">, White allegedly urged Wheeler to knock down the building and prepare the land for new ones. Wheeler knocks down the buildings. White then tells Wheeler he was unable to procure a loan for Wheeler to build the new buildings. </w:t>
      </w:r>
    </w:p>
    <w:p w14:paraId="70054D83" w14:textId="77777777" w:rsidR="00AB0077" w:rsidRPr="009F2339" w:rsidRDefault="00AB0077" w:rsidP="00AB0077">
      <w:pPr>
        <w:pStyle w:val="ListParagraph"/>
        <w:numPr>
          <w:ilvl w:val="2"/>
          <w:numId w:val="1"/>
        </w:numPr>
        <w:rPr>
          <w:rFonts w:ascii="Times New Roman" w:hAnsi="Times New Roman" w:cs="Times New Roman"/>
          <w:i/>
          <w:sz w:val="20"/>
          <w:szCs w:val="20"/>
          <w:highlight w:val="yellow"/>
        </w:rPr>
      </w:pPr>
      <w:r>
        <w:rPr>
          <w:rFonts w:ascii="Times New Roman" w:hAnsi="Times New Roman" w:cs="Times New Roman"/>
          <w:sz w:val="20"/>
          <w:szCs w:val="20"/>
        </w:rPr>
        <w:t xml:space="preserve">Binding thread of cases applying promissory estoppel is the </w:t>
      </w:r>
      <w:r w:rsidRPr="009F2339">
        <w:rPr>
          <w:rFonts w:ascii="Times New Roman" w:hAnsi="Times New Roman" w:cs="Times New Roman"/>
          <w:sz w:val="20"/>
          <w:szCs w:val="20"/>
          <w:highlight w:val="yellow"/>
        </w:rPr>
        <w:t>existence of promises designedly made to influence the conduct of the promisee, tacitly encouraging the conduct, which conduct, although not necessarily constituting any actual performance of the contract itself, is something that must be done by the promisee before he could begin to perform, and was a fact known to the promisor</w:t>
      </w:r>
    </w:p>
    <w:p w14:paraId="167B897D" w14:textId="77777777" w:rsidR="00AB0077" w:rsidRPr="00AB0077" w:rsidRDefault="00AB0077" w:rsidP="00AB0077">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Wheeler knocking down his buildings was necessary for him to build new ones on the same land. Promised the loan to accomplish this by White, Wheeler sends it. The fact he was doing this was known to White, who still didn’t pay</w:t>
      </w:r>
    </w:p>
    <w:p w14:paraId="1C562D4B" w14:textId="77777777" w:rsidR="00AB0077" w:rsidRPr="00AB0077" w:rsidRDefault="00AB0077" w:rsidP="00AB0077">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Wheeler allowed to collect reliance damages</w:t>
      </w:r>
    </w:p>
    <w:p w14:paraId="31146885" w14:textId="77777777" w:rsidR="00AB0077" w:rsidRPr="00AB0077" w:rsidRDefault="00AB0077" w:rsidP="00AB0077">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 xml:space="preserve">Note on </w:t>
      </w:r>
      <w:r>
        <w:rPr>
          <w:rFonts w:ascii="Times New Roman" w:hAnsi="Times New Roman" w:cs="Times New Roman"/>
          <w:b/>
          <w:i/>
          <w:sz w:val="20"/>
          <w:szCs w:val="20"/>
        </w:rPr>
        <w:t>Wheeler v. White</w:t>
      </w:r>
    </w:p>
    <w:p w14:paraId="76FA7AB9" w14:textId="77777777" w:rsidR="00AB0077" w:rsidRPr="00897361" w:rsidRDefault="00897361" w:rsidP="00AB0077">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Looks like a contract, written like a contract, is a contract </w:t>
      </w:r>
    </w:p>
    <w:p w14:paraId="02430532" w14:textId="77777777" w:rsidR="00897361" w:rsidRPr="00897361" w:rsidRDefault="00897361" w:rsidP="00897361">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Cardozo would uphold</w:t>
      </w:r>
    </w:p>
    <w:p w14:paraId="602AF78C" w14:textId="77777777" w:rsidR="00897361" w:rsidRPr="00897361" w:rsidRDefault="00897361" w:rsidP="00897361">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Knocking down the buildings was rash all based on a promise but since there is a contract, Π can recover for estoppel </w:t>
      </w:r>
    </w:p>
    <w:p w14:paraId="6B67B264" w14:textId="77777777" w:rsidR="00897361" w:rsidRPr="00897361" w:rsidRDefault="00897361" w:rsidP="00897361">
      <w:pPr>
        <w:pStyle w:val="ListParagraph"/>
        <w:numPr>
          <w:ilvl w:val="2"/>
          <w:numId w:val="1"/>
        </w:numPr>
        <w:rPr>
          <w:rFonts w:ascii="Times New Roman" w:hAnsi="Times New Roman" w:cs="Times New Roman"/>
          <w:i/>
          <w:sz w:val="20"/>
          <w:szCs w:val="20"/>
          <w:highlight w:val="yellow"/>
        </w:rPr>
      </w:pPr>
      <w:r w:rsidRPr="00897361">
        <w:rPr>
          <w:rFonts w:ascii="Times New Roman" w:hAnsi="Times New Roman" w:cs="Times New Roman"/>
          <w:sz w:val="20"/>
          <w:szCs w:val="20"/>
          <w:highlight w:val="yellow"/>
        </w:rPr>
        <w:t>Promissory Estoppel damage recovery is in reliance</w:t>
      </w:r>
    </w:p>
    <w:p w14:paraId="043392D4" w14:textId="77777777" w:rsidR="00897361" w:rsidRPr="00897361" w:rsidRDefault="00897361" w:rsidP="00897361">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Undo harm that is done</w:t>
      </w:r>
    </w:p>
    <w:p w14:paraId="49948317" w14:textId="77777777" w:rsidR="00897361" w:rsidRPr="00897361" w:rsidRDefault="00897361" w:rsidP="00897361">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Reliance is the remedy</w:t>
      </w:r>
    </w:p>
    <w:p w14:paraId="6175EC69" w14:textId="77777777" w:rsidR="00897361" w:rsidRPr="00897361" w:rsidRDefault="00897361" w:rsidP="00897361">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lastRenderedPageBreak/>
        <w:t xml:space="preserve">Normal recovery is expectancy for breach of contract </w:t>
      </w:r>
    </w:p>
    <w:p w14:paraId="03FB56EF" w14:textId="77777777" w:rsidR="00897361" w:rsidRPr="00897361" w:rsidRDefault="00897361" w:rsidP="00897361">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Hoffman v. Red Owl Stores</w:t>
      </w:r>
    </w:p>
    <w:p w14:paraId="5C42B9AF" w14:textId="77777777" w:rsidR="00897361" w:rsidRPr="00897361" w:rsidRDefault="00897361" w:rsidP="00897361">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Red Owl induces Hoffman to do various things including selling his business, moving, buying property, getting family members involved in loans, etc. in the expectation a deal was right around the corner to being completed</w:t>
      </w:r>
    </w:p>
    <w:p w14:paraId="06DA4485" w14:textId="77777777" w:rsidR="00897361" w:rsidRPr="00897361" w:rsidRDefault="00897361" w:rsidP="00897361">
      <w:pPr>
        <w:pStyle w:val="ListParagraph"/>
        <w:numPr>
          <w:ilvl w:val="2"/>
          <w:numId w:val="1"/>
        </w:numPr>
        <w:rPr>
          <w:rFonts w:ascii="Times New Roman" w:hAnsi="Times New Roman" w:cs="Times New Roman"/>
          <w:i/>
          <w:sz w:val="20"/>
          <w:szCs w:val="20"/>
          <w:highlight w:val="yellow"/>
        </w:rPr>
      </w:pPr>
      <w:r w:rsidRPr="00897361">
        <w:rPr>
          <w:rFonts w:ascii="Times New Roman" w:hAnsi="Times New Roman" w:cs="Times New Roman"/>
          <w:sz w:val="20"/>
          <w:szCs w:val="20"/>
          <w:highlight w:val="yellow"/>
        </w:rPr>
        <w:t>If there is no deal that has been reached yet, what are you relying on?</w:t>
      </w:r>
    </w:p>
    <w:p w14:paraId="7E8362E7" w14:textId="77777777" w:rsidR="00897361" w:rsidRPr="00FD7985" w:rsidRDefault="00897361" w:rsidP="00897361">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Pre-contractual reliance</w:t>
      </w:r>
    </w:p>
    <w:p w14:paraId="117627CA" w14:textId="77777777" w:rsidR="00FD7985" w:rsidRPr="00FD7985" w:rsidRDefault="00FD7985" w:rsidP="00FD7985">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There is no contract, have not picked the store, how big it would be, etc.</w:t>
      </w:r>
    </w:p>
    <w:p w14:paraId="7CE12B33" w14:textId="77777777" w:rsidR="00FD7985" w:rsidRPr="00897361" w:rsidRDefault="00FD7985" w:rsidP="00FD7985">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Should Hofmann been relying? </w:t>
      </w:r>
    </w:p>
    <w:p w14:paraId="654333EB" w14:textId="77777777" w:rsidR="00897361" w:rsidRPr="00FD7985" w:rsidRDefault="00897361" w:rsidP="00897361">
      <w:pPr>
        <w:pStyle w:val="ListParagraph"/>
        <w:numPr>
          <w:ilvl w:val="2"/>
          <w:numId w:val="1"/>
        </w:numPr>
        <w:rPr>
          <w:rFonts w:ascii="Times New Roman" w:hAnsi="Times New Roman" w:cs="Times New Roman"/>
          <w:b/>
          <w:i/>
          <w:sz w:val="20"/>
          <w:szCs w:val="20"/>
        </w:rPr>
      </w:pPr>
      <w:r w:rsidRPr="00FD7985">
        <w:rPr>
          <w:rFonts w:ascii="Times New Roman" w:hAnsi="Times New Roman" w:cs="Times New Roman"/>
          <w:b/>
          <w:sz w:val="20"/>
          <w:szCs w:val="20"/>
        </w:rPr>
        <w:t>Can you recover for promissory estoppel in a situation where we are trying to create a contract and it has failed?</w:t>
      </w:r>
    </w:p>
    <w:p w14:paraId="5E2BA9E4" w14:textId="77777777" w:rsidR="00897361" w:rsidRPr="00897361" w:rsidRDefault="00897361" w:rsidP="00897361">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Yes</w:t>
      </w:r>
    </w:p>
    <w:p w14:paraId="4C2182C5" w14:textId="77777777" w:rsidR="00897361" w:rsidRPr="00897361" w:rsidRDefault="00897361" w:rsidP="00897361">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Red Owl has a serious advantage over Hoffman to force a deal because Hoffman has sunk so much into the potential of completing a deal that he has too much to lose at this point.</w:t>
      </w:r>
    </w:p>
    <w:p w14:paraId="3CA28B78" w14:textId="77777777" w:rsidR="00897361" w:rsidRPr="00FD7985" w:rsidRDefault="00897361" w:rsidP="00897361">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Red Owl has the upper hand</w:t>
      </w:r>
    </w:p>
    <w:p w14:paraId="42CD5482" w14:textId="77777777" w:rsidR="00FD7985" w:rsidRPr="00FD7985" w:rsidRDefault="00FD7985" w:rsidP="00FD7985">
      <w:pPr>
        <w:pStyle w:val="ListParagraph"/>
        <w:numPr>
          <w:ilvl w:val="1"/>
          <w:numId w:val="1"/>
        </w:numPr>
        <w:rPr>
          <w:rFonts w:ascii="Times New Roman" w:hAnsi="Times New Roman" w:cs="Times New Roman"/>
          <w:b/>
          <w:i/>
          <w:sz w:val="20"/>
          <w:szCs w:val="20"/>
        </w:rPr>
      </w:pPr>
      <w:r w:rsidRPr="00FD7985">
        <w:rPr>
          <w:rFonts w:ascii="Times New Roman" w:hAnsi="Times New Roman" w:cs="Times New Roman"/>
          <w:b/>
          <w:sz w:val="20"/>
          <w:szCs w:val="20"/>
        </w:rPr>
        <w:t>Henderson, Promissory Estoppel and Traditional Contract Doctrine</w:t>
      </w:r>
      <w:r>
        <w:rPr>
          <w:rFonts w:ascii="Times New Roman" w:hAnsi="Times New Roman" w:cs="Times New Roman"/>
          <w:b/>
          <w:sz w:val="20"/>
          <w:szCs w:val="20"/>
        </w:rPr>
        <w:t xml:space="preserve"> &amp; Whitford: Precontractual Reliance in Red Owl</w:t>
      </w:r>
    </w:p>
    <w:p w14:paraId="5A2FD7DE" w14:textId="77777777" w:rsidR="00FD7985" w:rsidRPr="00FD7985" w:rsidRDefault="00FD7985" w:rsidP="00FD7985">
      <w:pPr>
        <w:pStyle w:val="ListParagraph"/>
        <w:numPr>
          <w:ilvl w:val="2"/>
          <w:numId w:val="1"/>
        </w:numPr>
        <w:rPr>
          <w:rFonts w:ascii="Times New Roman" w:hAnsi="Times New Roman" w:cs="Times New Roman"/>
          <w:b/>
          <w:i/>
          <w:sz w:val="20"/>
          <w:szCs w:val="20"/>
        </w:rPr>
      </w:pPr>
      <w:r>
        <w:rPr>
          <w:rFonts w:ascii="Times New Roman" w:hAnsi="Times New Roman" w:cs="Times New Roman"/>
          <w:sz w:val="20"/>
          <w:szCs w:val="20"/>
        </w:rPr>
        <w:t>Because Promissory Estoppel imposes liability without regard to expressed intention, its use in pre-agreement negotiations is bound to alter the traditional scheme of offer and acceptance</w:t>
      </w:r>
    </w:p>
    <w:p w14:paraId="787934EA" w14:textId="77777777" w:rsidR="00FD7985" w:rsidRPr="00667F81" w:rsidRDefault="00FD7985" w:rsidP="00FD7985">
      <w:pPr>
        <w:pStyle w:val="ListParagraph"/>
        <w:numPr>
          <w:ilvl w:val="3"/>
          <w:numId w:val="1"/>
        </w:numPr>
        <w:rPr>
          <w:rFonts w:ascii="Times New Roman" w:hAnsi="Times New Roman" w:cs="Times New Roman"/>
          <w:b/>
          <w:i/>
          <w:sz w:val="20"/>
          <w:szCs w:val="20"/>
        </w:rPr>
      </w:pPr>
      <w:r>
        <w:rPr>
          <w:rFonts w:ascii="Times New Roman" w:hAnsi="Times New Roman" w:cs="Times New Roman"/>
          <w:sz w:val="20"/>
          <w:szCs w:val="20"/>
        </w:rPr>
        <w:t xml:space="preserve">Particularly when after lengthy and expensive negotiations, no agreement is reached </w:t>
      </w:r>
    </w:p>
    <w:p w14:paraId="5CEFE9F8" w14:textId="77777777" w:rsidR="00667F81" w:rsidRPr="00667F81" w:rsidRDefault="00667F81" w:rsidP="00667F81">
      <w:pPr>
        <w:pStyle w:val="ListParagraph"/>
        <w:numPr>
          <w:ilvl w:val="2"/>
          <w:numId w:val="1"/>
        </w:numPr>
        <w:rPr>
          <w:rFonts w:ascii="Times New Roman" w:hAnsi="Times New Roman" w:cs="Times New Roman"/>
          <w:b/>
          <w:i/>
          <w:sz w:val="20"/>
          <w:szCs w:val="20"/>
        </w:rPr>
      </w:pPr>
      <w:r>
        <w:rPr>
          <w:rFonts w:ascii="Times New Roman" w:hAnsi="Times New Roman" w:cs="Times New Roman"/>
          <w:i/>
          <w:sz w:val="20"/>
          <w:szCs w:val="20"/>
        </w:rPr>
        <w:t xml:space="preserve">Hoffman </w:t>
      </w:r>
      <w:r>
        <w:rPr>
          <w:rFonts w:ascii="Times New Roman" w:hAnsi="Times New Roman" w:cs="Times New Roman"/>
          <w:sz w:val="20"/>
          <w:szCs w:val="20"/>
        </w:rPr>
        <w:t xml:space="preserve">is seen as the leading early American case to allow recovery for </w:t>
      </w:r>
      <w:r>
        <w:rPr>
          <w:rFonts w:ascii="Times New Roman" w:hAnsi="Times New Roman" w:cs="Times New Roman"/>
          <w:b/>
          <w:sz w:val="20"/>
          <w:szCs w:val="20"/>
        </w:rPr>
        <w:t xml:space="preserve">precontractual reliance </w:t>
      </w:r>
    </w:p>
    <w:p w14:paraId="7AEFBDC2" w14:textId="77777777" w:rsidR="00667F81" w:rsidRPr="00667F81" w:rsidRDefault="00667F81" w:rsidP="00667F81">
      <w:pPr>
        <w:pStyle w:val="ListParagraph"/>
        <w:numPr>
          <w:ilvl w:val="2"/>
          <w:numId w:val="1"/>
        </w:numPr>
        <w:rPr>
          <w:rFonts w:ascii="Times New Roman" w:hAnsi="Times New Roman" w:cs="Times New Roman"/>
          <w:b/>
          <w:i/>
          <w:sz w:val="20"/>
          <w:szCs w:val="20"/>
        </w:rPr>
      </w:pPr>
      <w:r>
        <w:rPr>
          <w:rFonts w:ascii="Times New Roman" w:hAnsi="Times New Roman" w:cs="Times New Roman"/>
          <w:sz w:val="20"/>
          <w:szCs w:val="20"/>
        </w:rPr>
        <w:t xml:space="preserve">Efficiency concern of precontractual reliance </w:t>
      </w:r>
    </w:p>
    <w:p w14:paraId="5A4FC68B" w14:textId="77777777" w:rsidR="00667F81" w:rsidRPr="00EA29FD" w:rsidRDefault="00667F81" w:rsidP="00667F81">
      <w:pPr>
        <w:pStyle w:val="ListParagraph"/>
        <w:numPr>
          <w:ilvl w:val="3"/>
          <w:numId w:val="1"/>
        </w:numPr>
        <w:rPr>
          <w:rFonts w:ascii="Times New Roman" w:hAnsi="Times New Roman" w:cs="Times New Roman"/>
          <w:b/>
          <w:i/>
          <w:sz w:val="20"/>
          <w:szCs w:val="20"/>
        </w:rPr>
      </w:pPr>
      <w:r>
        <w:rPr>
          <w:rFonts w:ascii="Times New Roman" w:hAnsi="Times New Roman" w:cs="Times New Roman"/>
          <w:sz w:val="20"/>
          <w:szCs w:val="20"/>
        </w:rPr>
        <w:t xml:space="preserve">Without some legal protection, the relying party will be reluctant to make a precontractual </w:t>
      </w:r>
      <w:r w:rsidR="00EA29FD">
        <w:rPr>
          <w:rFonts w:ascii="Times New Roman" w:hAnsi="Times New Roman" w:cs="Times New Roman"/>
          <w:sz w:val="20"/>
          <w:szCs w:val="20"/>
        </w:rPr>
        <w:t>investment that will likely benefit the parties’ prospective project</w:t>
      </w:r>
    </w:p>
    <w:p w14:paraId="4180A121" w14:textId="77777777" w:rsidR="00EA29FD" w:rsidRPr="00EA29FD" w:rsidRDefault="00EA29FD" w:rsidP="00EA29FD">
      <w:pPr>
        <w:pStyle w:val="ListParagraph"/>
        <w:numPr>
          <w:ilvl w:val="2"/>
          <w:numId w:val="1"/>
        </w:numPr>
        <w:rPr>
          <w:rFonts w:ascii="Times New Roman" w:hAnsi="Times New Roman" w:cs="Times New Roman"/>
          <w:b/>
          <w:i/>
          <w:sz w:val="20"/>
          <w:szCs w:val="20"/>
        </w:rPr>
      </w:pPr>
      <w:r>
        <w:rPr>
          <w:rFonts w:ascii="Times New Roman" w:hAnsi="Times New Roman" w:cs="Times New Roman"/>
          <w:sz w:val="20"/>
          <w:szCs w:val="20"/>
        </w:rPr>
        <w:t>Fairness concern of precontractual reliance</w:t>
      </w:r>
    </w:p>
    <w:p w14:paraId="7EB258A2" w14:textId="77777777" w:rsidR="00EA29FD" w:rsidRPr="008701FA" w:rsidRDefault="00EA29FD" w:rsidP="00EA29FD">
      <w:pPr>
        <w:pStyle w:val="ListParagraph"/>
        <w:numPr>
          <w:ilvl w:val="3"/>
          <w:numId w:val="1"/>
        </w:numPr>
        <w:rPr>
          <w:rFonts w:ascii="Times New Roman" w:hAnsi="Times New Roman" w:cs="Times New Roman"/>
          <w:b/>
          <w:i/>
          <w:sz w:val="20"/>
          <w:szCs w:val="20"/>
        </w:rPr>
      </w:pPr>
      <w:r>
        <w:rPr>
          <w:rFonts w:ascii="Times New Roman" w:hAnsi="Times New Roman" w:cs="Times New Roman"/>
          <w:sz w:val="20"/>
          <w:szCs w:val="20"/>
        </w:rPr>
        <w:t xml:space="preserve">Because of its stronger bargaining position, the non-relying party may be able in later negotiations to secure an undue share of the join benefits from the deal </w:t>
      </w:r>
    </w:p>
    <w:p w14:paraId="1AFF4367" w14:textId="77777777" w:rsidR="008701FA" w:rsidRPr="00101ED2" w:rsidRDefault="00101ED2" w:rsidP="008701FA">
      <w:pPr>
        <w:pStyle w:val="ListParagraph"/>
        <w:numPr>
          <w:ilvl w:val="1"/>
          <w:numId w:val="1"/>
        </w:numPr>
        <w:rPr>
          <w:rFonts w:ascii="Times New Roman" w:hAnsi="Times New Roman" w:cs="Times New Roman"/>
          <w:b/>
          <w:i/>
          <w:sz w:val="20"/>
          <w:szCs w:val="20"/>
        </w:rPr>
      </w:pPr>
      <w:r>
        <w:rPr>
          <w:rFonts w:ascii="Times New Roman" w:hAnsi="Times New Roman" w:cs="Times New Roman"/>
          <w:b/>
          <w:sz w:val="20"/>
          <w:szCs w:val="20"/>
        </w:rPr>
        <w:t>Elvin Associates v. Aretha Franklin</w:t>
      </w:r>
    </w:p>
    <w:p w14:paraId="4DC98655" w14:textId="77777777" w:rsidR="00101ED2" w:rsidRPr="00101ED2" w:rsidRDefault="00101ED2" w:rsidP="00101ED2">
      <w:pPr>
        <w:pStyle w:val="ListParagraph"/>
        <w:numPr>
          <w:ilvl w:val="2"/>
          <w:numId w:val="1"/>
        </w:numPr>
        <w:rPr>
          <w:rFonts w:ascii="Times New Roman" w:hAnsi="Times New Roman" w:cs="Times New Roman"/>
          <w:b/>
          <w:i/>
          <w:sz w:val="20"/>
          <w:szCs w:val="20"/>
        </w:rPr>
      </w:pPr>
      <w:r>
        <w:rPr>
          <w:rFonts w:ascii="Times New Roman" w:hAnsi="Times New Roman" w:cs="Times New Roman"/>
          <w:sz w:val="20"/>
          <w:szCs w:val="20"/>
        </w:rPr>
        <w:t>Franklin (</w:t>
      </w:r>
      <w:r w:rsidRPr="003706C5">
        <w:rPr>
          <w:rFonts w:ascii="Times New Roman" w:hAnsi="Times New Roman" w:cs="Times New Roman"/>
          <w:sz w:val="20"/>
          <w:szCs w:val="20"/>
        </w:rPr>
        <w:t>Δ</w:t>
      </w:r>
      <w:r>
        <w:rPr>
          <w:rFonts w:ascii="Times New Roman" w:hAnsi="Times New Roman" w:cs="Times New Roman"/>
          <w:sz w:val="20"/>
          <w:szCs w:val="20"/>
        </w:rPr>
        <w:t>) unequivocally and intentionally committed herself to appear in a Broadway production before the day on which it was intended that the finalized agreement with her corporation would be signed</w:t>
      </w:r>
    </w:p>
    <w:p w14:paraId="47334265" w14:textId="77777777" w:rsidR="00101ED2" w:rsidRPr="00101ED2" w:rsidRDefault="00101ED2" w:rsidP="00101ED2">
      <w:pPr>
        <w:pStyle w:val="ListParagraph"/>
        <w:numPr>
          <w:ilvl w:val="3"/>
          <w:numId w:val="1"/>
        </w:numPr>
        <w:rPr>
          <w:rFonts w:ascii="Times New Roman" w:hAnsi="Times New Roman" w:cs="Times New Roman"/>
          <w:b/>
          <w:i/>
          <w:sz w:val="20"/>
          <w:szCs w:val="20"/>
        </w:rPr>
      </w:pPr>
      <w:r>
        <w:rPr>
          <w:rFonts w:ascii="Times New Roman" w:hAnsi="Times New Roman" w:cs="Times New Roman"/>
          <w:sz w:val="20"/>
          <w:szCs w:val="20"/>
        </w:rPr>
        <w:t>Continued enthusiasm throughout</w:t>
      </w:r>
    </w:p>
    <w:p w14:paraId="1486FC87" w14:textId="77777777" w:rsidR="00101ED2" w:rsidRPr="00101ED2" w:rsidRDefault="00101ED2" w:rsidP="00101ED2">
      <w:pPr>
        <w:pStyle w:val="ListParagraph"/>
        <w:numPr>
          <w:ilvl w:val="3"/>
          <w:numId w:val="1"/>
        </w:numPr>
        <w:rPr>
          <w:rFonts w:ascii="Times New Roman" w:hAnsi="Times New Roman" w:cs="Times New Roman"/>
          <w:b/>
          <w:i/>
          <w:sz w:val="20"/>
          <w:szCs w:val="20"/>
        </w:rPr>
      </w:pPr>
      <w:r>
        <w:rPr>
          <w:rFonts w:ascii="Times New Roman" w:hAnsi="Times New Roman" w:cs="Times New Roman"/>
          <w:sz w:val="20"/>
          <w:szCs w:val="20"/>
        </w:rPr>
        <w:t>Oral contract with Springer (Π) “this is what I’m doing”</w:t>
      </w:r>
    </w:p>
    <w:p w14:paraId="199286BC" w14:textId="77777777" w:rsidR="00101ED2" w:rsidRPr="00101ED2" w:rsidRDefault="00101ED2" w:rsidP="00101ED2">
      <w:pPr>
        <w:pStyle w:val="ListParagraph"/>
        <w:numPr>
          <w:ilvl w:val="3"/>
          <w:numId w:val="1"/>
        </w:numPr>
        <w:rPr>
          <w:rFonts w:ascii="Times New Roman" w:hAnsi="Times New Roman" w:cs="Times New Roman"/>
          <w:b/>
          <w:i/>
          <w:sz w:val="20"/>
          <w:szCs w:val="20"/>
        </w:rPr>
      </w:pPr>
      <w:r>
        <w:rPr>
          <w:rFonts w:ascii="Times New Roman" w:hAnsi="Times New Roman" w:cs="Times New Roman"/>
          <w:sz w:val="20"/>
          <w:szCs w:val="20"/>
        </w:rPr>
        <w:t>Basic financial terms of engagement mapped out</w:t>
      </w:r>
    </w:p>
    <w:p w14:paraId="25479CE9" w14:textId="77777777" w:rsidR="00101ED2" w:rsidRPr="00101ED2" w:rsidRDefault="00101ED2" w:rsidP="00101ED2">
      <w:pPr>
        <w:pStyle w:val="ListParagraph"/>
        <w:numPr>
          <w:ilvl w:val="2"/>
          <w:numId w:val="1"/>
        </w:numPr>
        <w:rPr>
          <w:rFonts w:ascii="Times New Roman" w:hAnsi="Times New Roman" w:cs="Times New Roman"/>
          <w:b/>
          <w:i/>
          <w:sz w:val="20"/>
          <w:szCs w:val="20"/>
        </w:rPr>
      </w:pPr>
      <w:r>
        <w:rPr>
          <w:rFonts w:ascii="Times New Roman" w:hAnsi="Times New Roman" w:cs="Times New Roman"/>
          <w:sz w:val="20"/>
          <w:szCs w:val="20"/>
        </w:rPr>
        <w:t>Springer incurred substantial costs of production based on Franklin assurances that she would perform</w:t>
      </w:r>
    </w:p>
    <w:p w14:paraId="475B5C7A" w14:textId="77777777" w:rsidR="00101ED2" w:rsidRPr="00101ED2" w:rsidRDefault="00101ED2" w:rsidP="00101ED2">
      <w:pPr>
        <w:pStyle w:val="ListParagraph"/>
        <w:numPr>
          <w:ilvl w:val="2"/>
          <w:numId w:val="1"/>
        </w:numPr>
        <w:rPr>
          <w:rFonts w:ascii="Times New Roman" w:hAnsi="Times New Roman" w:cs="Times New Roman"/>
          <w:b/>
          <w:i/>
          <w:sz w:val="20"/>
          <w:szCs w:val="20"/>
        </w:rPr>
      </w:pPr>
      <w:r>
        <w:rPr>
          <w:rFonts w:ascii="Times New Roman" w:hAnsi="Times New Roman" w:cs="Times New Roman"/>
          <w:sz w:val="20"/>
          <w:szCs w:val="20"/>
        </w:rPr>
        <w:t xml:space="preserve">Franklin never shows up, </w:t>
      </w:r>
      <w:r w:rsidRPr="00101ED2">
        <w:rPr>
          <w:rFonts w:ascii="Times New Roman" w:hAnsi="Times New Roman" w:cs="Times New Roman"/>
          <w:sz w:val="20"/>
          <w:szCs w:val="20"/>
          <w:highlight w:val="yellow"/>
        </w:rPr>
        <w:t>court finds Franklin could have reasonably assumed that Springer would set up a schedule of performances and other obligations based on her assurances and involvement in many aspects necessary for such arrangements to be made</w:t>
      </w:r>
    </w:p>
    <w:p w14:paraId="16F79940" w14:textId="77777777" w:rsidR="00101ED2" w:rsidRPr="00101ED2" w:rsidRDefault="00101ED2" w:rsidP="00101ED2">
      <w:pPr>
        <w:pStyle w:val="ListParagraph"/>
        <w:numPr>
          <w:ilvl w:val="3"/>
          <w:numId w:val="1"/>
        </w:numPr>
        <w:rPr>
          <w:rFonts w:ascii="Times New Roman" w:hAnsi="Times New Roman" w:cs="Times New Roman"/>
          <w:b/>
          <w:i/>
          <w:sz w:val="20"/>
          <w:szCs w:val="20"/>
        </w:rPr>
      </w:pPr>
      <w:r>
        <w:rPr>
          <w:rFonts w:ascii="Times New Roman" w:hAnsi="Times New Roman" w:cs="Times New Roman"/>
          <w:sz w:val="20"/>
          <w:szCs w:val="20"/>
        </w:rPr>
        <w:t xml:space="preserve">Franklin’s expression to Springer of her fear of flying did not make her promise conditional or coat it with ambiguity that should have alerted Springer to stop his production efforts </w:t>
      </w:r>
    </w:p>
    <w:p w14:paraId="33BEF96D" w14:textId="77777777" w:rsidR="00101ED2" w:rsidRPr="00101ED2" w:rsidRDefault="00101ED2" w:rsidP="00101ED2">
      <w:pPr>
        <w:pStyle w:val="ListParagraph"/>
        <w:numPr>
          <w:ilvl w:val="1"/>
          <w:numId w:val="1"/>
        </w:numPr>
        <w:rPr>
          <w:rFonts w:ascii="Times New Roman" w:hAnsi="Times New Roman" w:cs="Times New Roman"/>
          <w:b/>
          <w:i/>
          <w:sz w:val="20"/>
          <w:szCs w:val="20"/>
        </w:rPr>
      </w:pPr>
      <w:r>
        <w:rPr>
          <w:rFonts w:ascii="Times New Roman" w:hAnsi="Times New Roman" w:cs="Times New Roman"/>
          <w:b/>
          <w:sz w:val="20"/>
          <w:szCs w:val="20"/>
        </w:rPr>
        <w:t>Local 1330, United Steel Workers v. US Steel Corp.</w:t>
      </w:r>
    </w:p>
    <w:p w14:paraId="4073A7E2" w14:textId="77777777" w:rsidR="00101ED2" w:rsidRPr="00101ED2" w:rsidRDefault="00101ED2" w:rsidP="00101ED2">
      <w:pPr>
        <w:pStyle w:val="ListParagraph"/>
        <w:numPr>
          <w:ilvl w:val="2"/>
          <w:numId w:val="1"/>
        </w:numPr>
        <w:rPr>
          <w:rFonts w:ascii="Times New Roman" w:hAnsi="Times New Roman" w:cs="Times New Roman"/>
          <w:b/>
          <w:i/>
          <w:sz w:val="20"/>
          <w:szCs w:val="20"/>
        </w:rPr>
      </w:pPr>
      <w:r>
        <w:rPr>
          <w:rFonts w:ascii="Times New Roman" w:hAnsi="Times New Roman" w:cs="Times New Roman"/>
          <w:sz w:val="20"/>
          <w:szCs w:val="20"/>
        </w:rPr>
        <w:t>Local Steel Unions sue US Steel under theory of promissory estoppel for closing their Youngstown, PA Steel Plant</w:t>
      </w:r>
    </w:p>
    <w:p w14:paraId="2FFC6869" w14:textId="77777777" w:rsidR="00101ED2" w:rsidRPr="00101ED2" w:rsidRDefault="00101ED2" w:rsidP="00101ED2">
      <w:pPr>
        <w:pStyle w:val="ListParagraph"/>
        <w:numPr>
          <w:ilvl w:val="3"/>
          <w:numId w:val="1"/>
        </w:numPr>
        <w:rPr>
          <w:rFonts w:ascii="Times New Roman" w:hAnsi="Times New Roman" w:cs="Times New Roman"/>
          <w:b/>
          <w:i/>
          <w:sz w:val="20"/>
          <w:szCs w:val="20"/>
        </w:rPr>
      </w:pPr>
      <w:r>
        <w:rPr>
          <w:rFonts w:ascii="Times New Roman" w:hAnsi="Times New Roman" w:cs="Times New Roman"/>
          <w:sz w:val="20"/>
          <w:szCs w:val="20"/>
        </w:rPr>
        <w:t xml:space="preserve">Claim that US Steel assured workers that if they used their “best efforts” and made the plants profitable, they would not be closed </w:t>
      </w:r>
    </w:p>
    <w:p w14:paraId="013E5FC9" w14:textId="77777777" w:rsidR="00101ED2" w:rsidRPr="00101ED2" w:rsidRDefault="00101ED2" w:rsidP="00101ED2">
      <w:pPr>
        <w:pStyle w:val="ListParagraph"/>
        <w:numPr>
          <w:ilvl w:val="4"/>
          <w:numId w:val="1"/>
        </w:numPr>
        <w:rPr>
          <w:rFonts w:ascii="Times New Roman" w:hAnsi="Times New Roman" w:cs="Times New Roman"/>
          <w:b/>
          <w:i/>
          <w:sz w:val="20"/>
          <w:szCs w:val="20"/>
        </w:rPr>
      </w:pPr>
      <w:r>
        <w:rPr>
          <w:rFonts w:ascii="Times New Roman" w:hAnsi="Times New Roman" w:cs="Times New Roman"/>
          <w:sz w:val="20"/>
          <w:szCs w:val="20"/>
        </w:rPr>
        <w:t>Rejected on Three Grounds</w:t>
      </w:r>
    </w:p>
    <w:p w14:paraId="50ED5B1D" w14:textId="77777777" w:rsidR="00101ED2" w:rsidRPr="00101ED2" w:rsidRDefault="00101ED2" w:rsidP="00101ED2">
      <w:pPr>
        <w:pStyle w:val="ListParagraph"/>
        <w:numPr>
          <w:ilvl w:val="5"/>
          <w:numId w:val="1"/>
        </w:numPr>
        <w:rPr>
          <w:rFonts w:ascii="Times New Roman" w:hAnsi="Times New Roman" w:cs="Times New Roman"/>
          <w:b/>
          <w:i/>
          <w:sz w:val="20"/>
          <w:szCs w:val="20"/>
        </w:rPr>
      </w:pPr>
      <w:r>
        <w:rPr>
          <w:rFonts w:ascii="Times New Roman" w:hAnsi="Times New Roman" w:cs="Times New Roman"/>
          <w:sz w:val="20"/>
          <w:szCs w:val="20"/>
        </w:rPr>
        <w:lastRenderedPageBreak/>
        <w:t>None of the statements made by US Steel constituted a definite promise to continue operation of the plants if they did become profitable</w:t>
      </w:r>
    </w:p>
    <w:p w14:paraId="3CCD511C" w14:textId="77777777" w:rsidR="00101ED2" w:rsidRPr="00101ED2" w:rsidRDefault="00101ED2" w:rsidP="00101ED2">
      <w:pPr>
        <w:pStyle w:val="ListParagraph"/>
        <w:numPr>
          <w:ilvl w:val="5"/>
          <w:numId w:val="1"/>
        </w:numPr>
        <w:rPr>
          <w:rFonts w:ascii="Times New Roman" w:hAnsi="Times New Roman" w:cs="Times New Roman"/>
          <w:b/>
          <w:i/>
          <w:sz w:val="20"/>
          <w:szCs w:val="20"/>
        </w:rPr>
      </w:pPr>
      <w:r>
        <w:rPr>
          <w:rFonts w:ascii="Times New Roman" w:hAnsi="Times New Roman" w:cs="Times New Roman"/>
          <w:sz w:val="20"/>
          <w:szCs w:val="20"/>
        </w:rPr>
        <w:t>Statements relied upon by Π’s were made by employees and PR officers, not company execs</w:t>
      </w:r>
    </w:p>
    <w:p w14:paraId="2BAD81DB" w14:textId="77777777" w:rsidR="00101ED2" w:rsidRPr="00101ED2" w:rsidRDefault="00101ED2" w:rsidP="00101ED2">
      <w:pPr>
        <w:pStyle w:val="ListParagraph"/>
        <w:numPr>
          <w:ilvl w:val="5"/>
          <w:numId w:val="1"/>
        </w:numPr>
        <w:rPr>
          <w:rFonts w:ascii="Times New Roman" w:hAnsi="Times New Roman" w:cs="Times New Roman"/>
          <w:b/>
          <w:i/>
          <w:sz w:val="20"/>
          <w:szCs w:val="20"/>
        </w:rPr>
      </w:pPr>
      <w:r>
        <w:rPr>
          <w:rFonts w:ascii="Times New Roman" w:hAnsi="Times New Roman" w:cs="Times New Roman"/>
          <w:sz w:val="20"/>
          <w:szCs w:val="20"/>
        </w:rPr>
        <w:t xml:space="preserve">Finding of fact that the condition precedent of the alleged contract and promise- the profitability of the Youngstown facilities- was never fulfilled, and actions in contract and for detrimental reliance cannot be found for Π’s </w:t>
      </w:r>
    </w:p>
    <w:p w14:paraId="3A5B6A80" w14:textId="77777777" w:rsidR="00101ED2" w:rsidRPr="00101ED2" w:rsidRDefault="00101ED2" w:rsidP="00101ED2">
      <w:pPr>
        <w:pStyle w:val="ListParagraph"/>
        <w:numPr>
          <w:ilvl w:val="2"/>
          <w:numId w:val="1"/>
        </w:numPr>
        <w:rPr>
          <w:rFonts w:ascii="Times New Roman" w:hAnsi="Times New Roman" w:cs="Times New Roman"/>
          <w:b/>
          <w:i/>
          <w:sz w:val="20"/>
          <w:szCs w:val="20"/>
        </w:rPr>
      </w:pPr>
      <w:r>
        <w:rPr>
          <w:rFonts w:ascii="Times New Roman" w:hAnsi="Times New Roman" w:cs="Times New Roman"/>
          <w:sz w:val="20"/>
          <w:szCs w:val="20"/>
        </w:rPr>
        <w:t>Π’s reference Restatement 90: Reasonable expectability of the “promise” detrimentally relied upon</w:t>
      </w:r>
    </w:p>
    <w:p w14:paraId="60119653" w14:textId="77777777" w:rsidR="00101ED2" w:rsidRPr="00FD7985" w:rsidRDefault="00101ED2" w:rsidP="00101ED2">
      <w:pPr>
        <w:pStyle w:val="ListParagraph"/>
        <w:numPr>
          <w:ilvl w:val="3"/>
          <w:numId w:val="1"/>
        </w:numPr>
        <w:rPr>
          <w:rFonts w:ascii="Times New Roman" w:hAnsi="Times New Roman" w:cs="Times New Roman"/>
          <w:b/>
          <w:i/>
          <w:sz w:val="20"/>
          <w:szCs w:val="20"/>
        </w:rPr>
      </w:pPr>
      <w:r>
        <w:rPr>
          <w:rFonts w:ascii="Times New Roman" w:hAnsi="Times New Roman" w:cs="Times New Roman"/>
          <w:sz w:val="20"/>
          <w:szCs w:val="20"/>
        </w:rPr>
        <w:t xml:space="preserve">Court cannot find that </w:t>
      </w:r>
      <w:r w:rsidR="00026A83">
        <w:rPr>
          <w:rFonts w:ascii="Times New Roman" w:hAnsi="Times New Roman" w:cs="Times New Roman"/>
          <w:sz w:val="20"/>
          <w:szCs w:val="20"/>
        </w:rPr>
        <w:t xml:space="preserve">reliance upon a promise to keep plants open on the basis of coverage of plants fixed costs was within reasonable expectability </w:t>
      </w:r>
    </w:p>
    <w:p w14:paraId="1DC0E896" w14:textId="77777777" w:rsidR="00FD7985" w:rsidRPr="00FD7985" w:rsidRDefault="00FD7985" w:rsidP="00FD7985">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Expectation v. Reliance</w:t>
      </w:r>
    </w:p>
    <w:p w14:paraId="0CA794B1" w14:textId="77777777" w:rsidR="00FD7985" w:rsidRPr="00FD7985" w:rsidRDefault="00FD7985" w:rsidP="00FD7985">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Hamer v. Sidway</w:t>
      </w:r>
    </w:p>
    <w:p w14:paraId="140007BF" w14:textId="77777777" w:rsidR="00FD7985" w:rsidRPr="00FD7985" w:rsidRDefault="00FD7985" w:rsidP="00FD7985">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Expected 5k (Expectation) </w:t>
      </w:r>
    </w:p>
    <w:p w14:paraId="6035DBC3" w14:textId="77777777" w:rsidR="00FD7985" w:rsidRPr="00FD7985" w:rsidRDefault="00FD7985" w:rsidP="00FD7985">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Reliance: Relied on promise, gave up drinking, smoking, etc.</w:t>
      </w:r>
    </w:p>
    <w:p w14:paraId="0D3CBC95" w14:textId="77777777" w:rsidR="00FD7985" w:rsidRPr="00FD7985" w:rsidRDefault="00FD7985" w:rsidP="00FD7985">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If you go with reliance you have to try and value giving up those things. Easier to just give 5k. </w:t>
      </w:r>
    </w:p>
    <w:p w14:paraId="6E1B5374" w14:textId="77777777" w:rsidR="00FD7985" w:rsidRPr="00FD7985" w:rsidRDefault="00FD7985" w:rsidP="00FD7985">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Aretha Franklin Case</w:t>
      </w:r>
    </w:p>
    <w:p w14:paraId="295D733E" w14:textId="77777777" w:rsidR="00FD7985" w:rsidRPr="00FD7985" w:rsidRDefault="00FD7985" w:rsidP="00FD7985">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Expectancy: No idea what would happen if Franklin had signed and the play had been made</w:t>
      </w:r>
    </w:p>
    <w:p w14:paraId="011ACCCC" w14:textId="77777777" w:rsidR="00FD7985" w:rsidRPr="00FD7985" w:rsidRDefault="00FD7985" w:rsidP="00FD7985">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Reliance: Pretty easy to establish. The damages of relying on the promise that was broken</w:t>
      </w:r>
    </w:p>
    <w:p w14:paraId="7C2F5538" w14:textId="77777777" w:rsidR="00FD7985" w:rsidRPr="00FD7985" w:rsidRDefault="00FD7985" w:rsidP="00FD7985">
      <w:pPr>
        <w:pStyle w:val="ListParagraph"/>
        <w:numPr>
          <w:ilvl w:val="2"/>
          <w:numId w:val="1"/>
        </w:numPr>
        <w:rPr>
          <w:rFonts w:ascii="Times New Roman" w:hAnsi="Times New Roman" w:cs="Times New Roman"/>
          <w:i/>
          <w:sz w:val="20"/>
          <w:szCs w:val="20"/>
          <w:highlight w:val="yellow"/>
        </w:rPr>
      </w:pPr>
      <w:r w:rsidRPr="00FD7985">
        <w:rPr>
          <w:rFonts w:ascii="Times New Roman" w:hAnsi="Times New Roman" w:cs="Times New Roman"/>
          <w:sz w:val="20"/>
          <w:szCs w:val="20"/>
          <w:highlight w:val="yellow"/>
        </w:rPr>
        <w:t xml:space="preserve">Often comes down to what the court can actually do </w:t>
      </w:r>
    </w:p>
    <w:p w14:paraId="3EE53E81" w14:textId="77777777" w:rsidR="00EA4632" w:rsidRPr="0074122B" w:rsidRDefault="00EA4632" w:rsidP="00EA4632">
      <w:pPr>
        <w:pStyle w:val="ListParagraph"/>
        <w:numPr>
          <w:ilvl w:val="0"/>
          <w:numId w:val="1"/>
        </w:numPr>
        <w:rPr>
          <w:rFonts w:ascii="Times New Roman" w:hAnsi="Times New Roman" w:cs="Times New Roman"/>
          <w:i/>
          <w:sz w:val="20"/>
          <w:szCs w:val="20"/>
        </w:rPr>
      </w:pPr>
      <w:r>
        <w:rPr>
          <w:rFonts w:ascii="Times New Roman" w:hAnsi="Times New Roman" w:cs="Times New Roman"/>
          <w:b/>
          <w:sz w:val="20"/>
          <w:szCs w:val="20"/>
          <w:u w:val="single"/>
        </w:rPr>
        <w:t>Restitution</w:t>
      </w:r>
    </w:p>
    <w:p w14:paraId="7B9BB54C" w14:textId="77777777" w:rsidR="00EA4632" w:rsidRPr="00D2431A" w:rsidRDefault="00D2431A" w:rsidP="00EA4632">
      <w:pPr>
        <w:pStyle w:val="ListParagraph"/>
        <w:numPr>
          <w:ilvl w:val="1"/>
          <w:numId w:val="1"/>
        </w:numPr>
        <w:rPr>
          <w:rFonts w:ascii="Times New Roman" w:hAnsi="Times New Roman" w:cs="Times New Roman"/>
          <w:i/>
          <w:sz w:val="20"/>
          <w:szCs w:val="20"/>
          <w:u w:val="single"/>
        </w:rPr>
      </w:pPr>
      <w:r>
        <w:rPr>
          <w:rFonts w:ascii="Times New Roman" w:hAnsi="Times New Roman" w:cs="Times New Roman"/>
          <w:sz w:val="20"/>
          <w:szCs w:val="20"/>
        </w:rPr>
        <w:t xml:space="preserve">An alternative to Reliance and Expectancy, restitution may be available in a contract-type situation. Restitution is not really part of contract law, but rather is a distinct concept. Restitution is based on preventing </w:t>
      </w:r>
      <w:r>
        <w:rPr>
          <w:rFonts w:ascii="Times New Roman" w:hAnsi="Times New Roman" w:cs="Times New Roman"/>
          <w:b/>
          <w:i/>
          <w:sz w:val="20"/>
          <w:szCs w:val="20"/>
        </w:rPr>
        <w:t>unjust enrichment</w:t>
      </w:r>
      <w:r>
        <w:rPr>
          <w:rFonts w:ascii="Times New Roman" w:hAnsi="Times New Roman" w:cs="Times New Roman"/>
          <w:sz w:val="20"/>
          <w:szCs w:val="20"/>
        </w:rPr>
        <w:t xml:space="preserve"> when one has conferred a benefit on another without gratuitous intent. Restitution can provide a remedy not only when a contract exists and have been breached, but also when a contract is unenforceable, and in some cases when no contractual relationship exists at all between the parties </w:t>
      </w:r>
    </w:p>
    <w:p w14:paraId="1F872E08" w14:textId="77777777" w:rsidR="00D2431A" w:rsidRPr="00D2431A" w:rsidRDefault="00D2431A" w:rsidP="00EA4632">
      <w:pPr>
        <w:pStyle w:val="ListParagraph"/>
        <w:numPr>
          <w:ilvl w:val="1"/>
          <w:numId w:val="1"/>
        </w:numPr>
        <w:rPr>
          <w:rFonts w:ascii="Times New Roman" w:hAnsi="Times New Roman" w:cs="Times New Roman"/>
          <w:i/>
          <w:sz w:val="20"/>
          <w:szCs w:val="20"/>
          <w:u w:val="single"/>
        </w:rPr>
      </w:pPr>
      <w:r>
        <w:rPr>
          <w:rFonts w:ascii="Times New Roman" w:hAnsi="Times New Roman" w:cs="Times New Roman"/>
          <w:b/>
          <w:sz w:val="20"/>
          <w:szCs w:val="20"/>
        </w:rPr>
        <w:t xml:space="preserve">Terminology </w:t>
      </w:r>
    </w:p>
    <w:p w14:paraId="1FFDA17B" w14:textId="77777777" w:rsidR="00D2431A" w:rsidRPr="00FE4BC8" w:rsidRDefault="00FE4BC8" w:rsidP="00D2431A">
      <w:pPr>
        <w:pStyle w:val="ListParagraph"/>
        <w:numPr>
          <w:ilvl w:val="2"/>
          <w:numId w:val="1"/>
        </w:numPr>
        <w:rPr>
          <w:rFonts w:ascii="Times New Roman" w:hAnsi="Times New Roman" w:cs="Times New Roman"/>
          <w:i/>
          <w:sz w:val="20"/>
          <w:szCs w:val="20"/>
          <w:u w:val="single"/>
        </w:rPr>
      </w:pPr>
      <w:r>
        <w:rPr>
          <w:rFonts w:ascii="Times New Roman" w:hAnsi="Times New Roman" w:cs="Times New Roman"/>
          <w:sz w:val="20"/>
          <w:szCs w:val="20"/>
        </w:rPr>
        <w:t xml:space="preserve">When a contract is unenforceable or no contract between the parties exists, an action to recover restitutionary damages often is referred to as an action for an </w:t>
      </w:r>
      <w:r>
        <w:rPr>
          <w:rFonts w:ascii="Times New Roman" w:hAnsi="Times New Roman" w:cs="Times New Roman"/>
          <w:b/>
          <w:i/>
          <w:sz w:val="20"/>
          <w:szCs w:val="20"/>
        </w:rPr>
        <w:t>implied in law</w:t>
      </w:r>
      <w:r>
        <w:rPr>
          <w:rFonts w:ascii="Times New Roman" w:hAnsi="Times New Roman" w:cs="Times New Roman"/>
          <w:sz w:val="20"/>
          <w:szCs w:val="20"/>
        </w:rPr>
        <w:t xml:space="preserve"> contract, an action in </w:t>
      </w:r>
      <w:r>
        <w:rPr>
          <w:rFonts w:ascii="Times New Roman" w:hAnsi="Times New Roman" w:cs="Times New Roman"/>
          <w:b/>
          <w:i/>
          <w:sz w:val="20"/>
          <w:szCs w:val="20"/>
        </w:rPr>
        <w:t>quasi-contract</w:t>
      </w:r>
      <w:r>
        <w:rPr>
          <w:rFonts w:ascii="Times New Roman" w:hAnsi="Times New Roman" w:cs="Times New Roman"/>
          <w:sz w:val="20"/>
          <w:szCs w:val="20"/>
        </w:rPr>
        <w:t xml:space="preserve"> or an action for </w:t>
      </w:r>
      <w:r>
        <w:rPr>
          <w:rFonts w:ascii="Times New Roman" w:hAnsi="Times New Roman" w:cs="Times New Roman"/>
          <w:b/>
          <w:i/>
          <w:sz w:val="20"/>
          <w:szCs w:val="20"/>
        </w:rPr>
        <w:t xml:space="preserve">quantum </w:t>
      </w:r>
      <w:proofErr w:type="spellStart"/>
      <w:r>
        <w:rPr>
          <w:rFonts w:ascii="Times New Roman" w:hAnsi="Times New Roman" w:cs="Times New Roman"/>
          <w:b/>
          <w:i/>
          <w:sz w:val="20"/>
          <w:szCs w:val="20"/>
        </w:rPr>
        <w:t>meruit</w:t>
      </w:r>
      <w:proofErr w:type="spellEnd"/>
    </w:p>
    <w:p w14:paraId="6028A47A" w14:textId="77777777" w:rsidR="00FE4BC8" w:rsidRPr="00FE4BC8" w:rsidRDefault="00FE4BC8" w:rsidP="00FE4BC8">
      <w:pPr>
        <w:pStyle w:val="ListParagraph"/>
        <w:numPr>
          <w:ilvl w:val="1"/>
          <w:numId w:val="1"/>
        </w:numPr>
        <w:rPr>
          <w:rFonts w:ascii="Times New Roman" w:hAnsi="Times New Roman" w:cs="Times New Roman"/>
          <w:i/>
          <w:sz w:val="20"/>
          <w:szCs w:val="20"/>
          <w:u w:val="single"/>
        </w:rPr>
      </w:pPr>
      <w:r>
        <w:rPr>
          <w:rFonts w:ascii="Times New Roman" w:hAnsi="Times New Roman" w:cs="Times New Roman"/>
          <w:b/>
          <w:sz w:val="20"/>
          <w:szCs w:val="20"/>
        </w:rPr>
        <w:t>Measure of Damages</w:t>
      </w:r>
    </w:p>
    <w:p w14:paraId="123AD063" w14:textId="77777777" w:rsidR="00FE4BC8" w:rsidRPr="00FE4BC8" w:rsidRDefault="00FE4BC8" w:rsidP="00FE4BC8">
      <w:pPr>
        <w:pStyle w:val="ListParagraph"/>
        <w:numPr>
          <w:ilvl w:val="2"/>
          <w:numId w:val="1"/>
        </w:numPr>
        <w:rPr>
          <w:rFonts w:ascii="Times New Roman" w:hAnsi="Times New Roman" w:cs="Times New Roman"/>
          <w:i/>
          <w:sz w:val="20"/>
          <w:szCs w:val="20"/>
          <w:u w:val="single"/>
        </w:rPr>
      </w:pPr>
      <w:r>
        <w:rPr>
          <w:rFonts w:ascii="Times New Roman" w:hAnsi="Times New Roman" w:cs="Times New Roman"/>
          <w:sz w:val="20"/>
          <w:szCs w:val="20"/>
        </w:rPr>
        <w:t xml:space="preserve">Generally, the measure of restitution is the </w:t>
      </w:r>
      <w:r>
        <w:rPr>
          <w:rFonts w:ascii="Times New Roman" w:hAnsi="Times New Roman" w:cs="Times New Roman"/>
          <w:b/>
          <w:i/>
          <w:sz w:val="20"/>
          <w:szCs w:val="20"/>
        </w:rPr>
        <w:t xml:space="preserve">value of the benefit conferred. </w:t>
      </w:r>
      <w:r>
        <w:rPr>
          <w:rFonts w:ascii="Times New Roman" w:hAnsi="Times New Roman" w:cs="Times New Roman"/>
          <w:sz w:val="20"/>
          <w:szCs w:val="20"/>
        </w:rPr>
        <w:t xml:space="preserve">Although this is usually based on the benefit received by the defendant (e.g. the increase in value of the defendant’s property or the value of the goods received), recovery may also be measured by the “detriment” suffered by the plaintiff (e.g. the reasonable value of the work performed or the services rendered) if the benefits are difficult to measure or the “benefit” measure would achieve an unfair result. </w:t>
      </w:r>
    </w:p>
    <w:p w14:paraId="7559274D" w14:textId="77777777" w:rsidR="00FE4BC8" w:rsidRPr="00FE4BC8" w:rsidRDefault="00FE4BC8" w:rsidP="00FE4BC8">
      <w:pPr>
        <w:pStyle w:val="ListParagraph"/>
        <w:numPr>
          <w:ilvl w:val="3"/>
          <w:numId w:val="1"/>
        </w:numPr>
        <w:rPr>
          <w:rFonts w:ascii="Times New Roman" w:hAnsi="Times New Roman" w:cs="Times New Roman"/>
          <w:i/>
          <w:sz w:val="20"/>
          <w:szCs w:val="20"/>
          <w:u w:val="single"/>
        </w:rPr>
      </w:pPr>
      <w:r w:rsidRPr="00FE4BC8">
        <w:rPr>
          <w:rFonts w:ascii="Times New Roman" w:hAnsi="Times New Roman" w:cs="Times New Roman"/>
          <w:sz w:val="20"/>
          <w:szCs w:val="20"/>
          <w:highlight w:val="yellow"/>
        </w:rPr>
        <w:t>Ex.</w:t>
      </w:r>
      <w:r>
        <w:rPr>
          <w:rFonts w:ascii="Times New Roman" w:hAnsi="Times New Roman" w:cs="Times New Roman"/>
          <w:sz w:val="20"/>
          <w:szCs w:val="20"/>
        </w:rPr>
        <w:t xml:space="preserve"> Homeowner hires painter to paint his house in exchange for 5k. When the job is 70% complete, homeowner orders painter to stop because he doesn’t like the new color. The value of work performed thus far is 4k. Although value of homeowner’s house might not have been increased by the partially finished paint job, painter may recover in restitution 4k for value of services rendered</w:t>
      </w:r>
    </w:p>
    <w:p w14:paraId="78459DCB" w14:textId="77777777" w:rsidR="00FE4BC8" w:rsidRPr="00FE4BC8" w:rsidRDefault="00FE4BC8" w:rsidP="00FE4BC8">
      <w:pPr>
        <w:pStyle w:val="ListParagraph"/>
        <w:numPr>
          <w:ilvl w:val="1"/>
          <w:numId w:val="1"/>
        </w:numPr>
        <w:rPr>
          <w:rFonts w:ascii="Times New Roman" w:hAnsi="Times New Roman" w:cs="Times New Roman"/>
          <w:i/>
          <w:sz w:val="20"/>
          <w:szCs w:val="20"/>
          <w:u w:val="single"/>
        </w:rPr>
      </w:pPr>
      <w:r>
        <w:rPr>
          <w:rFonts w:ascii="Times New Roman" w:hAnsi="Times New Roman" w:cs="Times New Roman"/>
          <w:b/>
          <w:sz w:val="20"/>
          <w:szCs w:val="20"/>
        </w:rPr>
        <w:t>Specific Applications</w:t>
      </w:r>
    </w:p>
    <w:p w14:paraId="21C37972" w14:textId="77777777" w:rsidR="00FE4BC8" w:rsidRPr="00FE4BC8" w:rsidRDefault="00FE4BC8" w:rsidP="00FE4BC8">
      <w:pPr>
        <w:pStyle w:val="ListParagraph"/>
        <w:numPr>
          <w:ilvl w:val="2"/>
          <w:numId w:val="1"/>
        </w:numPr>
        <w:rPr>
          <w:rFonts w:ascii="Times New Roman" w:hAnsi="Times New Roman" w:cs="Times New Roman"/>
          <w:i/>
          <w:sz w:val="20"/>
          <w:szCs w:val="20"/>
          <w:u w:val="single"/>
        </w:rPr>
      </w:pPr>
      <w:r>
        <w:rPr>
          <w:rFonts w:ascii="Times New Roman" w:hAnsi="Times New Roman" w:cs="Times New Roman"/>
          <w:b/>
          <w:sz w:val="20"/>
          <w:szCs w:val="20"/>
        </w:rPr>
        <w:t>When Contract Breached</w:t>
      </w:r>
    </w:p>
    <w:p w14:paraId="6316D843" w14:textId="77777777" w:rsidR="00FE4BC8" w:rsidRPr="00FE4BC8" w:rsidRDefault="00FE4BC8" w:rsidP="00FE4BC8">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 xml:space="preserve">When a contract has been breached and the nonbreaching party has not fully performed, he may choose to cancel the contract and use for restitution to prevent </w:t>
      </w:r>
      <w:r>
        <w:rPr>
          <w:rFonts w:ascii="Times New Roman" w:hAnsi="Times New Roman" w:cs="Times New Roman"/>
          <w:sz w:val="20"/>
          <w:szCs w:val="20"/>
        </w:rPr>
        <w:lastRenderedPageBreak/>
        <w:t xml:space="preserve">unjust enrichment. </w:t>
      </w:r>
      <w:r>
        <w:rPr>
          <w:rFonts w:ascii="Times New Roman" w:hAnsi="Times New Roman" w:cs="Times New Roman"/>
          <w:b/>
          <w:sz w:val="20"/>
          <w:szCs w:val="20"/>
        </w:rPr>
        <w:t>Note</w:t>
      </w:r>
      <w:r>
        <w:rPr>
          <w:rFonts w:ascii="Times New Roman" w:hAnsi="Times New Roman" w:cs="Times New Roman"/>
          <w:sz w:val="20"/>
          <w:szCs w:val="20"/>
        </w:rPr>
        <w:t xml:space="preserve"> that if the plaintiff has fully performed, he is </w:t>
      </w:r>
      <w:r>
        <w:rPr>
          <w:rFonts w:ascii="Times New Roman" w:hAnsi="Times New Roman" w:cs="Times New Roman"/>
          <w:b/>
          <w:i/>
          <w:sz w:val="20"/>
          <w:szCs w:val="20"/>
        </w:rPr>
        <w:t>limited to his damages under the contract</w:t>
      </w:r>
      <w:r>
        <w:rPr>
          <w:rFonts w:ascii="Times New Roman" w:hAnsi="Times New Roman" w:cs="Times New Roman"/>
          <w:sz w:val="20"/>
          <w:szCs w:val="20"/>
        </w:rPr>
        <w:t xml:space="preserve">. This may be less than he would have received in a restitutionary action because a restitutionary remedy is not limited to the contract price </w:t>
      </w:r>
    </w:p>
    <w:p w14:paraId="7E7377F9" w14:textId="77777777" w:rsidR="00FE4BC8" w:rsidRPr="00FE4BC8" w:rsidRDefault="00FE4BC8" w:rsidP="00FE4BC8">
      <w:pPr>
        <w:pStyle w:val="ListParagraph"/>
        <w:numPr>
          <w:ilvl w:val="3"/>
          <w:numId w:val="1"/>
        </w:numPr>
        <w:rPr>
          <w:rFonts w:ascii="Times New Roman" w:hAnsi="Times New Roman" w:cs="Times New Roman"/>
          <w:i/>
          <w:sz w:val="20"/>
          <w:szCs w:val="20"/>
          <w:u w:val="single"/>
        </w:rPr>
      </w:pPr>
      <w:r>
        <w:rPr>
          <w:rFonts w:ascii="Times New Roman" w:hAnsi="Times New Roman" w:cs="Times New Roman"/>
          <w:b/>
          <w:sz w:val="20"/>
          <w:szCs w:val="20"/>
        </w:rPr>
        <w:t>“Losing Contracts”</w:t>
      </w:r>
    </w:p>
    <w:p w14:paraId="2ECE9267" w14:textId="77777777" w:rsidR="00FE4BC8" w:rsidRPr="00113090" w:rsidRDefault="00FE4BC8" w:rsidP="00FE4BC8">
      <w:pPr>
        <w:pStyle w:val="ListParagraph"/>
        <w:numPr>
          <w:ilvl w:val="4"/>
          <w:numId w:val="1"/>
        </w:numPr>
        <w:rPr>
          <w:rFonts w:ascii="Times New Roman" w:hAnsi="Times New Roman" w:cs="Times New Roman"/>
          <w:i/>
          <w:sz w:val="20"/>
          <w:szCs w:val="20"/>
          <w:u w:val="single"/>
        </w:rPr>
      </w:pPr>
      <w:r>
        <w:rPr>
          <w:rFonts w:ascii="Times New Roman" w:hAnsi="Times New Roman" w:cs="Times New Roman"/>
          <w:sz w:val="20"/>
          <w:szCs w:val="20"/>
        </w:rPr>
        <w:t xml:space="preserve">A restitutionary remedy often is desirable in the case of a “losing” contract (i.e. a contract in which the actual value of the services or goods to be provided under the contract is higher than the contract price), because normal contract expectation damages or reliance damages would be for a lesser amount </w:t>
      </w:r>
    </w:p>
    <w:p w14:paraId="45D35880" w14:textId="77777777" w:rsidR="00113090" w:rsidRPr="00113090" w:rsidRDefault="00113090" w:rsidP="00FE4BC8">
      <w:pPr>
        <w:pStyle w:val="ListParagraph"/>
        <w:numPr>
          <w:ilvl w:val="4"/>
          <w:numId w:val="1"/>
        </w:numPr>
        <w:rPr>
          <w:rFonts w:ascii="Times New Roman" w:hAnsi="Times New Roman" w:cs="Times New Roman"/>
          <w:i/>
          <w:sz w:val="20"/>
          <w:szCs w:val="20"/>
          <w:u w:val="single"/>
        </w:rPr>
      </w:pPr>
      <w:r>
        <w:rPr>
          <w:rFonts w:ascii="Times New Roman" w:hAnsi="Times New Roman" w:cs="Times New Roman"/>
          <w:sz w:val="20"/>
          <w:szCs w:val="20"/>
        </w:rPr>
        <w:t>Losing Contract HYPO</w:t>
      </w:r>
    </w:p>
    <w:p w14:paraId="57F71398" w14:textId="77777777" w:rsidR="00113090" w:rsidRPr="00113090" w:rsidRDefault="00113090" w:rsidP="00113090">
      <w:pPr>
        <w:pStyle w:val="ListParagraph"/>
        <w:numPr>
          <w:ilvl w:val="5"/>
          <w:numId w:val="1"/>
        </w:numPr>
        <w:rPr>
          <w:rFonts w:ascii="Times New Roman" w:hAnsi="Times New Roman" w:cs="Times New Roman"/>
          <w:i/>
          <w:sz w:val="20"/>
          <w:szCs w:val="20"/>
          <w:u w:val="single"/>
        </w:rPr>
      </w:pPr>
      <w:r>
        <w:rPr>
          <w:rFonts w:ascii="Times New Roman" w:hAnsi="Times New Roman" w:cs="Times New Roman"/>
          <w:sz w:val="20"/>
          <w:szCs w:val="20"/>
        </w:rPr>
        <w:t>Construction K</w:t>
      </w:r>
    </w:p>
    <w:p w14:paraId="3CB79A0B" w14:textId="77777777" w:rsidR="00113090" w:rsidRPr="00113090" w:rsidRDefault="00113090" w:rsidP="00113090">
      <w:pPr>
        <w:pStyle w:val="ListParagraph"/>
        <w:numPr>
          <w:ilvl w:val="5"/>
          <w:numId w:val="1"/>
        </w:numPr>
        <w:rPr>
          <w:rFonts w:ascii="Times New Roman" w:hAnsi="Times New Roman" w:cs="Times New Roman"/>
          <w:i/>
          <w:sz w:val="20"/>
          <w:szCs w:val="20"/>
          <w:u w:val="single"/>
        </w:rPr>
      </w:pPr>
      <w:r>
        <w:rPr>
          <w:rFonts w:ascii="Times New Roman" w:hAnsi="Times New Roman" w:cs="Times New Roman"/>
          <w:sz w:val="20"/>
          <w:szCs w:val="20"/>
        </w:rPr>
        <w:t>K Price: 10</w:t>
      </w:r>
    </w:p>
    <w:p w14:paraId="6A9D5A15" w14:textId="77777777" w:rsidR="00113090" w:rsidRPr="00113090" w:rsidRDefault="00113090" w:rsidP="00113090">
      <w:pPr>
        <w:pStyle w:val="ListParagraph"/>
        <w:numPr>
          <w:ilvl w:val="5"/>
          <w:numId w:val="1"/>
        </w:numPr>
        <w:rPr>
          <w:rFonts w:ascii="Times New Roman" w:hAnsi="Times New Roman" w:cs="Times New Roman"/>
          <w:i/>
          <w:sz w:val="20"/>
          <w:szCs w:val="20"/>
          <w:u w:val="single"/>
        </w:rPr>
      </w:pPr>
      <w:r>
        <w:rPr>
          <w:rFonts w:ascii="Times New Roman" w:hAnsi="Times New Roman" w:cs="Times New Roman"/>
          <w:sz w:val="20"/>
          <w:szCs w:val="20"/>
        </w:rPr>
        <w:t>Plaintiff’s cost to build: 30</w:t>
      </w:r>
    </w:p>
    <w:p w14:paraId="3195B969" w14:textId="77777777" w:rsidR="00113090" w:rsidRPr="00113090" w:rsidRDefault="00113090" w:rsidP="00113090">
      <w:pPr>
        <w:pStyle w:val="ListParagraph"/>
        <w:numPr>
          <w:ilvl w:val="5"/>
          <w:numId w:val="1"/>
        </w:numPr>
        <w:rPr>
          <w:rFonts w:ascii="Times New Roman" w:hAnsi="Times New Roman" w:cs="Times New Roman"/>
          <w:i/>
          <w:sz w:val="20"/>
          <w:szCs w:val="20"/>
          <w:u w:val="single"/>
        </w:rPr>
      </w:pPr>
      <w:r>
        <w:rPr>
          <w:rFonts w:ascii="Times New Roman" w:hAnsi="Times New Roman" w:cs="Times New Roman"/>
          <w:sz w:val="20"/>
          <w:szCs w:val="20"/>
        </w:rPr>
        <w:t>Anticipated Loss: 20</w:t>
      </w:r>
    </w:p>
    <w:p w14:paraId="57F6CC8E" w14:textId="77777777" w:rsidR="00113090" w:rsidRPr="00113090" w:rsidRDefault="00113090" w:rsidP="00113090">
      <w:pPr>
        <w:pStyle w:val="ListParagraph"/>
        <w:numPr>
          <w:ilvl w:val="5"/>
          <w:numId w:val="1"/>
        </w:numPr>
        <w:rPr>
          <w:rFonts w:ascii="Times New Roman" w:hAnsi="Times New Roman" w:cs="Times New Roman"/>
          <w:i/>
          <w:sz w:val="20"/>
          <w:szCs w:val="20"/>
          <w:u w:val="single"/>
        </w:rPr>
      </w:pPr>
      <w:r>
        <w:rPr>
          <w:rFonts w:ascii="Times New Roman" w:hAnsi="Times New Roman" w:cs="Times New Roman"/>
          <w:sz w:val="20"/>
          <w:szCs w:val="20"/>
        </w:rPr>
        <w:t>Done: 18</w:t>
      </w:r>
    </w:p>
    <w:p w14:paraId="32125481" w14:textId="77777777" w:rsidR="00113090" w:rsidRPr="00113090" w:rsidRDefault="00113090" w:rsidP="00113090">
      <w:pPr>
        <w:pStyle w:val="ListParagraph"/>
        <w:numPr>
          <w:ilvl w:val="6"/>
          <w:numId w:val="1"/>
        </w:numPr>
        <w:rPr>
          <w:rFonts w:ascii="Times New Roman" w:hAnsi="Times New Roman" w:cs="Times New Roman"/>
          <w:i/>
          <w:sz w:val="20"/>
          <w:szCs w:val="20"/>
          <w:u w:val="single"/>
        </w:rPr>
      </w:pPr>
      <w:r>
        <w:rPr>
          <w:rFonts w:ascii="Times New Roman" w:hAnsi="Times New Roman" w:cs="Times New Roman"/>
          <w:b/>
          <w:sz w:val="20"/>
          <w:szCs w:val="20"/>
          <w:u w:val="single"/>
        </w:rPr>
        <w:t>Recoveries</w:t>
      </w:r>
    </w:p>
    <w:p w14:paraId="0440A871" w14:textId="77777777" w:rsidR="00113090" w:rsidRPr="00113090" w:rsidRDefault="00113090" w:rsidP="00113090">
      <w:pPr>
        <w:pStyle w:val="ListParagraph"/>
        <w:numPr>
          <w:ilvl w:val="7"/>
          <w:numId w:val="1"/>
        </w:numPr>
        <w:rPr>
          <w:rFonts w:ascii="Times New Roman" w:hAnsi="Times New Roman" w:cs="Times New Roman"/>
          <w:i/>
          <w:sz w:val="20"/>
          <w:szCs w:val="20"/>
          <w:u w:val="single"/>
        </w:rPr>
      </w:pPr>
      <w:r>
        <w:rPr>
          <w:rFonts w:ascii="Times New Roman" w:hAnsi="Times New Roman" w:cs="Times New Roman"/>
          <w:sz w:val="20"/>
          <w:szCs w:val="20"/>
        </w:rPr>
        <w:t>Expectancy: 0, losing money</w:t>
      </w:r>
    </w:p>
    <w:p w14:paraId="3F8AA6C8" w14:textId="77777777" w:rsidR="00113090" w:rsidRPr="00113090" w:rsidRDefault="00113090" w:rsidP="00113090">
      <w:pPr>
        <w:pStyle w:val="ListParagraph"/>
        <w:numPr>
          <w:ilvl w:val="7"/>
          <w:numId w:val="1"/>
        </w:numPr>
        <w:rPr>
          <w:rFonts w:ascii="Times New Roman" w:hAnsi="Times New Roman" w:cs="Times New Roman"/>
          <w:i/>
          <w:sz w:val="20"/>
          <w:szCs w:val="20"/>
          <w:u w:val="single"/>
        </w:rPr>
      </w:pPr>
      <w:r>
        <w:rPr>
          <w:rFonts w:ascii="Times New Roman" w:hAnsi="Times New Roman" w:cs="Times New Roman"/>
          <w:sz w:val="20"/>
          <w:szCs w:val="20"/>
        </w:rPr>
        <w:t xml:space="preserve">Restitution: Under </w:t>
      </w:r>
      <w:r w:rsidRPr="00113090">
        <w:rPr>
          <w:rFonts w:ascii="Times New Roman" w:hAnsi="Times New Roman" w:cs="Times New Roman"/>
          <w:i/>
          <w:sz w:val="20"/>
          <w:szCs w:val="20"/>
        </w:rPr>
        <w:t xml:space="preserve">Philadelphia </w:t>
      </w:r>
      <w:r>
        <w:rPr>
          <w:rFonts w:ascii="Times New Roman" w:hAnsi="Times New Roman" w:cs="Times New Roman"/>
          <w:sz w:val="20"/>
          <w:szCs w:val="20"/>
        </w:rPr>
        <w:t>you get 18</w:t>
      </w:r>
    </w:p>
    <w:p w14:paraId="452D152E" w14:textId="77777777" w:rsidR="00113090" w:rsidRPr="00113090" w:rsidRDefault="00113090" w:rsidP="00113090">
      <w:pPr>
        <w:pStyle w:val="ListParagraph"/>
        <w:numPr>
          <w:ilvl w:val="7"/>
          <w:numId w:val="1"/>
        </w:numPr>
        <w:rPr>
          <w:rFonts w:ascii="Times New Roman" w:hAnsi="Times New Roman" w:cs="Times New Roman"/>
          <w:i/>
          <w:sz w:val="20"/>
          <w:szCs w:val="20"/>
          <w:u w:val="single"/>
        </w:rPr>
      </w:pPr>
      <w:r>
        <w:rPr>
          <w:rFonts w:ascii="Times New Roman" w:hAnsi="Times New Roman" w:cs="Times New Roman"/>
          <w:sz w:val="20"/>
          <w:szCs w:val="20"/>
        </w:rPr>
        <w:t xml:space="preserve">Under </w:t>
      </w:r>
      <w:r>
        <w:rPr>
          <w:rFonts w:ascii="Times New Roman" w:hAnsi="Times New Roman" w:cs="Times New Roman"/>
          <w:i/>
          <w:sz w:val="20"/>
          <w:szCs w:val="20"/>
        </w:rPr>
        <w:t>Bove</w:t>
      </w:r>
      <w:r>
        <w:rPr>
          <w:rFonts w:ascii="Times New Roman" w:hAnsi="Times New Roman" w:cs="Times New Roman"/>
          <w:sz w:val="20"/>
          <w:szCs w:val="20"/>
        </w:rPr>
        <w:t xml:space="preserve"> you get the contract price less work not done (60% of work is 6/10)</w:t>
      </w:r>
    </w:p>
    <w:p w14:paraId="6D926D56" w14:textId="77777777" w:rsidR="00113090" w:rsidRPr="00113090" w:rsidRDefault="00113090" w:rsidP="00113090">
      <w:pPr>
        <w:pStyle w:val="ListParagraph"/>
        <w:numPr>
          <w:ilvl w:val="5"/>
          <w:numId w:val="1"/>
        </w:numPr>
        <w:rPr>
          <w:rFonts w:ascii="Times New Roman" w:hAnsi="Times New Roman" w:cs="Times New Roman"/>
          <w:i/>
          <w:sz w:val="20"/>
          <w:szCs w:val="20"/>
          <w:u w:val="single"/>
        </w:rPr>
      </w:pPr>
      <w:r>
        <w:rPr>
          <w:rFonts w:ascii="Times New Roman" w:hAnsi="Times New Roman" w:cs="Times New Roman"/>
          <w:sz w:val="20"/>
          <w:szCs w:val="20"/>
        </w:rPr>
        <w:t>Done: 30</w:t>
      </w:r>
    </w:p>
    <w:p w14:paraId="25795E1A" w14:textId="77777777" w:rsidR="00113090" w:rsidRPr="00113090" w:rsidRDefault="00113090" w:rsidP="00113090">
      <w:pPr>
        <w:pStyle w:val="ListParagraph"/>
        <w:numPr>
          <w:ilvl w:val="6"/>
          <w:numId w:val="1"/>
        </w:numPr>
        <w:rPr>
          <w:rFonts w:ascii="Times New Roman" w:hAnsi="Times New Roman" w:cs="Times New Roman"/>
          <w:i/>
          <w:sz w:val="20"/>
          <w:szCs w:val="20"/>
          <w:u w:val="single"/>
        </w:rPr>
      </w:pPr>
      <w:r>
        <w:rPr>
          <w:rFonts w:ascii="Times New Roman" w:hAnsi="Times New Roman" w:cs="Times New Roman"/>
          <w:b/>
          <w:sz w:val="20"/>
          <w:szCs w:val="20"/>
          <w:u w:val="single"/>
        </w:rPr>
        <w:t>Recoveries</w:t>
      </w:r>
    </w:p>
    <w:p w14:paraId="3C1BC79D" w14:textId="77777777" w:rsidR="00113090" w:rsidRPr="00113090" w:rsidRDefault="00113090" w:rsidP="00113090">
      <w:pPr>
        <w:pStyle w:val="ListParagraph"/>
        <w:numPr>
          <w:ilvl w:val="7"/>
          <w:numId w:val="1"/>
        </w:numPr>
        <w:rPr>
          <w:rFonts w:ascii="Times New Roman" w:hAnsi="Times New Roman" w:cs="Times New Roman"/>
          <w:i/>
          <w:sz w:val="20"/>
          <w:szCs w:val="20"/>
          <w:u w:val="single"/>
        </w:rPr>
      </w:pPr>
      <w:r>
        <w:rPr>
          <w:rFonts w:ascii="Times New Roman" w:hAnsi="Times New Roman" w:cs="Times New Roman"/>
          <w:sz w:val="20"/>
          <w:szCs w:val="20"/>
        </w:rPr>
        <w:t>Expectancy: 0</w:t>
      </w:r>
    </w:p>
    <w:p w14:paraId="10C5A668" w14:textId="77777777" w:rsidR="00113090" w:rsidRPr="00113090" w:rsidRDefault="00113090" w:rsidP="00113090">
      <w:pPr>
        <w:pStyle w:val="ListParagraph"/>
        <w:numPr>
          <w:ilvl w:val="7"/>
          <w:numId w:val="1"/>
        </w:numPr>
        <w:rPr>
          <w:rFonts w:ascii="Times New Roman" w:hAnsi="Times New Roman" w:cs="Times New Roman"/>
          <w:i/>
          <w:sz w:val="20"/>
          <w:szCs w:val="20"/>
          <w:u w:val="single"/>
        </w:rPr>
      </w:pPr>
      <w:r>
        <w:rPr>
          <w:rFonts w:ascii="Times New Roman" w:hAnsi="Times New Roman" w:cs="Times New Roman"/>
          <w:sz w:val="20"/>
          <w:szCs w:val="20"/>
        </w:rPr>
        <w:t>Restitution: 10</w:t>
      </w:r>
    </w:p>
    <w:p w14:paraId="098DAB7E" w14:textId="77777777" w:rsidR="00113090" w:rsidRPr="00113090" w:rsidRDefault="00113090" w:rsidP="00113090">
      <w:pPr>
        <w:pStyle w:val="ListParagraph"/>
        <w:numPr>
          <w:ilvl w:val="4"/>
          <w:numId w:val="1"/>
        </w:numPr>
        <w:rPr>
          <w:rFonts w:ascii="Times New Roman" w:hAnsi="Times New Roman" w:cs="Times New Roman"/>
          <w:i/>
          <w:sz w:val="20"/>
          <w:szCs w:val="20"/>
          <w:u w:val="single"/>
        </w:rPr>
      </w:pPr>
      <w:r>
        <w:rPr>
          <w:rFonts w:ascii="Times New Roman" w:hAnsi="Times New Roman" w:cs="Times New Roman"/>
          <w:b/>
          <w:sz w:val="20"/>
          <w:szCs w:val="20"/>
        </w:rPr>
        <w:t>Restitution for losing contracts</w:t>
      </w:r>
    </w:p>
    <w:p w14:paraId="1AF8ADBC" w14:textId="77777777" w:rsidR="00113090" w:rsidRPr="00113090" w:rsidRDefault="00113090" w:rsidP="00113090">
      <w:pPr>
        <w:pStyle w:val="ListParagraph"/>
        <w:numPr>
          <w:ilvl w:val="5"/>
          <w:numId w:val="1"/>
        </w:numPr>
        <w:rPr>
          <w:rFonts w:ascii="Times New Roman" w:hAnsi="Times New Roman" w:cs="Times New Roman"/>
          <w:i/>
          <w:sz w:val="20"/>
          <w:szCs w:val="20"/>
          <w:u w:val="single"/>
        </w:rPr>
      </w:pPr>
      <w:r>
        <w:rPr>
          <w:rFonts w:ascii="Times New Roman" w:hAnsi="Times New Roman" w:cs="Times New Roman"/>
          <w:sz w:val="20"/>
          <w:szCs w:val="20"/>
        </w:rPr>
        <w:t>If you have done the work you are entitled to the contract price</w:t>
      </w:r>
    </w:p>
    <w:p w14:paraId="512DB82C" w14:textId="77777777" w:rsidR="00113090" w:rsidRPr="00D67904" w:rsidRDefault="00113090" w:rsidP="00113090">
      <w:pPr>
        <w:pStyle w:val="ListParagraph"/>
        <w:numPr>
          <w:ilvl w:val="5"/>
          <w:numId w:val="1"/>
        </w:numPr>
        <w:rPr>
          <w:rFonts w:ascii="Times New Roman" w:hAnsi="Times New Roman" w:cs="Times New Roman"/>
          <w:i/>
          <w:sz w:val="20"/>
          <w:szCs w:val="20"/>
          <w:u w:val="single"/>
        </w:rPr>
      </w:pPr>
      <w:r>
        <w:rPr>
          <w:rFonts w:ascii="Times New Roman" w:hAnsi="Times New Roman" w:cs="Times New Roman"/>
          <w:sz w:val="20"/>
          <w:szCs w:val="20"/>
        </w:rPr>
        <w:t>If you do part of the work and the buyer breaches, you can recover the reasonable value of work or contract price less work not done</w:t>
      </w:r>
    </w:p>
    <w:p w14:paraId="61FF56A2" w14:textId="77777777" w:rsidR="00D67904" w:rsidRPr="00D67904" w:rsidRDefault="00D67904" w:rsidP="00D67904">
      <w:pPr>
        <w:pStyle w:val="ListParagraph"/>
        <w:numPr>
          <w:ilvl w:val="3"/>
          <w:numId w:val="1"/>
        </w:numPr>
        <w:rPr>
          <w:rFonts w:ascii="Times New Roman" w:hAnsi="Times New Roman" w:cs="Times New Roman"/>
          <w:i/>
          <w:sz w:val="20"/>
          <w:szCs w:val="20"/>
          <w:u w:val="single"/>
        </w:rPr>
      </w:pPr>
      <w:r>
        <w:rPr>
          <w:rFonts w:ascii="Times New Roman" w:hAnsi="Times New Roman" w:cs="Times New Roman"/>
          <w:b/>
          <w:sz w:val="20"/>
          <w:szCs w:val="20"/>
        </w:rPr>
        <w:t>Breach by Plaintiff</w:t>
      </w:r>
    </w:p>
    <w:p w14:paraId="1BAB7F36" w14:textId="77777777" w:rsidR="00D67904" w:rsidRPr="009732EB" w:rsidRDefault="00D67904" w:rsidP="00D67904">
      <w:pPr>
        <w:pStyle w:val="ListParagraph"/>
        <w:numPr>
          <w:ilvl w:val="4"/>
          <w:numId w:val="1"/>
        </w:numPr>
        <w:rPr>
          <w:rFonts w:ascii="Times New Roman" w:hAnsi="Times New Roman" w:cs="Times New Roman"/>
          <w:i/>
          <w:sz w:val="20"/>
          <w:szCs w:val="20"/>
          <w:u w:val="single"/>
        </w:rPr>
      </w:pPr>
      <w:r>
        <w:rPr>
          <w:rFonts w:ascii="Times New Roman" w:hAnsi="Times New Roman" w:cs="Times New Roman"/>
          <w:sz w:val="20"/>
          <w:szCs w:val="20"/>
        </w:rPr>
        <w:t xml:space="preserve">Typically, the plaintiff will be seeking restitution because the defendant breached the contract. However, under some circumstances, a plaintiff may seek restitution even though the plaintiff is the party who breached. If the breach was intentional, some courts will not grant the breaching party restitution; modern courts, however, will permit restitutionary recovery but limit it to the contract price less damages incurred as a result of the breach </w:t>
      </w:r>
    </w:p>
    <w:p w14:paraId="1D3C05D9" w14:textId="77777777" w:rsidR="009732EB" w:rsidRPr="009732EB" w:rsidRDefault="009732EB" w:rsidP="009732EB">
      <w:pPr>
        <w:pStyle w:val="ListParagraph"/>
        <w:numPr>
          <w:ilvl w:val="1"/>
          <w:numId w:val="1"/>
        </w:numPr>
        <w:rPr>
          <w:rFonts w:ascii="Times New Roman" w:hAnsi="Times New Roman" w:cs="Times New Roman"/>
          <w:i/>
          <w:sz w:val="20"/>
          <w:szCs w:val="20"/>
          <w:u w:val="single"/>
        </w:rPr>
      </w:pPr>
      <w:r>
        <w:rPr>
          <w:rFonts w:ascii="Times New Roman" w:hAnsi="Times New Roman" w:cs="Times New Roman"/>
          <w:b/>
          <w:sz w:val="20"/>
          <w:szCs w:val="20"/>
        </w:rPr>
        <w:t>Some Preliminary Thoughts on Remedies for Promissory Estoppel</w:t>
      </w:r>
    </w:p>
    <w:p w14:paraId="22B91765" w14:textId="77777777" w:rsidR="009732EB" w:rsidRPr="009732EB" w:rsidRDefault="009732EB" w:rsidP="009732EB">
      <w:pPr>
        <w:pStyle w:val="ListParagraph"/>
        <w:numPr>
          <w:ilvl w:val="2"/>
          <w:numId w:val="1"/>
        </w:numPr>
        <w:rPr>
          <w:rFonts w:ascii="Times New Roman" w:hAnsi="Times New Roman" w:cs="Times New Roman"/>
          <w:i/>
          <w:sz w:val="20"/>
          <w:szCs w:val="20"/>
          <w:u w:val="single"/>
        </w:rPr>
      </w:pPr>
      <w:r>
        <w:rPr>
          <w:rFonts w:ascii="Times New Roman" w:hAnsi="Times New Roman" w:cs="Times New Roman"/>
          <w:sz w:val="20"/>
          <w:szCs w:val="20"/>
        </w:rPr>
        <w:t>There is no single perfect remedy</w:t>
      </w:r>
    </w:p>
    <w:p w14:paraId="31C3550F" w14:textId="77777777" w:rsidR="009732EB" w:rsidRPr="009732EB" w:rsidRDefault="009732EB" w:rsidP="009732EB">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Some cases lead you one direction and some another</w:t>
      </w:r>
    </w:p>
    <w:p w14:paraId="2DA2F259" w14:textId="77777777" w:rsidR="009732EB" w:rsidRPr="009732EB" w:rsidRDefault="009732EB" w:rsidP="009732EB">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Comes down to Ease of measurement</w:t>
      </w:r>
    </w:p>
    <w:p w14:paraId="5F380843" w14:textId="77777777" w:rsidR="009732EB" w:rsidRPr="009732EB" w:rsidRDefault="009732EB" w:rsidP="009732EB">
      <w:pPr>
        <w:pStyle w:val="ListParagraph"/>
        <w:numPr>
          <w:ilvl w:val="2"/>
          <w:numId w:val="1"/>
        </w:numPr>
        <w:rPr>
          <w:rFonts w:ascii="Times New Roman" w:hAnsi="Times New Roman" w:cs="Times New Roman"/>
          <w:i/>
          <w:sz w:val="20"/>
          <w:szCs w:val="20"/>
          <w:u w:val="single"/>
        </w:rPr>
      </w:pPr>
      <w:r>
        <w:rPr>
          <w:rFonts w:ascii="Times New Roman" w:hAnsi="Times New Roman" w:cs="Times New Roman"/>
          <w:sz w:val="20"/>
          <w:szCs w:val="20"/>
        </w:rPr>
        <w:t>Some decisions turn in part on whether Promissory Estoppel is promise based or harm based</w:t>
      </w:r>
    </w:p>
    <w:p w14:paraId="03A1DA92" w14:textId="77777777" w:rsidR="009732EB" w:rsidRPr="009732EB" w:rsidRDefault="009732EB" w:rsidP="009732EB">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Is the theory a promise based theory or is it all about the harm</w:t>
      </w:r>
    </w:p>
    <w:p w14:paraId="734AB98D" w14:textId="77777777" w:rsidR="009732EB" w:rsidRPr="009732EB" w:rsidRDefault="009732EB" w:rsidP="009732EB">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 xml:space="preserve">Enforcing promise or undoing harm </w:t>
      </w:r>
    </w:p>
    <w:p w14:paraId="14BD3E00" w14:textId="77777777" w:rsidR="009732EB" w:rsidRPr="009732EB" w:rsidRDefault="009732EB" w:rsidP="009732EB">
      <w:pPr>
        <w:pStyle w:val="ListParagraph"/>
        <w:numPr>
          <w:ilvl w:val="2"/>
          <w:numId w:val="1"/>
        </w:numPr>
        <w:rPr>
          <w:rFonts w:ascii="Times New Roman" w:hAnsi="Times New Roman" w:cs="Times New Roman"/>
          <w:i/>
          <w:sz w:val="20"/>
          <w:szCs w:val="20"/>
          <w:u w:val="single"/>
        </w:rPr>
      </w:pPr>
      <w:r>
        <w:rPr>
          <w:rFonts w:ascii="Times New Roman" w:hAnsi="Times New Roman" w:cs="Times New Roman"/>
          <w:sz w:val="20"/>
          <w:szCs w:val="20"/>
        </w:rPr>
        <w:t xml:space="preserve">Ease of measurement is a significant factor </w:t>
      </w:r>
    </w:p>
    <w:p w14:paraId="3B004F81" w14:textId="77777777" w:rsidR="009732EB" w:rsidRPr="009732EB" w:rsidRDefault="009732EB" w:rsidP="009732EB">
      <w:pPr>
        <w:pStyle w:val="ListParagraph"/>
        <w:numPr>
          <w:ilvl w:val="2"/>
          <w:numId w:val="1"/>
        </w:numPr>
        <w:rPr>
          <w:rFonts w:ascii="Times New Roman" w:hAnsi="Times New Roman" w:cs="Times New Roman"/>
          <w:i/>
          <w:sz w:val="20"/>
          <w:szCs w:val="20"/>
          <w:u w:val="single"/>
        </w:rPr>
      </w:pPr>
      <w:r>
        <w:rPr>
          <w:rFonts w:ascii="Times New Roman" w:hAnsi="Times New Roman" w:cs="Times New Roman"/>
          <w:sz w:val="20"/>
          <w:szCs w:val="20"/>
        </w:rPr>
        <w:t>Comfort of the judge with particular remedy may matter</w:t>
      </w:r>
    </w:p>
    <w:p w14:paraId="15F6E8F9" w14:textId="77777777" w:rsidR="009732EB" w:rsidRPr="009732EB" w:rsidRDefault="009732EB" w:rsidP="009732EB">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Some judges are comfortable with a particular remedy</w:t>
      </w:r>
    </w:p>
    <w:p w14:paraId="3C545B85" w14:textId="77777777" w:rsidR="009732EB" w:rsidRPr="009732EB" w:rsidRDefault="009732EB" w:rsidP="009732EB">
      <w:pPr>
        <w:pStyle w:val="ListParagraph"/>
        <w:numPr>
          <w:ilvl w:val="2"/>
          <w:numId w:val="1"/>
        </w:numPr>
        <w:rPr>
          <w:rFonts w:ascii="Times New Roman" w:hAnsi="Times New Roman" w:cs="Times New Roman"/>
          <w:i/>
          <w:sz w:val="20"/>
          <w:szCs w:val="20"/>
          <w:u w:val="single"/>
        </w:rPr>
      </w:pPr>
      <w:r>
        <w:rPr>
          <w:rFonts w:ascii="Times New Roman" w:hAnsi="Times New Roman" w:cs="Times New Roman"/>
          <w:sz w:val="20"/>
          <w:szCs w:val="20"/>
        </w:rPr>
        <w:t>Nasty conduct of Defendant may lead to larger damages</w:t>
      </w:r>
    </w:p>
    <w:p w14:paraId="0B47C69A" w14:textId="77777777" w:rsidR="009732EB" w:rsidRPr="009732EB" w:rsidRDefault="009732EB" w:rsidP="009732EB">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Whether court likes or dislikes a party</w:t>
      </w:r>
    </w:p>
    <w:p w14:paraId="5B9AA7C8" w14:textId="77777777" w:rsidR="009732EB" w:rsidRPr="009732EB" w:rsidRDefault="009732EB" w:rsidP="009732EB">
      <w:pPr>
        <w:pStyle w:val="ListParagraph"/>
        <w:numPr>
          <w:ilvl w:val="2"/>
          <w:numId w:val="1"/>
        </w:numPr>
        <w:rPr>
          <w:rFonts w:ascii="Times New Roman" w:hAnsi="Times New Roman" w:cs="Times New Roman"/>
          <w:i/>
          <w:sz w:val="20"/>
          <w:szCs w:val="20"/>
          <w:u w:val="single"/>
        </w:rPr>
      </w:pPr>
      <w:r>
        <w:rPr>
          <w:rFonts w:ascii="Times New Roman" w:hAnsi="Times New Roman" w:cs="Times New Roman"/>
          <w:sz w:val="20"/>
          <w:szCs w:val="20"/>
        </w:rPr>
        <w:t xml:space="preserve">Lost opportunity reliance and expectancy may merge </w:t>
      </w:r>
      <w:proofErr w:type="spellStart"/>
      <w:r>
        <w:rPr>
          <w:rFonts w:ascii="Times New Roman" w:hAnsi="Times New Roman" w:cs="Times New Roman"/>
          <w:sz w:val="20"/>
          <w:szCs w:val="20"/>
        </w:rPr>
        <w:t>togeth</w:t>
      </w:r>
      <w:proofErr w:type="spellEnd"/>
      <w:r>
        <w:rPr>
          <w:rFonts w:ascii="Times New Roman" w:hAnsi="Times New Roman" w:cs="Times New Roman"/>
          <w:sz w:val="20"/>
          <w:szCs w:val="20"/>
        </w:rPr>
        <w:t xml:space="preserve"> in some cases</w:t>
      </w:r>
    </w:p>
    <w:p w14:paraId="57239971" w14:textId="77777777" w:rsidR="009732EB" w:rsidRPr="009732EB" w:rsidRDefault="009732EB" w:rsidP="009732EB">
      <w:pPr>
        <w:pStyle w:val="ListParagraph"/>
        <w:numPr>
          <w:ilvl w:val="1"/>
          <w:numId w:val="1"/>
        </w:numPr>
        <w:rPr>
          <w:rFonts w:ascii="Times New Roman" w:hAnsi="Times New Roman" w:cs="Times New Roman"/>
          <w:i/>
          <w:sz w:val="20"/>
          <w:szCs w:val="20"/>
          <w:u w:val="single"/>
        </w:rPr>
      </w:pPr>
      <w:r>
        <w:rPr>
          <w:rFonts w:ascii="Times New Roman" w:hAnsi="Times New Roman" w:cs="Times New Roman"/>
          <w:b/>
          <w:sz w:val="20"/>
          <w:szCs w:val="20"/>
        </w:rPr>
        <w:t>Restatement (Second) §90: Promise Reasonably Inducing Action or Forbearance</w:t>
      </w:r>
    </w:p>
    <w:p w14:paraId="0BC27293" w14:textId="77777777" w:rsidR="000B5419" w:rsidRPr="000B5419" w:rsidRDefault="009732EB" w:rsidP="000B5419">
      <w:pPr>
        <w:pStyle w:val="ListParagraph"/>
        <w:numPr>
          <w:ilvl w:val="2"/>
          <w:numId w:val="1"/>
        </w:numPr>
        <w:rPr>
          <w:rFonts w:ascii="Times New Roman" w:hAnsi="Times New Roman" w:cs="Times New Roman"/>
          <w:i/>
          <w:sz w:val="20"/>
          <w:szCs w:val="20"/>
          <w:u w:val="single"/>
        </w:rPr>
      </w:pPr>
      <w:r>
        <w:rPr>
          <w:rFonts w:ascii="Times New Roman" w:hAnsi="Times New Roman" w:cs="Times New Roman"/>
          <w:sz w:val="20"/>
          <w:szCs w:val="20"/>
        </w:rPr>
        <w:t xml:space="preserve">A promise which the promisor should reasonably expect to induce action or forbearance on the part of the promisee or a third person and which does induce such action or forbearance is </w:t>
      </w:r>
      <w:r>
        <w:rPr>
          <w:rFonts w:ascii="Times New Roman" w:hAnsi="Times New Roman" w:cs="Times New Roman"/>
          <w:sz w:val="20"/>
          <w:szCs w:val="20"/>
        </w:rPr>
        <w:lastRenderedPageBreak/>
        <w:t xml:space="preserve">binding if the injustice can be avoided only by enforcement of the promise. The remedy granted for breach may be limited as justice requires </w:t>
      </w:r>
    </w:p>
    <w:p w14:paraId="3DB221CE" w14:textId="77777777" w:rsidR="000B5419" w:rsidRPr="000B5419" w:rsidRDefault="000B5419" w:rsidP="000B5419">
      <w:pPr>
        <w:pStyle w:val="ListParagraph"/>
        <w:numPr>
          <w:ilvl w:val="3"/>
          <w:numId w:val="1"/>
        </w:numPr>
        <w:rPr>
          <w:rFonts w:ascii="Times New Roman" w:hAnsi="Times New Roman" w:cs="Times New Roman"/>
          <w:i/>
          <w:sz w:val="20"/>
          <w:szCs w:val="20"/>
          <w:u w:val="single"/>
        </w:rPr>
      </w:pPr>
      <w:r w:rsidRPr="000B5419">
        <w:rPr>
          <w:rFonts w:ascii="Times New Roman" w:eastAsia="Times New Roman" w:hAnsi="Times New Roman" w:cs="Times New Roman"/>
          <w:i/>
          <w:iCs/>
          <w:sz w:val="20"/>
          <w:szCs w:val="20"/>
        </w:rPr>
        <w:t>Character of Reliance Protected.</w:t>
      </w:r>
      <w:r w:rsidRPr="000B5419">
        <w:rPr>
          <w:rFonts w:ascii="Times New Roman" w:eastAsia="Times New Roman" w:hAnsi="Times New Roman" w:cs="Times New Roman"/>
          <w:sz w:val="20"/>
          <w:szCs w:val="20"/>
        </w:rPr>
        <w:t xml:space="preserve"> The principle of this Section is flexible. The promisor is affected only by reliance which he does or should foresee, and enforcement must be necessary to avoid injustice. Satisfaction of the latter requirement may depend on the reasonableness of the </w:t>
      </w:r>
      <w:proofErr w:type="spellStart"/>
      <w:r w:rsidRPr="000B5419">
        <w:rPr>
          <w:rFonts w:ascii="Times New Roman" w:eastAsia="Times New Roman" w:hAnsi="Times New Roman" w:cs="Times New Roman"/>
          <w:sz w:val="20"/>
          <w:szCs w:val="20"/>
        </w:rPr>
        <w:t>promisee's</w:t>
      </w:r>
      <w:proofErr w:type="spellEnd"/>
      <w:r w:rsidRPr="000B5419">
        <w:rPr>
          <w:rFonts w:ascii="Times New Roman" w:eastAsia="Times New Roman" w:hAnsi="Times New Roman" w:cs="Times New Roman"/>
          <w:sz w:val="20"/>
          <w:szCs w:val="20"/>
        </w:rPr>
        <w:t xml:space="preserve"> reliance, on its definite and substantial character in relation in relation to the remedy sought, on the formality with which the promise is made, on the extent to which the evidentiary, cautionary, deterrent and channeling functions of form are met by the commercial setting or otherwise, and on the extent to which such other policies as the enforcement of bargains and the prevention of unjust enrichment are relevant.</w:t>
      </w:r>
    </w:p>
    <w:p w14:paraId="75C7C2B6" w14:textId="77777777" w:rsidR="000B5419" w:rsidRPr="000B5419" w:rsidRDefault="000B5419" w:rsidP="000B5419">
      <w:pPr>
        <w:pStyle w:val="ListParagraph"/>
        <w:numPr>
          <w:ilvl w:val="3"/>
          <w:numId w:val="1"/>
        </w:numPr>
        <w:rPr>
          <w:rFonts w:ascii="Times New Roman" w:hAnsi="Times New Roman" w:cs="Times New Roman"/>
          <w:i/>
          <w:sz w:val="20"/>
          <w:szCs w:val="20"/>
          <w:u w:val="single"/>
        </w:rPr>
      </w:pPr>
      <w:r w:rsidRPr="000B5419">
        <w:rPr>
          <w:rFonts w:ascii="Times New Roman" w:eastAsia="Times New Roman" w:hAnsi="Times New Roman" w:cs="Times New Roman"/>
          <w:i/>
          <w:iCs/>
          <w:sz w:val="20"/>
          <w:szCs w:val="20"/>
        </w:rPr>
        <w:t>Partial Enforcement</w:t>
      </w:r>
      <w:r w:rsidRPr="000B5419">
        <w:rPr>
          <w:rFonts w:ascii="Times New Roman" w:eastAsia="Times New Roman" w:hAnsi="Times New Roman" w:cs="Times New Roman"/>
          <w:sz w:val="20"/>
          <w:szCs w:val="20"/>
        </w:rPr>
        <w:t xml:space="preserve">. A promise binding under this section is a contract, and full-scale enforcement by normal remedies is often appropriate. But the same factors which bear on whether any relief should be granted also bear on the character and extent of the remedy. In particular, relief may sometimes be limited to restitution or to damages or specific relief measured by the extent of the </w:t>
      </w:r>
      <w:proofErr w:type="spellStart"/>
      <w:r w:rsidRPr="000B5419">
        <w:rPr>
          <w:rFonts w:ascii="Times New Roman" w:eastAsia="Times New Roman" w:hAnsi="Times New Roman" w:cs="Times New Roman"/>
          <w:sz w:val="20"/>
          <w:szCs w:val="20"/>
        </w:rPr>
        <w:t>promisee's</w:t>
      </w:r>
      <w:proofErr w:type="spellEnd"/>
      <w:r w:rsidRPr="000B5419">
        <w:rPr>
          <w:rFonts w:ascii="Times New Roman" w:eastAsia="Times New Roman" w:hAnsi="Times New Roman" w:cs="Times New Roman"/>
          <w:sz w:val="20"/>
          <w:szCs w:val="20"/>
        </w:rPr>
        <w:t xml:space="preserve"> reliance rather than by the terms of the promise </w:t>
      </w:r>
    </w:p>
    <w:p w14:paraId="0B85A905" w14:textId="77777777" w:rsidR="000B5419" w:rsidRPr="009732EB" w:rsidRDefault="000B5419" w:rsidP="000B5419">
      <w:pPr>
        <w:pStyle w:val="ListParagraph"/>
        <w:numPr>
          <w:ilvl w:val="3"/>
          <w:numId w:val="1"/>
        </w:numPr>
        <w:rPr>
          <w:rFonts w:ascii="Times New Roman" w:hAnsi="Times New Roman" w:cs="Times New Roman"/>
          <w:i/>
          <w:sz w:val="20"/>
          <w:szCs w:val="20"/>
          <w:u w:val="single"/>
        </w:rPr>
      </w:pPr>
    </w:p>
    <w:p w14:paraId="21B1E3AF" w14:textId="77777777" w:rsidR="00897361" w:rsidRPr="00486043" w:rsidRDefault="003D1251" w:rsidP="00897361">
      <w:pPr>
        <w:pStyle w:val="ListParagraph"/>
        <w:numPr>
          <w:ilvl w:val="0"/>
          <w:numId w:val="1"/>
        </w:numPr>
        <w:rPr>
          <w:rFonts w:ascii="Times New Roman" w:hAnsi="Times New Roman" w:cs="Times New Roman"/>
          <w:i/>
          <w:sz w:val="20"/>
          <w:szCs w:val="20"/>
          <w:u w:val="single"/>
        </w:rPr>
      </w:pPr>
      <w:r w:rsidRPr="00486043">
        <w:rPr>
          <w:rFonts w:ascii="Times New Roman" w:hAnsi="Times New Roman" w:cs="Times New Roman"/>
          <w:b/>
          <w:sz w:val="20"/>
          <w:szCs w:val="20"/>
          <w:u w:val="single"/>
        </w:rPr>
        <w:t xml:space="preserve">Unjust Enrichment </w:t>
      </w:r>
    </w:p>
    <w:p w14:paraId="40787343" w14:textId="77777777" w:rsidR="003D1251" w:rsidRPr="003D1251" w:rsidRDefault="003D1251" w:rsidP="003D1251">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Two Part Theory</w:t>
      </w:r>
    </w:p>
    <w:p w14:paraId="67EA9E24" w14:textId="77777777" w:rsidR="003D1251" w:rsidRPr="003D1251" w:rsidRDefault="003D1251" w:rsidP="003D1251">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u w:val="single"/>
        </w:rPr>
        <w:t>Enrichment of the Defendant</w:t>
      </w:r>
    </w:p>
    <w:p w14:paraId="2EC1ABE3" w14:textId="77777777" w:rsidR="003D1251" w:rsidRPr="003D1251" w:rsidRDefault="003D1251" w:rsidP="003D1251">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Defendant actually got something</w:t>
      </w:r>
    </w:p>
    <w:p w14:paraId="56EBF104" w14:textId="77777777" w:rsidR="003D1251" w:rsidRPr="003D1251" w:rsidRDefault="003D1251" w:rsidP="003D1251">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How to measure the enrichment? </w:t>
      </w:r>
    </w:p>
    <w:p w14:paraId="348A0038" w14:textId="77777777" w:rsidR="003D1251" w:rsidRPr="003D1251" w:rsidRDefault="003D1251" w:rsidP="003D1251">
      <w:pPr>
        <w:pStyle w:val="ListParagraph"/>
        <w:numPr>
          <w:ilvl w:val="2"/>
          <w:numId w:val="1"/>
        </w:numPr>
        <w:rPr>
          <w:rFonts w:ascii="Times New Roman" w:hAnsi="Times New Roman" w:cs="Times New Roman"/>
          <w:i/>
          <w:sz w:val="20"/>
          <w:szCs w:val="20"/>
          <w:u w:val="single"/>
        </w:rPr>
      </w:pPr>
      <w:r w:rsidRPr="003D1251">
        <w:rPr>
          <w:rFonts w:ascii="Times New Roman" w:hAnsi="Times New Roman" w:cs="Times New Roman"/>
          <w:sz w:val="20"/>
          <w:szCs w:val="20"/>
          <w:u w:val="single"/>
        </w:rPr>
        <w:t>Injustice if the defendant retains benefit without compensating plaintiff</w:t>
      </w:r>
      <w:r w:rsidR="00FD42B4">
        <w:rPr>
          <w:rFonts w:ascii="Times New Roman" w:hAnsi="Times New Roman" w:cs="Times New Roman"/>
          <w:sz w:val="20"/>
          <w:szCs w:val="20"/>
          <w:u w:val="single"/>
        </w:rPr>
        <w:t xml:space="preserve"> (</w:t>
      </w:r>
      <w:r w:rsidR="00FD42B4">
        <w:rPr>
          <w:rFonts w:ascii="Times New Roman" w:hAnsi="Times New Roman" w:cs="Times New Roman"/>
          <w:b/>
          <w:sz w:val="20"/>
          <w:szCs w:val="20"/>
          <w:u w:val="single"/>
        </w:rPr>
        <w:t>Gift and Choice Principles)</w:t>
      </w:r>
    </w:p>
    <w:p w14:paraId="2D372F0C" w14:textId="77777777" w:rsidR="003D1251" w:rsidRPr="003D1251" w:rsidRDefault="003D1251" w:rsidP="003D1251">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Is it unjust for defendant to retain the benefit?</w:t>
      </w:r>
    </w:p>
    <w:p w14:paraId="3914BCDF" w14:textId="77777777" w:rsidR="003D1251" w:rsidRPr="003D1251" w:rsidRDefault="003D1251" w:rsidP="003D1251">
      <w:pPr>
        <w:pStyle w:val="ListParagraph"/>
        <w:numPr>
          <w:ilvl w:val="4"/>
          <w:numId w:val="1"/>
        </w:numPr>
        <w:rPr>
          <w:rFonts w:ascii="Times New Roman" w:hAnsi="Times New Roman" w:cs="Times New Roman"/>
          <w:i/>
          <w:sz w:val="20"/>
          <w:szCs w:val="20"/>
        </w:rPr>
      </w:pPr>
      <w:r w:rsidRPr="003D1251">
        <w:rPr>
          <w:rFonts w:ascii="Times New Roman" w:hAnsi="Times New Roman" w:cs="Times New Roman"/>
          <w:sz w:val="20"/>
          <w:szCs w:val="20"/>
          <w:highlight w:val="yellow"/>
        </w:rPr>
        <w:t>Gift Principle</w:t>
      </w:r>
    </w:p>
    <w:p w14:paraId="6B9E84DC" w14:textId="77777777" w:rsidR="003D1251" w:rsidRPr="003D1251" w:rsidRDefault="003D1251" w:rsidP="003D1251">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 xml:space="preserve">Only unjust if the act was not a gift and there was an expectation of payment </w:t>
      </w:r>
    </w:p>
    <w:p w14:paraId="3B5BE18F" w14:textId="77777777" w:rsidR="003D1251" w:rsidRPr="00FD42B4" w:rsidRDefault="003D1251" w:rsidP="003D1251">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Giver of gift had no expectation they would be paid</w:t>
      </w:r>
    </w:p>
    <w:p w14:paraId="4EE90BAE" w14:textId="77777777" w:rsidR="00FD42B4" w:rsidRPr="003D1251" w:rsidRDefault="00FD42B4" w:rsidP="003D1251">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 xml:space="preserve">One who has conferred a benefit upon another with an intention to make a gift, has no equitable claim for relief against the recipient of the benefit in the absence of fraud, mistake, duress, or undue influence </w:t>
      </w:r>
    </w:p>
    <w:p w14:paraId="5D71FF28" w14:textId="77777777" w:rsidR="003D1251" w:rsidRPr="00D44CA9" w:rsidRDefault="003D1251" w:rsidP="003D1251">
      <w:pPr>
        <w:pStyle w:val="ListParagraph"/>
        <w:numPr>
          <w:ilvl w:val="4"/>
          <w:numId w:val="1"/>
        </w:numPr>
        <w:rPr>
          <w:rFonts w:ascii="Times New Roman" w:hAnsi="Times New Roman" w:cs="Times New Roman"/>
          <w:i/>
          <w:sz w:val="20"/>
          <w:szCs w:val="20"/>
          <w:highlight w:val="yellow"/>
        </w:rPr>
      </w:pPr>
      <w:r w:rsidRPr="00D44CA9">
        <w:rPr>
          <w:rFonts w:ascii="Times New Roman" w:hAnsi="Times New Roman" w:cs="Times New Roman"/>
          <w:sz w:val="20"/>
          <w:szCs w:val="20"/>
          <w:highlight w:val="yellow"/>
        </w:rPr>
        <w:t>Choice</w:t>
      </w:r>
    </w:p>
    <w:p w14:paraId="79567F6A" w14:textId="77777777" w:rsidR="003D1251" w:rsidRPr="00FD42B4" w:rsidRDefault="003D1251" w:rsidP="003D1251">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 xml:space="preserve">If something has been conferred on you without giving you the opportunity to say no, they can’t demand payment for it later </w:t>
      </w:r>
    </w:p>
    <w:p w14:paraId="0662F634" w14:textId="77777777" w:rsidR="00FD42B4" w:rsidRPr="00FD42B4" w:rsidRDefault="00FD42B4" w:rsidP="003D1251">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 xml:space="preserve">One who confers a benefit upon another without affording that other the opportunity to reject the benefit, has no equitable claim for relief against the recipient </w:t>
      </w:r>
      <w:r w:rsidR="00EE12A1">
        <w:rPr>
          <w:rFonts w:ascii="Times New Roman" w:hAnsi="Times New Roman" w:cs="Times New Roman"/>
          <w:sz w:val="20"/>
          <w:szCs w:val="20"/>
        </w:rPr>
        <w:t xml:space="preserve">of the benefit in the absence of some special policy that would outweigh the right of free choice in the benefited party </w:t>
      </w:r>
    </w:p>
    <w:p w14:paraId="1D8BE390" w14:textId="77777777" w:rsidR="00FD42B4" w:rsidRPr="00FD42B4" w:rsidRDefault="00FD42B4" w:rsidP="00FD42B4">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When one person confers a benefit upon another not required by contract or legal duty, the recipient of the benefit is often unjustly enriched and required to make restitution of the benefit</w:t>
      </w:r>
    </w:p>
    <w:p w14:paraId="1AA5C768" w14:textId="77777777" w:rsidR="00FD42B4" w:rsidRPr="003D1251" w:rsidRDefault="00FD42B4" w:rsidP="00FD42B4">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If the benefit was conferred by a volunteer or intermeddler it will not be considered unjust enrichment </w:t>
      </w:r>
    </w:p>
    <w:p w14:paraId="64DFAE2E" w14:textId="77777777" w:rsidR="003D1251" w:rsidRPr="003D1251" w:rsidRDefault="003D1251" w:rsidP="003D1251">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Independent theory of recovery which may be used</w:t>
      </w:r>
    </w:p>
    <w:p w14:paraId="742A0CE6" w14:textId="77777777" w:rsidR="003D1251" w:rsidRPr="003D1251" w:rsidRDefault="003D1251" w:rsidP="003D1251">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Where no promise to pay was made, or</w:t>
      </w:r>
    </w:p>
    <w:p w14:paraId="0C3DCCDE" w14:textId="77777777" w:rsidR="003D1251" w:rsidRPr="003D1251" w:rsidRDefault="003D1251" w:rsidP="003D1251">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Where a contract failed for some reason, or</w:t>
      </w:r>
    </w:p>
    <w:p w14:paraId="39E9171F" w14:textId="77777777" w:rsidR="003D1251" w:rsidRPr="003D1251" w:rsidRDefault="003D1251" w:rsidP="003D1251">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Can get out of contract in certain circumstances (signed in writing) but if you got something (property) out of the contract, you can’t keep that too</w:t>
      </w:r>
    </w:p>
    <w:p w14:paraId="3E28DC20" w14:textId="77777777" w:rsidR="003D1251" w:rsidRPr="00FD7985" w:rsidRDefault="003D1251" w:rsidP="003D1251">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lastRenderedPageBreak/>
        <w:t>Where breaching party (who therefore cannot recover in contract) seeks return of value conferred (e.g. a down payment)</w:t>
      </w:r>
    </w:p>
    <w:p w14:paraId="409185A0" w14:textId="77777777" w:rsidR="00FD7985" w:rsidRPr="00FD7985" w:rsidRDefault="00FD7985" w:rsidP="00FD7985">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Enrichment, and it is unjust for someone to retain it</w:t>
      </w:r>
    </w:p>
    <w:p w14:paraId="29C02856" w14:textId="77777777" w:rsidR="00FD7985" w:rsidRPr="00FD7985" w:rsidRDefault="00FD7985" w:rsidP="00FD7985">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Sometimes called restitution, seeking recovery to get back benefit one has conferred</w:t>
      </w:r>
    </w:p>
    <w:p w14:paraId="4BD84395" w14:textId="77777777" w:rsidR="00FD7985" w:rsidRPr="00FD7985" w:rsidRDefault="00FD7985" w:rsidP="00FD7985">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Also called quasi contract (as if)</w:t>
      </w:r>
    </w:p>
    <w:p w14:paraId="42A58AE3" w14:textId="77777777" w:rsidR="00FD7985" w:rsidRPr="00FD7985" w:rsidRDefault="00FD7985" w:rsidP="00FD7985">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Treat it as if someone had made a promise </w:t>
      </w:r>
    </w:p>
    <w:p w14:paraId="63CE058C" w14:textId="77777777" w:rsidR="00FD7985" w:rsidRPr="00FD7985" w:rsidRDefault="00FD7985" w:rsidP="00FD7985">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Implied in-law contract</w:t>
      </w:r>
    </w:p>
    <w:p w14:paraId="71B7B8F4" w14:textId="77777777" w:rsidR="00FD7985" w:rsidRPr="00FD7985" w:rsidRDefault="00FD7985" w:rsidP="00FD7985">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Different from implied-in-fact (a real contract, just made by conduct)</w:t>
      </w:r>
    </w:p>
    <w:p w14:paraId="303F5477" w14:textId="77777777" w:rsidR="00FD7985" w:rsidRPr="00FD7985" w:rsidRDefault="00FD7985" w:rsidP="00FD7985">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Implied-in-law is not a real contract</w:t>
      </w:r>
    </w:p>
    <w:p w14:paraId="08981B65" w14:textId="77777777" w:rsidR="00FD7985" w:rsidRPr="00FD7985" w:rsidRDefault="00FD7985" w:rsidP="00FD7985">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“I found unjust enrichment, you’re liable”</w:t>
      </w:r>
    </w:p>
    <w:p w14:paraId="4E5FB414" w14:textId="77777777" w:rsidR="00FD7985" w:rsidRPr="00FD7985" w:rsidRDefault="00FD7985" w:rsidP="00FD7985">
      <w:pPr>
        <w:pStyle w:val="ListParagraph"/>
        <w:numPr>
          <w:ilvl w:val="2"/>
          <w:numId w:val="1"/>
        </w:numPr>
        <w:rPr>
          <w:rFonts w:ascii="Times New Roman" w:hAnsi="Times New Roman" w:cs="Times New Roman"/>
          <w:i/>
          <w:sz w:val="20"/>
          <w:szCs w:val="20"/>
          <w:highlight w:val="yellow"/>
        </w:rPr>
      </w:pPr>
      <w:r w:rsidRPr="00FD7985">
        <w:rPr>
          <w:rFonts w:ascii="Times New Roman" w:hAnsi="Times New Roman" w:cs="Times New Roman"/>
          <w:sz w:val="20"/>
          <w:szCs w:val="20"/>
          <w:highlight w:val="yellow"/>
        </w:rPr>
        <w:t>Unjust enrichment, Restitution, Quasi Contract, Implied-in-law all mean the same thing</w:t>
      </w:r>
    </w:p>
    <w:p w14:paraId="488C3A8F" w14:textId="77777777" w:rsidR="00FD7985" w:rsidRPr="00026A83" w:rsidRDefault="00026A83" w:rsidP="00FD7985">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Unjust Enrichment or Restitution of Quasi Contract or Implied in Law Contract</w:t>
      </w:r>
    </w:p>
    <w:p w14:paraId="46AF4AE1" w14:textId="77777777" w:rsidR="00026A83" w:rsidRPr="00026A83" w:rsidRDefault="00026A83" w:rsidP="00026A83">
      <w:pPr>
        <w:pStyle w:val="ListParagraph"/>
        <w:numPr>
          <w:ilvl w:val="2"/>
          <w:numId w:val="1"/>
        </w:numPr>
        <w:rPr>
          <w:rFonts w:ascii="Times New Roman" w:hAnsi="Times New Roman" w:cs="Times New Roman"/>
          <w:i/>
          <w:sz w:val="20"/>
          <w:szCs w:val="20"/>
        </w:rPr>
      </w:pPr>
      <w:r w:rsidRPr="00026A83">
        <w:rPr>
          <w:rFonts w:ascii="Times New Roman" w:hAnsi="Times New Roman" w:cs="Times New Roman"/>
          <w:sz w:val="20"/>
          <w:szCs w:val="20"/>
          <w:highlight w:val="yellow"/>
        </w:rPr>
        <w:t>Benefit to Δ (Enrichment)</w:t>
      </w:r>
    </w:p>
    <w:p w14:paraId="4DD865CA" w14:textId="77777777" w:rsidR="00026A83" w:rsidRPr="00026A83" w:rsidRDefault="00026A83" w:rsidP="00026A83">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Harder to prove with service or idea as opposed to goods or money </w:t>
      </w:r>
    </w:p>
    <w:p w14:paraId="01C5DE3D" w14:textId="77777777" w:rsidR="00026A83" w:rsidRPr="00026A83" w:rsidRDefault="00026A83" w:rsidP="00026A83">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Sometimes hard to measure: Cost to Π, or increase in assets of </w:t>
      </w:r>
      <w:r w:rsidRPr="003706C5">
        <w:rPr>
          <w:rFonts w:ascii="Times New Roman" w:hAnsi="Times New Roman" w:cs="Times New Roman"/>
          <w:sz w:val="20"/>
          <w:szCs w:val="20"/>
        </w:rPr>
        <w:t>Δ</w:t>
      </w:r>
      <w:r>
        <w:rPr>
          <w:rFonts w:ascii="Times New Roman" w:hAnsi="Times New Roman" w:cs="Times New Roman"/>
          <w:sz w:val="20"/>
          <w:szCs w:val="20"/>
        </w:rPr>
        <w:t xml:space="preserve"> or fair market value</w:t>
      </w:r>
    </w:p>
    <w:p w14:paraId="1EEB7433" w14:textId="77777777" w:rsidR="00026A83" w:rsidRPr="00026A83" w:rsidRDefault="00026A83" w:rsidP="00026A83">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Unjust for </w:t>
      </w:r>
      <w:r w:rsidRPr="003706C5">
        <w:rPr>
          <w:rFonts w:ascii="Times New Roman" w:hAnsi="Times New Roman" w:cs="Times New Roman"/>
          <w:sz w:val="20"/>
          <w:szCs w:val="20"/>
        </w:rPr>
        <w:t>Δ</w:t>
      </w:r>
      <w:r>
        <w:rPr>
          <w:rFonts w:ascii="Times New Roman" w:hAnsi="Times New Roman" w:cs="Times New Roman"/>
          <w:sz w:val="20"/>
          <w:szCs w:val="20"/>
        </w:rPr>
        <w:t xml:space="preserve"> to retain benefit without compensating the Π</w:t>
      </w:r>
    </w:p>
    <w:p w14:paraId="49D5782F" w14:textId="77777777" w:rsidR="00026A83" w:rsidRPr="00026A83" w:rsidRDefault="00026A83" w:rsidP="00026A83">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Gift Principle- Π needs to show that benefit was conferred with an expectation of payment or at best NOT gratuitously </w:t>
      </w:r>
    </w:p>
    <w:p w14:paraId="1D7081A3" w14:textId="77777777" w:rsidR="00026A83" w:rsidRPr="00026A83" w:rsidRDefault="00026A83" w:rsidP="00026A83">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Choice Principle- Π needs to show that Π was not an officious intermeddler </w:t>
      </w:r>
    </w:p>
    <w:p w14:paraId="002A0689" w14:textId="77777777" w:rsidR="00026A83" w:rsidRPr="008E6128" w:rsidRDefault="00026A83" w:rsidP="00026A83">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i.e. that </w:t>
      </w:r>
      <w:r w:rsidRPr="003706C5">
        <w:rPr>
          <w:rFonts w:ascii="Times New Roman" w:hAnsi="Times New Roman" w:cs="Times New Roman"/>
          <w:sz w:val="20"/>
          <w:szCs w:val="20"/>
        </w:rPr>
        <w:t>Δ</w:t>
      </w:r>
      <w:r>
        <w:rPr>
          <w:rFonts w:ascii="Times New Roman" w:hAnsi="Times New Roman" w:cs="Times New Roman"/>
          <w:sz w:val="20"/>
          <w:szCs w:val="20"/>
        </w:rPr>
        <w:t xml:space="preserve"> had an opportunity to refuse the benefit </w:t>
      </w:r>
    </w:p>
    <w:p w14:paraId="674971B6" w14:textId="77777777" w:rsidR="008E6128" w:rsidRPr="008E6128" w:rsidRDefault="008E6128" w:rsidP="008E6128">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 xml:space="preserve">Obligation Arising From Unjust Enrichment </w:t>
      </w:r>
    </w:p>
    <w:p w14:paraId="079C38F3" w14:textId="77777777" w:rsidR="008E6128" w:rsidRPr="00DA319A" w:rsidRDefault="008E6128" w:rsidP="008E6128">
      <w:pPr>
        <w:pStyle w:val="ListParagraph"/>
        <w:numPr>
          <w:ilvl w:val="3"/>
          <w:numId w:val="1"/>
        </w:numPr>
        <w:rPr>
          <w:rFonts w:ascii="Times New Roman" w:hAnsi="Times New Roman" w:cs="Times New Roman"/>
          <w:i/>
          <w:sz w:val="20"/>
          <w:szCs w:val="20"/>
        </w:rPr>
      </w:pPr>
      <w:r w:rsidRPr="008E6128">
        <w:rPr>
          <w:rFonts w:ascii="Times New Roman" w:hAnsi="Times New Roman" w:cs="Times New Roman"/>
          <w:sz w:val="20"/>
          <w:szCs w:val="20"/>
          <w:highlight w:val="yellow"/>
        </w:rPr>
        <w:t>Restatement Third:</w:t>
      </w:r>
      <w:r>
        <w:rPr>
          <w:rFonts w:ascii="Times New Roman" w:hAnsi="Times New Roman" w:cs="Times New Roman"/>
          <w:sz w:val="20"/>
          <w:szCs w:val="20"/>
        </w:rPr>
        <w:t xml:space="preserve"> A person who is unjustly enriched at the expense of another is subject to liability in restitution </w:t>
      </w:r>
    </w:p>
    <w:p w14:paraId="0F417E60" w14:textId="77777777" w:rsidR="00DA319A" w:rsidRPr="001966C3" w:rsidRDefault="00DA319A" w:rsidP="008E6128">
      <w:pPr>
        <w:pStyle w:val="ListParagraph"/>
        <w:numPr>
          <w:ilvl w:val="3"/>
          <w:numId w:val="1"/>
        </w:numPr>
        <w:rPr>
          <w:rFonts w:ascii="Times New Roman" w:hAnsi="Times New Roman" w:cs="Times New Roman"/>
          <w:i/>
          <w:sz w:val="20"/>
          <w:szCs w:val="20"/>
        </w:rPr>
      </w:pPr>
      <w:r>
        <w:rPr>
          <w:rFonts w:ascii="Times New Roman" w:hAnsi="Times New Roman" w:cs="Times New Roman"/>
          <w:b/>
          <w:sz w:val="20"/>
          <w:szCs w:val="20"/>
        </w:rPr>
        <w:t xml:space="preserve">When No Contract Involved- Quasi-Contract Remedy: </w:t>
      </w:r>
    </w:p>
    <w:p w14:paraId="5E99CFE9" w14:textId="77777777" w:rsidR="001966C3" w:rsidRPr="00DA319A" w:rsidRDefault="00DA319A" w:rsidP="00DA319A">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The plaintiff has </w:t>
      </w:r>
      <w:r>
        <w:rPr>
          <w:rFonts w:ascii="Times New Roman" w:hAnsi="Times New Roman" w:cs="Times New Roman"/>
          <w:i/>
          <w:sz w:val="20"/>
          <w:szCs w:val="20"/>
        </w:rPr>
        <w:t>conferred a benefit</w:t>
      </w:r>
      <w:r>
        <w:rPr>
          <w:rFonts w:ascii="Times New Roman" w:hAnsi="Times New Roman" w:cs="Times New Roman"/>
          <w:sz w:val="20"/>
          <w:szCs w:val="20"/>
        </w:rPr>
        <w:t xml:space="preserve"> on the defendant by rendering services or expending properties</w:t>
      </w:r>
    </w:p>
    <w:p w14:paraId="4DCA0FD6" w14:textId="77777777" w:rsidR="00DA319A" w:rsidRPr="00DA319A" w:rsidRDefault="00DA319A" w:rsidP="00DA319A">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The plaintiff conferred the benefit with the </w:t>
      </w:r>
      <w:r>
        <w:rPr>
          <w:rFonts w:ascii="Times New Roman" w:hAnsi="Times New Roman" w:cs="Times New Roman"/>
          <w:i/>
          <w:sz w:val="20"/>
          <w:szCs w:val="20"/>
        </w:rPr>
        <w:t xml:space="preserve">reasonable expectation of being compensated </w:t>
      </w:r>
      <w:r>
        <w:rPr>
          <w:rFonts w:ascii="Times New Roman" w:hAnsi="Times New Roman" w:cs="Times New Roman"/>
          <w:sz w:val="20"/>
          <w:szCs w:val="20"/>
        </w:rPr>
        <w:t>for its value</w:t>
      </w:r>
    </w:p>
    <w:p w14:paraId="5BCE57B0" w14:textId="77777777" w:rsidR="00DA319A" w:rsidRPr="00DA319A" w:rsidRDefault="00DA319A" w:rsidP="00DA319A">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The defendant </w:t>
      </w:r>
      <w:r>
        <w:rPr>
          <w:rFonts w:ascii="Times New Roman" w:hAnsi="Times New Roman" w:cs="Times New Roman"/>
          <w:i/>
          <w:sz w:val="20"/>
          <w:szCs w:val="20"/>
        </w:rPr>
        <w:t xml:space="preserve">knew or had reason to know </w:t>
      </w:r>
      <w:r>
        <w:rPr>
          <w:rFonts w:ascii="Times New Roman" w:hAnsi="Times New Roman" w:cs="Times New Roman"/>
          <w:sz w:val="20"/>
          <w:szCs w:val="20"/>
        </w:rPr>
        <w:t>of the plaintiff’s expectation; and</w:t>
      </w:r>
    </w:p>
    <w:p w14:paraId="1606D7B4" w14:textId="77777777" w:rsidR="00DA319A" w:rsidRPr="00DA319A" w:rsidRDefault="00DA319A" w:rsidP="00DA319A">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The defendant would be </w:t>
      </w:r>
      <w:r>
        <w:rPr>
          <w:rFonts w:ascii="Times New Roman" w:hAnsi="Times New Roman" w:cs="Times New Roman"/>
          <w:i/>
          <w:sz w:val="20"/>
          <w:szCs w:val="20"/>
        </w:rPr>
        <w:t>unjustly enriched</w:t>
      </w:r>
      <w:r>
        <w:rPr>
          <w:rFonts w:ascii="Times New Roman" w:hAnsi="Times New Roman" w:cs="Times New Roman"/>
          <w:sz w:val="20"/>
          <w:szCs w:val="20"/>
        </w:rPr>
        <w:t xml:space="preserve"> if he were allowed to retain the benefit without compensating the plaintiff </w:t>
      </w:r>
    </w:p>
    <w:p w14:paraId="1F8DC2EC" w14:textId="77777777" w:rsidR="00DA319A" w:rsidRPr="005D06B6" w:rsidRDefault="00DA319A" w:rsidP="00DA319A">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Ex. Doctor witnesses a car accident and rushes to aid an unconscious victim. Doctor can recover the reasonable value of his services. </w:t>
      </w:r>
    </w:p>
    <w:p w14:paraId="1C7BA9DC" w14:textId="77777777" w:rsidR="005D06B6" w:rsidRPr="005D06B6" w:rsidRDefault="005D06B6" w:rsidP="005D06B6">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Bloomgarden v. Coyer</w:t>
      </w:r>
    </w:p>
    <w:p w14:paraId="4F301365" w14:textId="77777777" w:rsidR="00BF15B7" w:rsidRPr="00BF15B7" w:rsidRDefault="00BF15B7" w:rsidP="005D06B6">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u w:val="single"/>
        </w:rPr>
        <w:t>Facts:</w:t>
      </w:r>
      <w:r>
        <w:rPr>
          <w:rFonts w:ascii="Times New Roman" w:hAnsi="Times New Roman" w:cs="Times New Roman"/>
          <w:sz w:val="20"/>
          <w:szCs w:val="20"/>
        </w:rPr>
        <w:t xml:space="preserve"> Bloomgarden introduced parties to form a business relationship, facilitated meetings, etc.</w:t>
      </w:r>
    </w:p>
    <w:p w14:paraId="0264E58F" w14:textId="77777777" w:rsidR="00BF15B7" w:rsidRPr="00BF15B7" w:rsidRDefault="00BF15B7" w:rsidP="00BF15B7">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After substantial business relations between the two parties had occurred, Bloomgarden finally asserted a claim of a finder’s fee for ONE MILLLIONNN dollars</w:t>
      </w:r>
    </w:p>
    <w:p w14:paraId="73C74695" w14:textId="77777777" w:rsidR="00BF15B7" w:rsidRPr="00BF15B7" w:rsidRDefault="00BF15B7" w:rsidP="00BF15B7">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No express agreement pertaining to the part Bloomgarden played or calling for compensation therefor from any appellees </w:t>
      </w:r>
    </w:p>
    <w:p w14:paraId="3EEBC5B5" w14:textId="77777777" w:rsidR="00BF15B7" w:rsidRPr="00BF15B7" w:rsidRDefault="00BF15B7" w:rsidP="00BF15B7">
      <w:pPr>
        <w:pStyle w:val="ListParagraph"/>
        <w:numPr>
          <w:ilvl w:val="2"/>
          <w:numId w:val="1"/>
        </w:numPr>
        <w:rPr>
          <w:rFonts w:ascii="Times New Roman" w:hAnsi="Times New Roman" w:cs="Times New Roman"/>
          <w:i/>
          <w:sz w:val="20"/>
          <w:szCs w:val="20"/>
        </w:rPr>
      </w:pPr>
      <w:r w:rsidRPr="00BF15B7">
        <w:rPr>
          <w:rFonts w:ascii="Times New Roman" w:hAnsi="Times New Roman" w:cs="Times New Roman"/>
          <w:sz w:val="20"/>
          <w:szCs w:val="20"/>
          <w:highlight w:val="yellow"/>
        </w:rPr>
        <w:t>An implied-in-fact contract is a true contract containing all necessary elements of a binding agreement;</w:t>
      </w:r>
      <w:r>
        <w:rPr>
          <w:rFonts w:ascii="Times New Roman" w:hAnsi="Times New Roman" w:cs="Times New Roman"/>
          <w:sz w:val="20"/>
          <w:szCs w:val="20"/>
        </w:rPr>
        <w:t xml:space="preserve"> it differs from other contracts only in that it has not been committed to writing or stated orally in express terms, but rather is inferred from the conduct of the parties in the milieu in which they dealt </w:t>
      </w:r>
    </w:p>
    <w:p w14:paraId="760C79CE" w14:textId="77777777" w:rsidR="00BF15B7" w:rsidRPr="00BF15B7" w:rsidRDefault="00BF15B7" w:rsidP="00BF15B7">
      <w:pPr>
        <w:pStyle w:val="ListParagraph"/>
        <w:numPr>
          <w:ilvl w:val="3"/>
          <w:numId w:val="1"/>
        </w:numPr>
        <w:rPr>
          <w:rFonts w:ascii="Times New Roman" w:hAnsi="Times New Roman" w:cs="Times New Roman"/>
          <w:i/>
          <w:sz w:val="20"/>
          <w:szCs w:val="20"/>
          <w:u w:val="single"/>
        </w:rPr>
      </w:pPr>
      <w:r w:rsidRPr="00BF15B7">
        <w:rPr>
          <w:rFonts w:ascii="Times New Roman" w:hAnsi="Times New Roman" w:cs="Times New Roman"/>
          <w:sz w:val="20"/>
          <w:szCs w:val="20"/>
          <w:u w:val="single"/>
        </w:rPr>
        <w:t>To Establish</w:t>
      </w:r>
      <w:r>
        <w:rPr>
          <w:rFonts w:ascii="Times New Roman" w:hAnsi="Times New Roman" w:cs="Times New Roman"/>
          <w:sz w:val="20"/>
          <w:szCs w:val="20"/>
          <w:u w:val="single"/>
        </w:rPr>
        <w:t xml:space="preserve"> the party seeking payment must show</w:t>
      </w:r>
      <w:r w:rsidRPr="00BF15B7">
        <w:rPr>
          <w:rFonts w:ascii="Times New Roman" w:hAnsi="Times New Roman" w:cs="Times New Roman"/>
          <w:sz w:val="20"/>
          <w:szCs w:val="20"/>
          <w:u w:val="single"/>
        </w:rPr>
        <w:t>:</w:t>
      </w:r>
    </w:p>
    <w:p w14:paraId="57A9D7DC" w14:textId="77777777" w:rsidR="00BF15B7" w:rsidRPr="00BF15B7" w:rsidRDefault="00BF15B7" w:rsidP="00BF15B7">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That the services were carried out under such circumstances as to give the recipient reason to understand </w:t>
      </w:r>
    </w:p>
    <w:p w14:paraId="29CAEEDC" w14:textId="77777777" w:rsidR="00BF15B7" w:rsidRPr="00BF15B7" w:rsidRDefault="00BF15B7" w:rsidP="00BF15B7">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That they were performed for him and not some other person, and</w:t>
      </w:r>
    </w:p>
    <w:p w14:paraId="693A42E3" w14:textId="77777777" w:rsidR="00BF15B7" w:rsidRPr="00BF15B7" w:rsidRDefault="00BF15B7" w:rsidP="00BF15B7">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That they were not rendered gratuitously, but with the expectation of compensation from the recipient</w:t>
      </w:r>
    </w:p>
    <w:p w14:paraId="7B24FDEA" w14:textId="77777777" w:rsidR="00BF15B7" w:rsidRPr="00BF15B7" w:rsidRDefault="00BF15B7" w:rsidP="00BF15B7">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That services were beneficial to recipient </w:t>
      </w:r>
    </w:p>
    <w:p w14:paraId="552DF916" w14:textId="77777777" w:rsidR="00BF15B7" w:rsidRPr="005A4C34" w:rsidRDefault="00BF15B7" w:rsidP="00BF15B7">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lastRenderedPageBreak/>
        <w:t xml:space="preserve">A quasi-contract is not a contract at all, but a duty thrust under certain conditions upon one party to requite another in order to avoid the former’s unjust enrichment </w:t>
      </w:r>
    </w:p>
    <w:p w14:paraId="5FB99D3A" w14:textId="77777777" w:rsidR="005A4C34" w:rsidRPr="005A4C34" w:rsidRDefault="005A4C34" w:rsidP="005A4C34">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The plaintiff must show that the defendant was unjustly enriched at the plaintiff’s expense, and that the circumstances were such that in good conscience the defendant should make restitution</w:t>
      </w:r>
    </w:p>
    <w:p w14:paraId="6ED1AAE9" w14:textId="77777777" w:rsidR="005A4C34" w:rsidRPr="005A4C34" w:rsidRDefault="005A4C34" w:rsidP="005A4C34">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Not enough for plaintiff to prove merely that he has conferred an advantage upon the defendant, but he must demonstrate the retention of the benefit without compensating the one who conferred </w:t>
      </w:r>
      <w:r w:rsidRPr="005A4C34">
        <w:rPr>
          <w:rFonts w:ascii="Times New Roman" w:hAnsi="Times New Roman" w:cs="Times New Roman"/>
          <w:i/>
          <w:sz w:val="20"/>
          <w:szCs w:val="20"/>
        </w:rPr>
        <w:t>it is unjust</w:t>
      </w:r>
      <w:r>
        <w:rPr>
          <w:rFonts w:ascii="Times New Roman" w:hAnsi="Times New Roman" w:cs="Times New Roman"/>
          <w:sz w:val="20"/>
          <w:szCs w:val="20"/>
        </w:rPr>
        <w:t xml:space="preserve"> </w:t>
      </w:r>
    </w:p>
    <w:p w14:paraId="7C969B9C" w14:textId="77777777" w:rsidR="005A4C34" w:rsidRPr="00BF15B7" w:rsidRDefault="005A4C34" w:rsidP="005A4C34">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The principles governing the two remedies differ, though in particular cases they may dictate the same result </w:t>
      </w:r>
    </w:p>
    <w:p w14:paraId="38DCB053" w14:textId="77777777" w:rsidR="005D06B6" w:rsidRPr="005D06B6" w:rsidRDefault="005D06B6" w:rsidP="005D06B6">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Point of a gift is not to anticipate reparations</w:t>
      </w:r>
    </w:p>
    <w:p w14:paraId="0565355A" w14:textId="77777777" w:rsidR="005D06B6" w:rsidRPr="005D06B6" w:rsidRDefault="005D06B6" w:rsidP="005D06B6">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Bloomgarden was asked what he expected out of the deal, meaning it wasn’t thought to be a gift, he then responded that he expects his company to get work</w:t>
      </w:r>
    </w:p>
    <w:p w14:paraId="16BC5EF7" w14:textId="77777777" w:rsidR="005D06B6" w:rsidRPr="005D06B6" w:rsidRDefault="005D06B6" w:rsidP="005D06B6">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At no time did this seem like a gift</w:t>
      </w:r>
    </w:p>
    <w:p w14:paraId="5393F615" w14:textId="77777777" w:rsidR="005D06B6" w:rsidRPr="005D06B6" w:rsidRDefault="005D06B6" w:rsidP="005D06B6">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In contracts, you have the issue of past detriment</w:t>
      </w:r>
    </w:p>
    <w:p w14:paraId="6E5460FD" w14:textId="77777777" w:rsidR="005D06B6" w:rsidRPr="005D06B6" w:rsidRDefault="005D06B6" w:rsidP="005D06B6">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When looking at consideration and saying its bargain for detriment, you can’t bargain for something that has already occurred </w:t>
      </w:r>
    </w:p>
    <w:p w14:paraId="3619B030" w14:textId="77777777" w:rsidR="005D06B6" w:rsidRPr="005D06B6" w:rsidRDefault="005D06B6" w:rsidP="005D06B6">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Bloomgarden did not really give the defendant’s a choice of whether to pay his finder’s fee</w:t>
      </w:r>
    </w:p>
    <w:p w14:paraId="1288F908" w14:textId="77777777" w:rsidR="005D06B6" w:rsidRPr="005D06B6" w:rsidRDefault="005D06B6" w:rsidP="005D06B6">
      <w:pPr>
        <w:pStyle w:val="ListParagraph"/>
        <w:numPr>
          <w:ilvl w:val="2"/>
          <w:numId w:val="1"/>
        </w:numPr>
        <w:rPr>
          <w:rFonts w:ascii="Times New Roman" w:hAnsi="Times New Roman" w:cs="Times New Roman"/>
          <w:i/>
          <w:sz w:val="20"/>
          <w:szCs w:val="20"/>
        </w:rPr>
      </w:pPr>
      <w:r w:rsidRPr="00BF15B7">
        <w:rPr>
          <w:rFonts w:ascii="Times New Roman" w:hAnsi="Times New Roman" w:cs="Times New Roman"/>
          <w:sz w:val="20"/>
          <w:szCs w:val="20"/>
          <w:highlight w:val="yellow"/>
        </w:rPr>
        <w:t>Should assert a claim for compensation early on.</w:t>
      </w:r>
      <w:r>
        <w:rPr>
          <w:rFonts w:ascii="Times New Roman" w:hAnsi="Times New Roman" w:cs="Times New Roman"/>
          <w:sz w:val="20"/>
          <w:szCs w:val="20"/>
        </w:rPr>
        <w:t xml:space="preserve"> In </w:t>
      </w:r>
      <w:r>
        <w:rPr>
          <w:rFonts w:ascii="Times New Roman" w:hAnsi="Times New Roman" w:cs="Times New Roman"/>
          <w:i/>
          <w:sz w:val="20"/>
          <w:szCs w:val="20"/>
        </w:rPr>
        <w:t>Bloomgarden</w:t>
      </w:r>
      <w:r>
        <w:rPr>
          <w:rFonts w:ascii="Times New Roman" w:hAnsi="Times New Roman" w:cs="Times New Roman"/>
          <w:sz w:val="20"/>
          <w:szCs w:val="20"/>
        </w:rPr>
        <w:t xml:space="preserve"> the Π did not assert a claim for compensation until it was too late</w:t>
      </w:r>
    </w:p>
    <w:p w14:paraId="2BC66859" w14:textId="77777777" w:rsidR="005D06B6" w:rsidRPr="00BF15B7" w:rsidRDefault="005D06B6" w:rsidP="005D06B6">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Need to offer a choice for the other party to decide, cannot offer a gift and then demand compensation after the fact</w:t>
      </w:r>
    </w:p>
    <w:p w14:paraId="759DD9E6" w14:textId="77777777" w:rsidR="005D06B6" w:rsidRPr="005D06B6" w:rsidRDefault="005D06B6" w:rsidP="005D06B6">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Sparks v. Gustafson</w:t>
      </w:r>
    </w:p>
    <w:p w14:paraId="43BD35E7" w14:textId="77777777" w:rsidR="005A4C34" w:rsidRPr="005A4C34" w:rsidRDefault="005A4C34" w:rsidP="005D06B6">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Gustafson conducted management services to a property owned by the estate of Sparks, the center being managed operated at a loss and was often covered by Gustafson’s own money under the impression that the center would be sold to Gustafson by the Sparks estate</w:t>
      </w:r>
    </w:p>
    <w:p w14:paraId="4CC9C7BE" w14:textId="77777777" w:rsidR="005A4C34" w:rsidRPr="005A4C34" w:rsidRDefault="005A4C34" w:rsidP="005A4C34">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Sparks estate sells the center to a third party and Gustafson demands 65k in restitution for what he put into the center in anticipation of owning it</w:t>
      </w:r>
    </w:p>
    <w:p w14:paraId="7400A248" w14:textId="77777777" w:rsidR="005A4C34" w:rsidRPr="005A4C34" w:rsidRDefault="005A4C34" w:rsidP="005A4C34">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Court rules for Gustafson</w:t>
      </w:r>
    </w:p>
    <w:p w14:paraId="575E9153" w14:textId="77777777" w:rsidR="005D06B6" w:rsidRPr="005D06B6" w:rsidRDefault="005D06B6" w:rsidP="005D06B6">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Need to prove unjust enrichment</w:t>
      </w:r>
    </w:p>
    <w:p w14:paraId="61FA1004" w14:textId="77777777" w:rsidR="005D06B6" w:rsidRPr="00BF15B7" w:rsidRDefault="005D06B6" w:rsidP="005D06B6">
      <w:pPr>
        <w:pStyle w:val="ListParagraph"/>
        <w:numPr>
          <w:ilvl w:val="3"/>
          <w:numId w:val="1"/>
        </w:numPr>
        <w:rPr>
          <w:rFonts w:ascii="Times New Roman" w:hAnsi="Times New Roman" w:cs="Times New Roman"/>
          <w:i/>
          <w:sz w:val="20"/>
          <w:szCs w:val="20"/>
          <w:highlight w:val="yellow"/>
        </w:rPr>
      </w:pPr>
      <w:r w:rsidRPr="00BF15B7">
        <w:rPr>
          <w:rFonts w:ascii="Times New Roman" w:hAnsi="Times New Roman" w:cs="Times New Roman"/>
          <w:sz w:val="20"/>
          <w:szCs w:val="20"/>
          <w:highlight w:val="yellow"/>
        </w:rPr>
        <w:t>Need to find evidence to prove enrichment</w:t>
      </w:r>
    </w:p>
    <w:p w14:paraId="514554C0" w14:textId="77777777" w:rsidR="005D06B6" w:rsidRPr="005D06B6" w:rsidRDefault="005D06B6" w:rsidP="005D06B6">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In this Case: Receipts, expert testimony to cost of labor, witness testimony work</w:t>
      </w:r>
    </w:p>
    <w:p w14:paraId="6BD127C8" w14:textId="77777777" w:rsidR="00BF15B7" w:rsidRPr="005D06B6" w:rsidRDefault="00BF15B7" w:rsidP="00BF15B7">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Cannot do something gratuitously that will benefit a business </w:t>
      </w:r>
    </w:p>
    <w:p w14:paraId="51F02249" w14:textId="77777777" w:rsidR="005D06B6" w:rsidRPr="00BF15B7" w:rsidRDefault="00BF15B7" w:rsidP="00BF15B7">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In </w:t>
      </w:r>
      <w:r>
        <w:rPr>
          <w:rFonts w:ascii="Times New Roman" w:hAnsi="Times New Roman" w:cs="Times New Roman"/>
          <w:i/>
          <w:sz w:val="20"/>
          <w:szCs w:val="20"/>
        </w:rPr>
        <w:t>Gustafson,</w:t>
      </w:r>
      <w:r>
        <w:rPr>
          <w:rFonts w:ascii="Times New Roman" w:hAnsi="Times New Roman" w:cs="Times New Roman"/>
          <w:sz w:val="20"/>
          <w:szCs w:val="20"/>
        </w:rPr>
        <w:t xml:space="preserve"> the argument for unjust enrichment is far stronger because he actually paid money whereas </w:t>
      </w:r>
      <w:r>
        <w:rPr>
          <w:rFonts w:ascii="Times New Roman" w:hAnsi="Times New Roman" w:cs="Times New Roman"/>
          <w:i/>
          <w:sz w:val="20"/>
          <w:szCs w:val="20"/>
        </w:rPr>
        <w:t>Bloomgarden</w:t>
      </w:r>
      <w:r>
        <w:rPr>
          <w:rFonts w:ascii="Times New Roman" w:hAnsi="Times New Roman" w:cs="Times New Roman"/>
          <w:sz w:val="20"/>
          <w:szCs w:val="20"/>
        </w:rPr>
        <w:t xml:space="preserve"> was just searching for commission</w:t>
      </w:r>
    </w:p>
    <w:p w14:paraId="04602377" w14:textId="77777777" w:rsidR="00BF15B7" w:rsidRPr="005A4C34" w:rsidRDefault="00BF15B7" w:rsidP="00BF15B7">
      <w:pPr>
        <w:pStyle w:val="ListParagraph"/>
        <w:numPr>
          <w:ilvl w:val="2"/>
          <w:numId w:val="1"/>
        </w:numPr>
        <w:rPr>
          <w:rFonts w:ascii="Times New Roman" w:hAnsi="Times New Roman" w:cs="Times New Roman"/>
          <w:i/>
          <w:sz w:val="20"/>
          <w:szCs w:val="20"/>
        </w:rPr>
      </w:pPr>
      <w:r w:rsidRPr="00BF15B7">
        <w:rPr>
          <w:rFonts w:ascii="Times New Roman" w:hAnsi="Times New Roman" w:cs="Times New Roman"/>
          <w:b/>
          <w:sz w:val="20"/>
          <w:szCs w:val="20"/>
        </w:rPr>
        <w:t>The Question:</w:t>
      </w:r>
      <w:r>
        <w:rPr>
          <w:rFonts w:ascii="Times New Roman" w:hAnsi="Times New Roman" w:cs="Times New Roman"/>
          <w:sz w:val="20"/>
          <w:szCs w:val="20"/>
        </w:rPr>
        <w:t xml:space="preserve"> Must always be “did you expect to be paid?” “When did you expect to be paid?”</w:t>
      </w:r>
    </w:p>
    <w:p w14:paraId="773D30A5" w14:textId="77777777" w:rsidR="005A4C34" w:rsidRPr="005A4C34" w:rsidRDefault="005A4C34" w:rsidP="005A4C34">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u w:val="single"/>
        </w:rPr>
        <w:t>Bloomgarden &amp; Sparks</w:t>
      </w:r>
    </w:p>
    <w:p w14:paraId="01800E6D" w14:textId="77777777" w:rsidR="005A4C34" w:rsidRPr="003811F8" w:rsidRDefault="005A4C34" w:rsidP="005A4C34">
      <w:pPr>
        <w:pStyle w:val="ListParagraph"/>
        <w:numPr>
          <w:ilvl w:val="2"/>
          <w:numId w:val="1"/>
        </w:numPr>
        <w:rPr>
          <w:rFonts w:ascii="Times New Roman" w:hAnsi="Times New Roman" w:cs="Times New Roman"/>
          <w:i/>
          <w:sz w:val="20"/>
          <w:szCs w:val="20"/>
          <w:highlight w:val="yellow"/>
        </w:rPr>
      </w:pPr>
      <w:r w:rsidRPr="003811F8">
        <w:rPr>
          <w:rFonts w:ascii="Times New Roman" w:hAnsi="Times New Roman" w:cs="Times New Roman"/>
          <w:sz w:val="20"/>
          <w:szCs w:val="20"/>
          <w:highlight w:val="yellow"/>
        </w:rPr>
        <w:t>Enrichment</w:t>
      </w:r>
    </w:p>
    <w:p w14:paraId="28B60F0A" w14:textId="77777777" w:rsidR="005A4C34" w:rsidRPr="005A4C34" w:rsidRDefault="005A4C34" w:rsidP="005A4C34">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u w:val="single"/>
        </w:rPr>
        <w:t>Bloomgarden-</w:t>
      </w:r>
      <w:r>
        <w:rPr>
          <w:rFonts w:ascii="Times New Roman" w:hAnsi="Times New Roman" w:cs="Times New Roman"/>
          <w:sz w:val="20"/>
          <w:szCs w:val="20"/>
        </w:rPr>
        <w:t xml:space="preserve"> Less tangible, perhaps overvalued (1 million claim for an introduction)</w:t>
      </w:r>
    </w:p>
    <w:p w14:paraId="6B6BC940" w14:textId="77777777" w:rsidR="005A4C34" w:rsidRPr="003811F8" w:rsidRDefault="005A4C34" w:rsidP="005A4C34">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u w:val="single"/>
        </w:rPr>
        <w:t>Sparks</w:t>
      </w:r>
      <w:r>
        <w:rPr>
          <w:rFonts w:ascii="Times New Roman" w:hAnsi="Times New Roman" w:cs="Times New Roman"/>
          <w:sz w:val="20"/>
          <w:szCs w:val="20"/>
        </w:rPr>
        <w:t xml:space="preserve">- </w:t>
      </w:r>
      <w:r w:rsidR="003811F8">
        <w:rPr>
          <w:rFonts w:ascii="Times New Roman" w:hAnsi="Times New Roman" w:cs="Times New Roman"/>
          <w:sz w:val="20"/>
          <w:szCs w:val="20"/>
        </w:rPr>
        <w:t>At least portion is tangible and easily measured. Goods &amp; Services are of a business type</w:t>
      </w:r>
    </w:p>
    <w:p w14:paraId="211480B2" w14:textId="77777777" w:rsidR="003811F8" w:rsidRPr="003811F8" w:rsidRDefault="003811F8" w:rsidP="003811F8">
      <w:pPr>
        <w:pStyle w:val="ListParagraph"/>
        <w:numPr>
          <w:ilvl w:val="2"/>
          <w:numId w:val="1"/>
        </w:numPr>
        <w:rPr>
          <w:rFonts w:ascii="Times New Roman" w:hAnsi="Times New Roman" w:cs="Times New Roman"/>
          <w:i/>
          <w:sz w:val="20"/>
          <w:szCs w:val="20"/>
        </w:rPr>
      </w:pPr>
      <w:r w:rsidRPr="003811F8">
        <w:rPr>
          <w:rFonts w:ascii="Times New Roman" w:hAnsi="Times New Roman" w:cs="Times New Roman"/>
          <w:sz w:val="20"/>
          <w:szCs w:val="20"/>
          <w:highlight w:val="yellow"/>
        </w:rPr>
        <w:t>Unjust to retain without paying</w:t>
      </w:r>
    </w:p>
    <w:p w14:paraId="2A99DFD7" w14:textId="77777777" w:rsidR="003811F8" w:rsidRPr="003811F8" w:rsidRDefault="003811F8" w:rsidP="003811F8">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u w:val="single"/>
        </w:rPr>
        <w:t>Bloomgarden-</w:t>
      </w:r>
      <w:r>
        <w:rPr>
          <w:rFonts w:ascii="Times New Roman" w:hAnsi="Times New Roman" w:cs="Times New Roman"/>
          <w:sz w:val="20"/>
          <w:szCs w:val="20"/>
        </w:rPr>
        <w:t xml:space="preserve"> Lacked clearly stated expectation of payment but at least one defendant seems to have expected to pay (“What do you want for this”)</w:t>
      </w:r>
    </w:p>
    <w:p w14:paraId="6C2D1744" w14:textId="77777777" w:rsidR="003811F8" w:rsidRPr="005A4C34" w:rsidRDefault="003811F8" w:rsidP="003811F8">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u w:val="single"/>
        </w:rPr>
        <w:t>Sparks</w:t>
      </w:r>
      <w:r>
        <w:rPr>
          <w:rFonts w:ascii="Times New Roman" w:hAnsi="Times New Roman" w:cs="Times New Roman"/>
          <w:sz w:val="20"/>
          <w:szCs w:val="20"/>
        </w:rPr>
        <w:t>- Lacked clearly state expectation of payment but perhaps defendants should have understood generosity may have been related to expected acquisition of building</w:t>
      </w:r>
    </w:p>
    <w:p w14:paraId="18E27594" w14:textId="77777777" w:rsidR="005A4C34" w:rsidRPr="005A4C34" w:rsidRDefault="005A4C34" w:rsidP="005A4C34">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Blackmon v. Iverson</w:t>
      </w:r>
    </w:p>
    <w:p w14:paraId="42C57B91" w14:textId="77777777" w:rsidR="005A4C34" w:rsidRPr="005A4C34" w:rsidRDefault="005A4C34" w:rsidP="005A4C34">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Blackmon freely offers that Iverson use the nickname “The Answer”</w:t>
      </w:r>
    </w:p>
    <w:p w14:paraId="2D224A7C" w14:textId="77777777" w:rsidR="005A4C34" w:rsidRPr="005A4C34" w:rsidRDefault="005A4C34" w:rsidP="005A4C34">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Later demands 25% proceeds from all merchandise involving the Answer</w:t>
      </w:r>
    </w:p>
    <w:p w14:paraId="1790449A" w14:textId="77777777" w:rsidR="005A4C34" w:rsidRPr="005A4C34" w:rsidRDefault="005A4C34" w:rsidP="005A4C34">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lastRenderedPageBreak/>
        <w:t xml:space="preserve">Court rules for Iverson, any benefit to Iverson comes from his fame as a basketball player and investment in marketing the products by </w:t>
      </w:r>
      <w:r w:rsidR="0047421C">
        <w:rPr>
          <w:rFonts w:ascii="Times New Roman" w:hAnsi="Times New Roman" w:cs="Times New Roman"/>
          <w:sz w:val="20"/>
          <w:szCs w:val="20"/>
        </w:rPr>
        <w:t>Reebok</w:t>
      </w:r>
      <w:r>
        <w:rPr>
          <w:rFonts w:ascii="Times New Roman" w:hAnsi="Times New Roman" w:cs="Times New Roman"/>
          <w:sz w:val="20"/>
          <w:szCs w:val="20"/>
        </w:rPr>
        <w:t xml:space="preserve">, not Blackmon </w:t>
      </w:r>
    </w:p>
    <w:p w14:paraId="14A47B59" w14:textId="77777777" w:rsidR="005A4C34" w:rsidRPr="003811F8" w:rsidRDefault="003811F8" w:rsidP="003811F8">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Gay v. Moony</w:t>
      </w:r>
    </w:p>
    <w:p w14:paraId="051CD00A" w14:textId="77777777" w:rsidR="003811F8" w:rsidRPr="0047421C" w:rsidRDefault="0047421C" w:rsidP="003811F8">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Offered to build a dwelling in return for being taken care of as “part of the family”</w:t>
      </w:r>
    </w:p>
    <w:p w14:paraId="3D65C6C8" w14:textId="77777777" w:rsidR="0047421C" w:rsidRPr="0047421C" w:rsidRDefault="0047421C" w:rsidP="003811F8">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The building of the dwelling affords the means of determining that the service was not a gift, but a sale, and out of that determination the law deduces a right in him who sold the service to be paid its value by him who bought it</w:t>
      </w:r>
    </w:p>
    <w:p w14:paraId="0487B483" w14:textId="77777777" w:rsidR="0047421C" w:rsidRPr="0047421C" w:rsidRDefault="0047421C" w:rsidP="0047421C">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Expectation that services were rendered in return for the domicile being provided for Gay’s children</w:t>
      </w:r>
    </w:p>
    <w:p w14:paraId="6524AE80" w14:textId="77777777" w:rsidR="0047421C" w:rsidRPr="0047421C" w:rsidRDefault="0047421C" w:rsidP="0047421C">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Damages: House or cost of taking care of the uncle </w:t>
      </w:r>
    </w:p>
    <w:p w14:paraId="4B474515" w14:textId="77777777" w:rsidR="0047421C" w:rsidRPr="0047421C" w:rsidRDefault="0047421C" w:rsidP="0047421C">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 xml:space="preserve">Kelly v. </w:t>
      </w:r>
      <w:proofErr w:type="spellStart"/>
      <w:r>
        <w:rPr>
          <w:rFonts w:ascii="Times New Roman" w:hAnsi="Times New Roman" w:cs="Times New Roman"/>
          <w:b/>
          <w:sz w:val="20"/>
          <w:szCs w:val="20"/>
        </w:rPr>
        <w:t>Hance</w:t>
      </w:r>
      <w:proofErr w:type="spellEnd"/>
    </w:p>
    <w:p w14:paraId="083215A4" w14:textId="77777777" w:rsidR="0047421C" w:rsidRPr="0047421C" w:rsidRDefault="0047421C" w:rsidP="0047421C">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No substantial performance by plaintiff (contractor)</w:t>
      </w:r>
    </w:p>
    <w:p w14:paraId="0474F459" w14:textId="77777777" w:rsidR="0047421C" w:rsidRPr="0047421C" w:rsidRDefault="0047421C" w:rsidP="0047421C">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Can only recover if the contract has been substantially performed upon by the Contractor </w:t>
      </w:r>
    </w:p>
    <w:p w14:paraId="15CE9D8D" w14:textId="77777777" w:rsidR="0047421C" w:rsidRPr="0047421C" w:rsidRDefault="0047421C" w:rsidP="0047421C">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Contractor is the breaching party, cannot sue </w:t>
      </w:r>
    </w:p>
    <w:p w14:paraId="327EEBF0" w14:textId="77777777" w:rsidR="0047421C" w:rsidRPr="0047421C" w:rsidRDefault="0047421C" w:rsidP="0047421C">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In this case, the rare principle that if you breach you lose is applied</w:t>
      </w:r>
    </w:p>
    <w:p w14:paraId="4A2E1521" w14:textId="77777777" w:rsidR="0047421C" w:rsidRPr="0047421C" w:rsidRDefault="0047421C" w:rsidP="0047421C">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Normally, the benefit conferred beyond damage caused is returned to the breaching party if they are suing </w:t>
      </w:r>
    </w:p>
    <w:p w14:paraId="64ED5CA4" w14:textId="77777777" w:rsidR="0047421C" w:rsidRPr="0047421C" w:rsidRDefault="0047421C" w:rsidP="0047421C">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 xml:space="preserve">De Leon v. </w:t>
      </w:r>
      <w:proofErr w:type="spellStart"/>
      <w:r>
        <w:rPr>
          <w:rFonts w:ascii="Times New Roman" w:hAnsi="Times New Roman" w:cs="Times New Roman"/>
          <w:b/>
          <w:sz w:val="20"/>
          <w:szCs w:val="20"/>
        </w:rPr>
        <w:t>Aldrete</w:t>
      </w:r>
      <w:proofErr w:type="spellEnd"/>
    </w:p>
    <w:p w14:paraId="0107EEA0" w14:textId="77777777" w:rsidR="0047421C" w:rsidRPr="0047421C" w:rsidRDefault="0047421C" w:rsidP="0047421C">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Π </w:t>
      </w:r>
      <w:proofErr w:type="spellStart"/>
      <w:r>
        <w:rPr>
          <w:rFonts w:ascii="Times New Roman" w:hAnsi="Times New Roman" w:cs="Times New Roman"/>
          <w:sz w:val="20"/>
          <w:szCs w:val="20"/>
        </w:rPr>
        <w:t>Aldrete</w:t>
      </w:r>
      <w:proofErr w:type="spellEnd"/>
      <w:r>
        <w:rPr>
          <w:rFonts w:ascii="Times New Roman" w:hAnsi="Times New Roman" w:cs="Times New Roman"/>
          <w:sz w:val="20"/>
          <w:szCs w:val="20"/>
        </w:rPr>
        <w:t xml:space="preserve"> defaulted after having paid installments of 1,070 out of a total due of 1,500 for the purchase of a tract of land from </w:t>
      </w:r>
      <w:r w:rsidRPr="003706C5">
        <w:rPr>
          <w:rFonts w:ascii="Times New Roman" w:hAnsi="Times New Roman" w:cs="Times New Roman"/>
          <w:sz w:val="20"/>
          <w:szCs w:val="20"/>
        </w:rPr>
        <w:t>Δ</w:t>
      </w:r>
    </w:p>
    <w:p w14:paraId="285A2AF2" w14:textId="77777777" w:rsidR="0047421C" w:rsidRPr="0047421C" w:rsidRDefault="0047421C" w:rsidP="0047421C">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De Leon then sold land for 1,300 to a third part</w:t>
      </w:r>
      <w:r w:rsidR="00640288">
        <w:rPr>
          <w:rFonts w:ascii="Times New Roman" w:hAnsi="Times New Roman" w:cs="Times New Roman"/>
          <w:sz w:val="20"/>
          <w:szCs w:val="20"/>
        </w:rPr>
        <w:t>y</w:t>
      </w:r>
    </w:p>
    <w:p w14:paraId="262E4FF2" w14:textId="77777777" w:rsidR="0047421C" w:rsidRPr="0047421C" w:rsidRDefault="0047421C" w:rsidP="0047421C">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Π sought return of his 1070</w:t>
      </w:r>
    </w:p>
    <w:p w14:paraId="59BDC793" w14:textId="77777777" w:rsidR="0047421C" w:rsidRPr="009D7DCE" w:rsidRDefault="0047421C" w:rsidP="0047421C">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Court deducted the 200 lost by </w:t>
      </w:r>
      <w:proofErr w:type="spellStart"/>
      <w:r>
        <w:rPr>
          <w:rFonts w:ascii="Times New Roman" w:hAnsi="Times New Roman" w:cs="Times New Roman"/>
          <w:sz w:val="20"/>
          <w:szCs w:val="20"/>
        </w:rPr>
        <w:t>DeLeon</w:t>
      </w:r>
      <w:proofErr w:type="spellEnd"/>
      <w:r>
        <w:rPr>
          <w:rFonts w:ascii="Times New Roman" w:hAnsi="Times New Roman" w:cs="Times New Roman"/>
          <w:sz w:val="20"/>
          <w:szCs w:val="20"/>
        </w:rPr>
        <w:t xml:space="preserve"> for selling at 1,300 instead of 1,500 and awarded </w:t>
      </w:r>
      <w:r w:rsidR="009D7DCE">
        <w:rPr>
          <w:rFonts w:ascii="Times New Roman" w:hAnsi="Times New Roman" w:cs="Times New Roman"/>
          <w:sz w:val="20"/>
          <w:szCs w:val="20"/>
        </w:rPr>
        <w:t xml:space="preserve">870 back to </w:t>
      </w:r>
      <w:proofErr w:type="spellStart"/>
      <w:r w:rsidR="009D7DCE">
        <w:rPr>
          <w:rFonts w:ascii="Times New Roman" w:hAnsi="Times New Roman" w:cs="Times New Roman"/>
          <w:sz w:val="20"/>
          <w:szCs w:val="20"/>
        </w:rPr>
        <w:t>Aldrete</w:t>
      </w:r>
      <w:proofErr w:type="spellEnd"/>
    </w:p>
    <w:p w14:paraId="609E2DA0" w14:textId="77777777" w:rsidR="009D7DCE" w:rsidRPr="009D7DCE" w:rsidRDefault="009D7DCE" w:rsidP="009D7DCE">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Majority rule in US is that a defaulting purchaser cannot recover any money paid</w:t>
      </w:r>
    </w:p>
    <w:p w14:paraId="2F4945C4" w14:textId="77777777" w:rsidR="009D7DCE" w:rsidRPr="009D7DCE" w:rsidRDefault="009D7DCE" w:rsidP="009D7DCE">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Forfeited money</w:t>
      </w:r>
    </w:p>
    <w:p w14:paraId="29064699" w14:textId="77777777" w:rsidR="009D7DCE" w:rsidRPr="0047421C" w:rsidRDefault="009D7DCE" w:rsidP="009D7DCE">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Under the rule of forfeiture the amount of the forfeiture will always and necessarily depend</w:t>
      </w:r>
      <w:r w:rsidR="0074122B">
        <w:rPr>
          <w:rFonts w:ascii="Times New Roman" w:hAnsi="Times New Roman" w:cs="Times New Roman"/>
          <w:sz w:val="20"/>
          <w:szCs w:val="20"/>
        </w:rPr>
        <w:t xml:space="preserve"> on the stage to which the purchasers’ performance had progressed, with complete disregard for the amount of damages suffered by the vendor</w:t>
      </w:r>
    </w:p>
    <w:p w14:paraId="70CF1F9D" w14:textId="77777777" w:rsidR="0047421C" w:rsidRPr="0047421C" w:rsidRDefault="0047421C" w:rsidP="0047421C">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If you have conferred some kind of benefit beyond the harm you have caused, most courts will allow you to recover the benefit conferred beyond the harm caused</w:t>
      </w:r>
    </w:p>
    <w:p w14:paraId="54FCC78A" w14:textId="77777777" w:rsidR="0047421C" w:rsidRPr="0047421C" w:rsidRDefault="0047421C" w:rsidP="0047421C">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The idea that the more someone pays in or does, the worse off they will be if they are unable to recover</w:t>
      </w:r>
    </w:p>
    <w:p w14:paraId="007FDC91" w14:textId="77777777" w:rsidR="0047421C" w:rsidRPr="0074122B" w:rsidRDefault="0047421C" w:rsidP="0047421C">
      <w:pPr>
        <w:pStyle w:val="ListParagraph"/>
        <w:numPr>
          <w:ilvl w:val="3"/>
          <w:numId w:val="1"/>
        </w:numPr>
        <w:rPr>
          <w:rFonts w:ascii="Times New Roman" w:hAnsi="Times New Roman" w:cs="Times New Roman"/>
          <w:i/>
          <w:sz w:val="20"/>
          <w:szCs w:val="20"/>
        </w:rPr>
      </w:pPr>
      <w:r w:rsidRPr="0047421C">
        <w:rPr>
          <w:rFonts w:ascii="Times New Roman" w:hAnsi="Times New Roman" w:cs="Times New Roman"/>
          <w:sz w:val="20"/>
          <w:szCs w:val="20"/>
          <w:highlight w:val="yellow"/>
        </w:rPr>
        <w:t>Courts allow for recovery, in excess of damage caused</w:t>
      </w:r>
      <w:r>
        <w:rPr>
          <w:rFonts w:ascii="Times New Roman" w:hAnsi="Times New Roman" w:cs="Times New Roman"/>
          <w:sz w:val="20"/>
          <w:szCs w:val="20"/>
        </w:rPr>
        <w:t xml:space="preserve"> </w:t>
      </w:r>
    </w:p>
    <w:p w14:paraId="443D5B93" w14:textId="77777777" w:rsidR="0074122B" w:rsidRPr="0074122B" w:rsidRDefault="0074122B" w:rsidP="0074122B">
      <w:pPr>
        <w:pStyle w:val="ListParagraph"/>
        <w:numPr>
          <w:ilvl w:val="1"/>
          <w:numId w:val="1"/>
        </w:numPr>
        <w:rPr>
          <w:rFonts w:ascii="Times New Roman" w:hAnsi="Times New Roman" w:cs="Times New Roman"/>
          <w:i/>
          <w:sz w:val="20"/>
          <w:szCs w:val="20"/>
        </w:rPr>
      </w:pPr>
      <w:r>
        <w:rPr>
          <w:rFonts w:ascii="Times New Roman" w:hAnsi="Times New Roman" w:cs="Times New Roman"/>
          <w:sz w:val="20"/>
          <w:szCs w:val="20"/>
        </w:rPr>
        <w:t>The term “Unjust Enrichment” is ordinarily used as the name of a legally recognized general theory of obligation</w:t>
      </w:r>
    </w:p>
    <w:p w14:paraId="00EEF963" w14:textId="77777777" w:rsidR="0074122B" w:rsidRPr="0074122B" w:rsidRDefault="0074122B" w:rsidP="0074122B">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The core idea of this theory is that the person who has been unjustly enriched at the claimant’s expense incurs a duty to satisfy the claim asserted to the extent of the enrichment </w:t>
      </w:r>
    </w:p>
    <w:p w14:paraId="6AE207E1" w14:textId="77777777" w:rsidR="0074122B" w:rsidRPr="0074122B" w:rsidRDefault="0074122B" w:rsidP="0074122B">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Contract implied in fact v. contract implied in law</w:t>
      </w:r>
    </w:p>
    <w:p w14:paraId="7C55366D" w14:textId="77777777" w:rsidR="0074122B" w:rsidRPr="0047421C" w:rsidRDefault="0074122B" w:rsidP="0074122B">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Contract implied in fact: One kind of enforceable agreement with consideration- on</w:t>
      </w:r>
      <w:r w:rsidR="00FB6FC9">
        <w:rPr>
          <w:rFonts w:ascii="Times New Roman" w:hAnsi="Times New Roman" w:cs="Times New Roman"/>
          <w:sz w:val="20"/>
          <w:szCs w:val="20"/>
        </w:rPr>
        <w:t>e</w:t>
      </w:r>
      <w:r>
        <w:rPr>
          <w:rFonts w:ascii="Times New Roman" w:hAnsi="Times New Roman" w:cs="Times New Roman"/>
          <w:sz w:val="20"/>
          <w:szCs w:val="20"/>
        </w:rPr>
        <w:t xml:space="preserve"> in which the facts of agreement and consideration are based on implication and inference rather that one explicit assent as in an express contract </w:t>
      </w:r>
    </w:p>
    <w:p w14:paraId="6C15EA5B" w14:textId="77777777" w:rsidR="0047421C" w:rsidRPr="0047421C" w:rsidRDefault="0047421C" w:rsidP="0047421C">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Watts v. Watts</w:t>
      </w:r>
    </w:p>
    <w:p w14:paraId="1FCCA184" w14:textId="77777777" w:rsidR="0047421C" w:rsidRPr="0047421C" w:rsidRDefault="0047421C" w:rsidP="0047421C">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Bargain for detriment</w:t>
      </w:r>
    </w:p>
    <w:p w14:paraId="085D138E" w14:textId="77777777" w:rsidR="0047421C" w:rsidRPr="0047421C" w:rsidRDefault="0047421C" w:rsidP="0047421C">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Agreement to share goods and money</w:t>
      </w:r>
    </w:p>
    <w:p w14:paraId="75C3F6D0" w14:textId="77777777" w:rsidR="0047421C" w:rsidRPr="0047421C" w:rsidRDefault="0047421C" w:rsidP="0047421C">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Cause of action exist</w:t>
      </w:r>
    </w:p>
    <w:p w14:paraId="79E08DA8" w14:textId="77777777" w:rsidR="0047421C" w:rsidRPr="0047421C" w:rsidRDefault="0047421C" w:rsidP="0047421C">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Can at least try them</w:t>
      </w:r>
    </w:p>
    <w:p w14:paraId="36A76F3A" w14:textId="77777777" w:rsidR="0047421C" w:rsidRPr="0047421C" w:rsidRDefault="0047421C" w:rsidP="0047421C">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Promise to take care of “wife” promise to share</w:t>
      </w:r>
    </w:p>
    <w:p w14:paraId="5062CE06" w14:textId="77777777" w:rsidR="0047421C" w:rsidRPr="0047421C" w:rsidRDefault="0047421C" w:rsidP="0047421C">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In return for promises, Wife promised to provide services</w:t>
      </w:r>
    </w:p>
    <w:p w14:paraId="7986A0BB" w14:textId="77777777" w:rsidR="0047421C" w:rsidRPr="0047421C" w:rsidRDefault="0047421C" w:rsidP="0047421C">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lastRenderedPageBreak/>
        <w:t>Problem with proving whether it was a bargain? Was someone really exchanging various domestic services</w:t>
      </w:r>
    </w:p>
    <w:p w14:paraId="3CD11CFF" w14:textId="77777777" w:rsidR="0047421C" w:rsidRPr="0074122B" w:rsidRDefault="0047421C" w:rsidP="0047421C">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Not a classic bargain </w:t>
      </w:r>
    </w:p>
    <w:p w14:paraId="3D522E3D" w14:textId="77777777" w:rsidR="0074122B" w:rsidRPr="0074122B" w:rsidRDefault="0074122B" w:rsidP="0074122B">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Unmarried cohabitants may raise claims based upon unjust enrichment following the termination their relationship where one of the parties attempts to retain an unreasonable amount of the property required through the efforts of both </w:t>
      </w:r>
    </w:p>
    <w:p w14:paraId="14C4BE91" w14:textId="77777777" w:rsidR="0074122B" w:rsidRPr="00EA4632" w:rsidRDefault="0074122B" w:rsidP="0074122B">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One who has received a benefit has a duty to make restitution where retaining such benefit would be unjust </w:t>
      </w:r>
    </w:p>
    <w:p w14:paraId="5ACF8370" w14:textId="77777777" w:rsidR="0074122B" w:rsidRPr="0074122B" w:rsidRDefault="00A069E7" w:rsidP="0074122B">
      <w:pPr>
        <w:pStyle w:val="ListParagraph"/>
        <w:numPr>
          <w:ilvl w:val="0"/>
          <w:numId w:val="1"/>
        </w:numPr>
        <w:rPr>
          <w:rFonts w:ascii="Times New Roman" w:hAnsi="Times New Roman" w:cs="Times New Roman"/>
          <w:i/>
          <w:sz w:val="20"/>
          <w:szCs w:val="20"/>
        </w:rPr>
      </w:pPr>
      <w:r>
        <w:rPr>
          <w:rFonts w:ascii="Times New Roman" w:hAnsi="Times New Roman" w:cs="Times New Roman"/>
          <w:b/>
          <w:sz w:val="20"/>
          <w:szCs w:val="20"/>
          <w:u w:val="single"/>
        </w:rPr>
        <w:t xml:space="preserve">Unjust Enrichment- </w:t>
      </w:r>
      <w:r w:rsidR="0074122B">
        <w:rPr>
          <w:rFonts w:ascii="Times New Roman" w:hAnsi="Times New Roman" w:cs="Times New Roman"/>
          <w:b/>
          <w:sz w:val="20"/>
          <w:szCs w:val="20"/>
          <w:u w:val="single"/>
        </w:rPr>
        <w:t>Moral Obligation or Promissory Restitution</w:t>
      </w:r>
    </w:p>
    <w:p w14:paraId="65F23375" w14:textId="77777777" w:rsidR="0074122B" w:rsidRPr="0074122B" w:rsidRDefault="0074122B" w:rsidP="0074122B">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 xml:space="preserve">Benefit Conferred </w:t>
      </w:r>
    </w:p>
    <w:p w14:paraId="17ACEC31" w14:textId="77777777" w:rsidR="0074122B" w:rsidRPr="0074122B" w:rsidRDefault="0074122B" w:rsidP="0074122B">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How definite is benefit?</w:t>
      </w:r>
    </w:p>
    <w:p w14:paraId="5FEDE1B9" w14:textId="77777777" w:rsidR="0074122B" w:rsidRPr="0074122B" w:rsidRDefault="0074122B" w:rsidP="0074122B">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How substantial is benefit?</w:t>
      </w:r>
    </w:p>
    <w:p w14:paraId="43F972D0" w14:textId="77777777" w:rsidR="0074122B" w:rsidRPr="0074122B" w:rsidRDefault="0074122B" w:rsidP="0074122B">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Does the promise help to support reality, nature, and extent of benefit?</w:t>
      </w:r>
    </w:p>
    <w:p w14:paraId="53B67206" w14:textId="77777777" w:rsidR="0074122B" w:rsidRPr="0074122B" w:rsidRDefault="0074122B" w:rsidP="0074122B">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Is the benefit proportionate to the promise made? </w:t>
      </w:r>
    </w:p>
    <w:p w14:paraId="19412F91" w14:textId="77777777" w:rsidR="0074122B" w:rsidRPr="0074122B" w:rsidRDefault="0074122B" w:rsidP="0074122B">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Subsequent Promise to Pay</w:t>
      </w:r>
    </w:p>
    <w:p w14:paraId="74CA89EA" w14:textId="77777777" w:rsidR="0074122B" w:rsidRPr="0074122B" w:rsidRDefault="0074122B" w:rsidP="0074122B">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How formal is the promise?</w:t>
      </w:r>
    </w:p>
    <w:p w14:paraId="1919D7B6" w14:textId="77777777" w:rsidR="0074122B" w:rsidRPr="001966C3" w:rsidRDefault="0074122B" w:rsidP="0074122B">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How much time to deliberate elapsed betw</w:t>
      </w:r>
      <w:r w:rsidR="001966C3">
        <w:rPr>
          <w:rFonts w:ascii="Times New Roman" w:hAnsi="Times New Roman" w:cs="Times New Roman"/>
          <w:sz w:val="20"/>
          <w:szCs w:val="20"/>
        </w:rPr>
        <w:t>een the benefit and the promise?</w:t>
      </w:r>
    </w:p>
    <w:p w14:paraId="0F7524C8" w14:textId="77777777" w:rsidR="001966C3" w:rsidRPr="001966C3" w:rsidRDefault="001966C3" w:rsidP="0074122B">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Has any significant part of the promise been performed?</w:t>
      </w:r>
    </w:p>
    <w:p w14:paraId="1C10C0F5" w14:textId="77777777" w:rsidR="001966C3" w:rsidRPr="001966C3" w:rsidRDefault="001966C3" w:rsidP="0074122B">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Has the promisee relied on the promise?</w:t>
      </w:r>
    </w:p>
    <w:p w14:paraId="49C7489A" w14:textId="77777777" w:rsidR="001966C3" w:rsidRPr="001966C3" w:rsidRDefault="001966C3" w:rsidP="001966C3">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Some Rationales for the theory</w:t>
      </w:r>
    </w:p>
    <w:p w14:paraId="7D390E5D" w14:textId="77777777" w:rsidR="001966C3" w:rsidRPr="001966C3" w:rsidRDefault="001966C3" w:rsidP="001966C3">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u w:val="single"/>
        </w:rPr>
        <w:t>Fuller:</w:t>
      </w:r>
      <w:r>
        <w:rPr>
          <w:rFonts w:ascii="Times New Roman" w:hAnsi="Times New Roman" w:cs="Times New Roman"/>
          <w:sz w:val="20"/>
          <w:szCs w:val="20"/>
        </w:rPr>
        <w:t xml:space="preserve"> PR ought to perform because of benefit bolstered by PR’s recognition of benefit and obligation</w:t>
      </w:r>
    </w:p>
    <w:p w14:paraId="10E8FE7F" w14:textId="77777777" w:rsidR="001966C3" w:rsidRPr="001966C3" w:rsidRDefault="001966C3" w:rsidP="001966C3">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u w:val="single"/>
        </w:rPr>
        <w:t>Murray</w:t>
      </w:r>
      <w:r>
        <w:rPr>
          <w:rFonts w:ascii="Times New Roman" w:hAnsi="Times New Roman" w:cs="Times New Roman"/>
          <w:sz w:val="20"/>
          <w:szCs w:val="20"/>
        </w:rPr>
        <w:t>: Promise reduces doubt concerning reality and extent of benefit and reduces likelihood of false claims</w:t>
      </w:r>
    </w:p>
    <w:p w14:paraId="55781997" w14:textId="77777777" w:rsidR="001966C3" w:rsidRPr="001966C3" w:rsidRDefault="001966C3" w:rsidP="001966C3">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u w:val="single"/>
        </w:rPr>
        <w:t>Henderson:</w:t>
      </w:r>
      <w:r>
        <w:rPr>
          <w:rFonts w:ascii="Times New Roman" w:hAnsi="Times New Roman" w:cs="Times New Roman"/>
          <w:sz w:val="20"/>
          <w:szCs w:val="20"/>
        </w:rPr>
        <w:t xml:space="preserve"> Promise shows reciprocity not benevolence </w:t>
      </w:r>
    </w:p>
    <w:p w14:paraId="7B7A8C52" w14:textId="77777777" w:rsidR="001966C3" w:rsidRPr="001966C3" w:rsidRDefault="001966C3" w:rsidP="001966C3">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Moral Obligation</w:t>
      </w:r>
    </w:p>
    <w:p w14:paraId="27661728" w14:textId="77777777" w:rsidR="001966C3" w:rsidRPr="001966C3" w:rsidRDefault="001966C3" w:rsidP="001966C3">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Elements of unjust enrichment</w:t>
      </w:r>
    </w:p>
    <w:p w14:paraId="12932CA1" w14:textId="77777777" w:rsidR="001966C3" w:rsidRPr="001966C3" w:rsidRDefault="001966C3" w:rsidP="001966C3">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Problems with the injustice part of it</w:t>
      </w:r>
    </w:p>
    <w:p w14:paraId="3323E0D3" w14:textId="77777777" w:rsidR="001966C3" w:rsidRPr="001966C3" w:rsidRDefault="001966C3" w:rsidP="001966C3">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Problems with measuring the enrichment</w:t>
      </w:r>
    </w:p>
    <w:p w14:paraId="0274CB4F" w14:textId="77777777" w:rsidR="001966C3" w:rsidRPr="001966C3" w:rsidRDefault="001966C3" w:rsidP="001966C3">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Bolstered by the Promise</w:t>
      </w:r>
    </w:p>
    <w:p w14:paraId="55A84235" w14:textId="77777777" w:rsidR="001966C3" w:rsidRPr="001966C3" w:rsidRDefault="001966C3" w:rsidP="001966C3">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Promise by itself will not make it a classic contract, violates the bargain notion</w:t>
      </w:r>
    </w:p>
    <w:p w14:paraId="3300C10D" w14:textId="77777777" w:rsidR="001966C3" w:rsidRPr="001966C3" w:rsidRDefault="001966C3" w:rsidP="001966C3">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Huge problems on the bargain side because promise came too late</w:t>
      </w:r>
    </w:p>
    <w:p w14:paraId="3EFAD961" w14:textId="77777777" w:rsidR="001966C3" w:rsidRPr="001966C3" w:rsidRDefault="001966C3" w:rsidP="001966C3">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Detriment has already occurred</w:t>
      </w:r>
    </w:p>
    <w:p w14:paraId="387226EB" w14:textId="77777777" w:rsidR="001966C3" w:rsidRPr="001966C3" w:rsidRDefault="001966C3" w:rsidP="001966C3">
      <w:pPr>
        <w:pStyle w:val="ListParagraph"/>
        <w:numPr>
          <w:ilvl w:val="2"/>
          <w:numId w:val="1"/>
        </w:numPr>
        <w:rPr>
          <w:rFonts w:ascii="Times New Roman" w:hAnsi="Times New Roman" w:cs="Times New Roman"/>
          <w:i/>
          <w:sz w:val="20"/>
          <w:szCs w:val="20"/>
        </w:rPr>
      </w:pPr>
      <w:r w:rsidRPr="001966C3">
        <w:rPr>
          <w:rFonts w:ascii="Times New Roman" w:hAnsi="Times New Roman" w:cs="Times New Roman"/>
          <w:b/>
          <w:sz w:val="20"/>
          <w:szCs w:val="20"/>
        </w:rPr>
        <w:t>General Idea:</w:t>
      </w:r>
      <w:r>
        <w:rPr>
          <w:rFonts w:ascii="Times New Roman" w:hAnsi="Times New Roman" w:cs="Times New Roman"/>
          <w:sz w:val="20"/>
          <w:szCs w:val="20"/>
        </w:rPr>
        <w:t xml:space="preserve"> </w:t>
      </w:r>
      <w:r w:rsidRPr="001966C3">
        <w:rPr>
          <w:rFonts w:ascii="Times New Roman" w:hAnsi="Times New Roman" w:cs="Times New Roman"/>
          <w:sz w:val="20"/>
          <w:szCs w:val="20"/>
          <w:highlight w:val="yellow"/>
        </w:rPr>
        <w:t>Benefit conferred and subsequent promise to pay for it</w:t>
      </w:r>
      <w:r>
        <w:rPr>
          <w:rFonts w:ascii="Times New Roman" w:hAnsi="Times New Roman" w:cs="Times New Roman"/>
          <w:sz w:val="20"/>
          <w:szCs w:val="20"/>
        </w:rPr>
        <w:t xml:space="preserve"> </w:t>
      </w:r>
    </w:p>
    <w:p w14:paraId="0E4BE68E" w14:textId="77777777" w:rsidR="001966C3" w:rsidRPr="001966C3" w:rsidRDefault="001966C3" w:rsidP="001966C3">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u w:val="single"/>
        </w:rPr>
        <w:t>Factors</w:t>
      </w:r>
    </w:p>
    <w:p w14:paraId="10D89F9E" w14:textId="77777777" w:rsidR="001966C3" w:rsidRPr="001966C3" w:rsidRDefault="001966C3" w:rsidP="001966C3">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How definite is the benefit? How substantial?</w:t>
      </w:r>
    </w:p>
    <w:p w14:paraId="6170358E" w14:textId="77777777" w:rsidR="001966C3" w:rsidRPr="001966C3" w:rsidRDefault="001966C3" w:rsidP="001966C3">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Does the promise help to support the reality, nature, and extent of benefit?</w:t>
      </w:r>
    </w:p>
    <w:p w14:paraId="28C37B87" w14:textId="77777777" w:rsidR="001966C3" w:rsidRPr="001966C3" w:rsidRDefault="001966C3" w:rsidP="001966C3">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Does that make it seem like something is there?</w:t>
      </w:r>
    </w:p>
    <w:p w14:paraId="6E66B5F1" w14:textId="77777777" w:rsidR="001966C3" w:rsidRPr="001966C3" w:rsidRDefault="001966C3" w:rsidP="001966C3">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 xml:space="preserve">The recipient </w:t>
      </w:r>
      <w:r>
        <w:rPr>
          <w:rFonts w:ascii="Times New Roman" w:hAnsi="Times New Roman" w:cs="Times New Roman"/>
          <w:i/>
          <w:sz w:val="20"/>
          <w:szCs w:val="20"/>
        </w:rPr>
        <w:t>recognizes</w:t>
      </w:r>
      <w:r>
        <w:rPr>
          <w:rFonts w:ascii="Times New Roman" w:hAnsi="Times New Roman" w:cs="Times New Roman"/>
          <w:sz w:val="20"/>
          <w:szCs w:val="20"/>
        </w:rPr>
        <w:t xml:space="preserve"> some sort of benefit existed </w:t>
      </w:r>
    </w:p>
    <w:p w14:paraId="755EDED3" w14:textId="77777777" w:rsidR="001966C3" w:rsidRPr="001966C3" w:rsidRDefault="001966C3" w:rsidP="001966C3">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Is the benefit proportionate to the promise made?</w:t>
      </w:r>
    </w:p>
    <w:p w14:paraId="539743A8" w14:textId="77777777" w:rsidR="001966C3" w:rsidRPr="001966C3" w:rsidRDefault="001966C3" w:rsidP="001966C3">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Better than someone asking for “1 million dollars”</w:t>
      </w:r>
    </w:p>
    <w:p w14:paraId="6D0B595F" w14:textId="77777777" w:rsidR="001966C3" w:rsidRPr="001966C3" w:rsidRDefault="001966C3" w:rsidP="001966C3">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How clear is the promise? Writing, oral? Etc.</w:t>
      </w:r>
    </w:p>
    <w:p w14:paraId="67708D71" w14:textId="77777777" w:rsidR="001966C3" w:rsidRPr="001966C3" w:rsidRDefault="001966C3" w:rsidP="001966C3">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How much time to deliberate</w:t>
      </w:r>
    </w:p>
    <w:p w14:paraId="63EF12AC" w14:textId="77777777" w:rsidR="001966C3" w:rsidRPr="001966C3" w:rsidRDefault="001966C3" w:rsidP="001966C3">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Was there time to think about this?</w:t>
      </w:r>
    </w:p>
    <w:p w14:paraId="65AC3C87" w14:textId="77777777" w:rsidR="00A069E7" w:rsidRPr="00A069E7" w:rsidRDefault="00A069E7" w:rsidP="001966C3">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 xml:space="preserve">Restatement (Second) of Contracts: </w:t>
      </w:r>
      <w:r>
        <w:rPr>
          <w:rFonts w:ascii="Times New Roman" w:hAnsi="Times New Roman" w:cs="Times New Roman"/>
          <w:sz w:val="20"/>
          <w:szCs w:val="20"/>
        </w:rPr>
        <w:t xml:space="preserve">A promise to pay all or part of an antecedent contractual or quasi-contractual indebtedness owed by the promisor is binding if the indebtedness is enforceable or would be except for the effect of the statute of limitations </w:t>
      </w:r>
    </w:p>
    <w:p w14:paraId="1B9B0467" w14:textId="77777777" w:rsidR="001966C3" w:rsidRPr="00A069E7" w:rsidRDefault="001966C3" w:rsidP="001966C3">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Mills v. Wyman</w:t>
      </w:r>
    </w:p>
    <w:p w14:paraId="2504927A" w14:textId="77777777" w:rsidR="00A069E7" w:rsidRPr="00A069E7" w:rsidRDefault="00A069E7" w:rsidP="00A069E7">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Levi Wyman, son of </w:t>
      </w:r>
      <w:r w:rsidRPr="003706C5">
        <w:rPr>
          <w:rFonts w:ascii="Times New Roman" w:hAnsi="Times New Roman" w:cs="Times New Roman"/>
          <w:sz w:val="20"/>
          <w:szCs w:val="20"/>
        </w:rPr>
        <w:t>Δ</w:t>
      </w:r>
      <w:r>
        <w:rPr>
          <w:rFonts w:ascii="Times New Roman" w:hAnsi="Times New Roman" w:cs="Times New Roman"/>
          <w:sz w:val="20"/>
          <w:szCs w:val="20"/>
        </w:rPr>
        <w:t xml:space="preserve"> became sick and was taken care of by Mills. </w:t>
      </w:r>
      <w:r w:rsidRPr="003706C5">
        <w:rPr>
          <w:rFonts w:ascii="Times New Roman" w:hAnsi="Times New Roman" w:cs="Times New Roman"/>
          <w:sz w:val="20"/>
          <w:szCs w:val="20"/>
        </w:rPr>
        <w:t>Δ</w:t>
      </w:r>
      <w:r>
        <w:rPr>
          <w:rFonts w:ascii="Times New Roman" w:hAnsi="Times New Roman" w:cs="Times New Roman"/>
          <w:sz w:val="20"/>
          <w:szCs w:val="20"/>
        </w:rPr>
        <w:t xml:space="preserve"> wrote a letter promising to pay expenses incurred, no consideration of promise.</w:t>
      </w:r>
    </w:p>
    <w:p w14:paraId="3B74087E" w14:textId="77777777" w:rsidR="00A069E7" w:rsidRPr="00A069E7" w:rsidRDefault="00A069E7" w:rsidP="00A069E7">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Making an inconsiderate promise is a defect of all men, law affords general rules of protection</w:t>
      </w:r>
    </w:p>
    <w:p w14:paraId="6D76B01F" w14:textId="77777777" w:rsidR="00A069E7" w:rsidRPr="00A069E7" w:rsidRDefault="00A069E7" w:rsidP="00A069E7">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lastRenderedPageBreak/>
        <w:t xml:space="preserve">Son was an adult, not in the care of </w:t>
      </w:r>
      <w:r w:rsidRPr="003706C5">
        <w:rPr>
          <w:rFonts w:ascii="Times New Roman" w:hAnsi="Times New Roman" w:cs="Times New Roman"/>
          <w:sz w:val="20"/>
          <w:szCs w:val="20"/>
        </w:rPr>
        <w:t>Δ</w:t>
      </w:r>
      <w:r>
        <w:rPr>
          <w:rFonts w:ascii="Times New Roman" w:hAnsi="Times New Roman" w:cs="Times New Roman"/>
          <w:sz w:val="20"/>
          <w:szCs w:val="20"/>
        </w:rPr>
        <w:t xml:space="preserve"> </w:t>
      </w:r>
    </w:p>
    <w:p w14:paraId="7D4F9A1B" w14:textId="77777777" w:rsidR="00A069E7" w:rsidRPr="002C2625" w:rsidRDefault="00A069E7" w:rsidP="00A069E7">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Plaintiff was a good Samaritan, </w:t>
      </w:r>
      <w:r w:rsidRPr="003706C5">
        <w:rPr>
          <w:rFonts w:ascii="Times New Roman" w:hAnsi="Times New Roman" w:cs="Times New Roman"/>
          <w:sz w:val="20"/>
          <w:szCs w:val="20"/>
        </w:rPr>
        <w:t>Δ</w:t>
      </w:r>
      <w:r>
        <w:rPr>
          <w:rFonts w:ascii="Times New Roman" w:hAnsi="Times New Roman" w:cs="Times New Roman"/>
          <w:sz w:val="20"/>
          <w:szCs w:val="20"/>
        </w:rPr>
        <w:t xml:space="preserve"> was influenced by “transient feelings of </w:t>
      </w:r>
      <w:r w:rsidR="002C2625">
        <w:rPr>
          <w:rFonts w:ascii="Times New Roman" w:hAnsi="Times New Roman" w:cs="Times New Roman"/>
          <w:sz w:val="20"/>
          <w:szCs w:val="20"/>
        </w:rPr>
        <w:t>gratitude</w:t>
      </w:r>
      <w:r>
        <w:rPr>
          <w:rFonts w:ascii="Times New Roman" w:hAnsi="Times New Roman" w:cs="Times New Roman"/>
          <w:sz w:val="20"/>
          <w:szCs w:val="20"/>
        </w:rPr>
        <w:t xml:space="preserve">” and promised in writing to pay, court suggests </w:t>
      </w:r>
      <w:r w:rsidRPr="003706C5">
        <w:rPr>
          <w:rFonts w:ascii="Times New Roman" w:hAnsi="Times New Roman" w:cs="Times New Roman"/>
          <w:sz w:val="20"/>
          <w:szCs w:val="20"/>
        </w:rPr>
        <w:t>Δ</w:t>
      </w:r>
      <w:r>
        <w:rPr>
          <w:rFonts w:ascii="Times New Roman" w:hAnsi="Times New Roman" w:cs="Times New Roman"/>
          <w:sz w:val="20"/>
          <w:szCs w:val="20"/>
        </w:rPr>
        <w:t xml:space="preserve"> should pay if he has a conscience, but </w:t>
      </w:r>
      <w:r w:rsidR="002C2625">
        <w:rPr>
          <w:rFonts w:ascii="Times New Roman" w:hAnsi="Times New Roman" w:cs="Times New Roman"/>
          <w:sz w:val="20"/>
          <w:szCs w:val="20"/>
        </w:rPr>
        <w:t xml:space="preserve">is not required by law to pay </w:t>
      </w:r>
    </w:p>
    <w:p w14:paraId="71D7FFF5" w14:textId="77777777" w:rsidR="002C2625" w:rsidRPr="002C2625" w:rsidRDefault="002C2625" w:rsidP="002C2625">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Only when the party making the promise gains something, or he who has been given the promise loses something, can the law enforce the promise</w:t>
      </w:r>
    </w:p>
    <w:p w14:paraId="0683477A" w14:textId="77777777" w:rsidR="002C2625" w:rsidRPr="002C2625" w:rsidRDefault="002C2625" w:rsidP="002C2625">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Son was in debt to Π but was of age to handle his own affairs. Therefore, </w:t>
      </w:r>
      <w:r w:rsidRPr="003706C5">
        <w:rPr>
          <w:rFonts w:ascii="Times New Roman" w:hAnsi="Times New Roman" w:cs="Times New Roman"/>
          <w:sz w:val="20"/>
          <w:szCs w:val="20"/>
        </w:rPr>
        <w:t>Δ</w:t>
      </w:r>
      <w:r>
        <w:rPr>
          <w:rFonts w:ascii="Times New Roman" w:hAnsi="Times New Roman" w:cs="Times New Roman"/>
          <w:sz w:val="20"/>
          <w:szCs w:val="20"/>
        </w:rPr>
        <w:t xml:space="preserve"> not required to pay</w:t>
      </w:r>
    </w:p>
    <w:p w14:paraId="7559D554" w14:textId="77777777" w:rsidR="002C2625" w:rsidRPr="002C2625" w:rsidRDefault="002C2625" w:rsidP="002C2625">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Promise is made after the fact, therefore no bargain (Past Consideration)</w:t>
      </w:r>
    </w:p>
    <w:p w14:paraId="1259F8B2" w14:textId="77777777" w:rsidR="002C2625" w:rsidRPr="002C2625" w:rsidRDefault="002C2625" w:rsidP="002C2625">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Two basic principles of unjust enrichment</w:t>
      </w:r>
    </w:p>
    <w:p w14:paraId="20A67DD6" w14:textId="77777777" w:rsidR="002C2625" w:rsidRPr="002C2625" w:rsidRDefault="002C2625" w:rsidP="002C2625">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No Choice (big problem here)</w:t>
      </w:r>
    </w:p>
    <w:p w14:paraId="2E3644EC" w14:textId="77777777" w:rsidR="002C2625" w:rsidRPr="002C2625" w:rsidRDefault="002C2625" w:rsidP="002C2625">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Gift Principle </w:t>
      </w:r>
    </w:p>
    <w:p w14:paraId="72FEE4D4" w14:textId="77777777" w:rsidR="002C2625" w:rsidRPr="002C2625" w:rsidRDefault="002C2625" w:rsidP="002C2625">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Timing is wrong</w:t>
      </w:r>
    </w:p>
    <w:p w14:paraId="379D83B7" w14:textId="77777777" w:rsidR="002C2625" w:rsidRPr="002C2625" w:rsidRDefault="002C2625" w:rsidP="002C2625">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“You promised and that caused me…” doesn’t fit here</w:t>
      </w:r>
    </w:p>
    <w:p w14:paraId="30D2D022" w14:textId="77777777" w:rsidR="002C2625" w:rsidRPr="002C2625" w:rsidRDefault="002C2625" w:rsidP="002C2625">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Services didn’t come to </w:t>
      </w:r>
      <w:r w:rsidRPr="003706C5">
        <w:rPr>
          <w:rFonts w:ascii="Times New Roman" w:hAnsi="Times New Roman" w:cs="Times New Roman"/>
          <w:sz w:val="20"/>
          <w:szCs w:val="20"/>
        </w:rPr>
        <w:t>Δ</w:t>
      </w:r>
      <w:r>
        <w:rPr>
          <w:rFonts w:ascii="Times New Roman" w:hAnsi="Times New Roman" w:cs="Times New Roman"/>
          <w:sz w:val="20"/>
          <w:szCs w:val="20"/>
        </w:rPr>
        <w:t>, came to adult son. Problems on the enrichment side.</w:t>
      </w:r>
    </w:p>
    <w:p w14:paraId="22877B39" w14:textId="77777777" w:rsidR="002C2625" w:rsidRPr="002C2625" w:rsidRDefault="002C2625" w:rsidP="002C2625">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 xml:space="preserve">Webb v. </w:t>
      </w:r>
      <w:proofErr w:type="spellStart"/>
      <w:r>
        <w:rPr>
          <w:rFonts w:ascii="Times New Roman" w:hAnsi="Times New Roman" w:cs="Times New Roman"/>
          <w:b/>
          <w:sz w:val="20"/>
          <w:szCs w:val="20"/>
        </w:rPr>
        <w:t>McGowin</w:t>
      </w:r>
      <w:proofErr w:type="spellEnd"/>
    </w:p>
    <w:p w14:paraId="428F0F80" w14:textId="77777777" w:rsidR="002C2625" w:rsidRPr="002C2625" w:rsidRDefault="002C2625" w:rsidP="002C2625">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Plaintiff took a dive off mill rafters to save </w:t>
      </w:r>
      <w:proofErr w:type="spellStart"/>
      <w:r>
        <w:rPr>
          <w:rFonts w:ascii="Times New Roman" w:hAnsi="Times New Roman" w:cs="Times New Roman"/>
          <w:sz w:val="20"/>
          <w:szCs w:val="20"/>
        </w:rPr>
        <w:t>McGowin</w:t>
      </w:r>
      <w:proofErr w:type="spellEnd"/>
      <w:r>
        <w:rPr>
          <w:rFonts w:ascii="Times New Roman" w:hAnsi="Times New Roman" w:cs="Times New Roman"/>
          <w:sz w:val="20"/>
          <w:szCs w:val="20"/>
        </w:rPr>
        <w:t xml:space="preserve">, was seriously injured. </w:t>
      </w:r>
      <w:proofErr w:type="spellStart"/>
      <w:r>
        <w:rPr>
          <w:rFonts w:ascii="Times New Roman" w:hAnsi="Times New Roman" w:cs="Times New Roman"/>
          <w:sz w:val="20"/>
          <w:szCs w:val="20"/>
        </w:rPr>
        <w:t>McGowin</w:t>
      </w:r>
      <w:proofErr w:type="spellEnd"/>
      <w:r>
        <w:rPr>
          <w:rFonts w:ascii="Times New Roman" w:hAnsi="Times New Roman" w:cs="Times New Roman"/>
          <w:sz w:val="20"/>
          <w:szCs w:val="20"/>
        </w:rPr>
        <w:t xml:space="preserve"> agreed to </w:t>
      </w:r>
      <w:r>
        <w:rPr>
          <w:rFonts w:ascii="Times New Roman" w:hAnsi="Times New Roman" w:cs="Times New Roman"/>
          <w:i/>
          <w:sz w:val="20"/>
          <w:szCs w:val="20"/>
        </w:rPr>
        <w:t>and did</w:t>
      </w:r>
      <w:r>
        <w:rPr>
          <w:rFonts w:ascii="Times New Roman" w:hAnsi="Times New Roman" w:cs="Times New Roman"/>
          <w:sz w:val="20"/>
          <w:szCs w:val="20"/>
        </w:rPr>
        <w:t xml:space="preserve"> pay plaintiff 15$ every 2 weeks until </w:t>
      </w:r>
      <w:proofErr w:type="spellStart"/>
      <w:r>
        <w:rPr>
          <w:rFonts w:ascii="Times New Roman" w:hAnsi="Times New Roman" w:cs="Times New Roman"/>
          <w:sz w:val="20"/>
          <w:szCs w:val="20"/>
        </w:rPr>
        <w:t>McGowin’s</w:t>
      </w:r>
      <w:proofErr w:type="spellEnd"/>
      <w:r>
        <w:rPr>
          <w:rFonts w:ascii="Times New Roman" w:hAnsi="Times New Roman" w:cs="Times New Roman"/>
          <w:sz w:val="20"/>
          <w:szCs w:val="20"/>
        </w:rPr>
        <w:t xml:space="preserve"> death. Action is against estate for continued payments </w:t>
      </w:r>
    </w:p>
    <w:p w14:paraId="05527A85" w14:textId="77777777" w:rsidR="002C2625" w:rsidRPr="002C2625" w:rsidRDefault="002C2625" w:rsidP="002C2625">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No bargain, can’t be past detriment </w:t>
      </w:r>
    </w:p>
    <w:p w14:paraId="4832EBB3" w14:textId="77777777" w:rsidR="002C2625" w:rsidRPr="002C2625" w:rsidRDefault="002C2625" w:rsidP="002C2625">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After the fact, he offered to pay</w:t>
      </w:r>
    </w:p>
    <w:p w14:paraId="64891262" w14:textId="77777777" w:rsidR="002C2625" w:rsidRPr="002C2625" w:rsidRDefault="002C2625" w:rsidP="002C2625">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Timing is off for either a consideration or promissory estoppel argument </w:t>
      </w:r>
    </w:p>
    <w:p w14:paraId="79932A11" w14:textId="77777777" w:rsidR="002C2625" w:rsidRPr="002C2625" w:rsidRDefault="002C2625" w:rsidP="002C2625">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In a consideration argument, there is past detriment which means no consideration</w:t>
      </w:r>
    </w:p>
    <w:p w14:paraId="1DC1C0AB" w14:textId="77777777" w:rsidR="002C2625" w:rsidRPr="002C2625" w:rsidRDefault="002C2625" w:rsidP="002C2625">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Detriment in the past cannot be bargained for, exchanged for something that has already happened</w:t>
      </w:r>
    </w:p>
    <w:p w14:paraId="2D092894" w14:textId="77777777" w:rsidR="002C2625" w:rsidRPr="002C2625" w:rsidRDefault="002C2625" w:rsidP="002C2625">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No promissory estoppel</w:t>
      </w:r>
    </w:p>
    <w:p w14:paraId="5366820B" w14:textId="77777777" w:rsidR="002C2625" w:rsidRPr="002C2625" w:rsidRDefault="002C2625" w:rsidP="002C2625">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Act was not a result of any promise</w:t>
      </w:r>
    </w:p>
    <w:p w14:paraId="1E97B664" w14:textId="77777777" w:rsidR="002C2625" w:rsidRPr="002C2625" w:rsidRDefault="002C2625" w:rsidP="002C2625">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Didn’t dive off the rafters for any sort of promise either induced or exchanged for</w:t>
      </w:r>
    </w:p>
    <w:p w14:paraId="3D3CDE5D" w14:textId="77777777" w:rsidR="002C2625" w:rsidRPr="002C2625" w:rsidRDefault="002C2625" w:rsidP="002C2625">
      <w:pPr>
        <w:pStyle w:val="ListParagraph"/>
        <w:numPr>
          <w:ilvl w:val="3"/>
          <w:numId w:val="1"/>
        </w:numPr>
        <w:rPr>
          <w:rFonts w:ascii="Times New Roman" w:hAnsi="Times New Roman" w:cs="Times New Roman"/>
          <w:i/>
          <w:sz w:val="20"/>
          <w:szCs w:val="20"/>
          <w:highlight w:val="yellow"/>
        </w:rPr>
      </w:pPr>
      <w:r w:rsidRPr="002C2625">
        <w:rPr>
          <w:rFonts w:ascii="Times New Roman" w:hAnsi="Times New Roman" w:cs="Times New Roman"/>
          <w:sz w:val="20"/>
          <w:szCs w:val="20"/>
          <w:highlight w:val="yellow"/>
        </w:rPr>
        <w:t>Unjust enrichment</w:t>
      </w:r>
    </w:p>
    <w:p w14:paraId="632B6CED" w14:textId="77777777" w:rsidR="002C2625" w:rsidRPr="002C2625" w:rsidRDefault="002C2625" w:rsidP="002C2625">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Enrichment: </w:t>
      </w:r>
      <w:r w:rsidRPr="003706C5">
        <w:rPr>
          <w:rFonts w:ascii="Times New Roman" w:hAnsi="Times New Roman" w:cs="Times New Roman"/>
          <w:sz w:val="20"/>
          <w:szCs w:val="20"/>
        </w:rPr>
        <w:t>Δ</w:t>
      </w:r>
      <w:r>
        <w:rPr>
          <w:rFonts w:ascii="Times New Roman" w:hAnsi="Times New Roman" w:cs="Times New Roman"/>
          <w:sz w:val="20"/>
          <w:szCs w:val="20"/>
        </w:rPr>
        <w:t xml:space="preserve"> was not hit in the head</w:t>
      </w:r>
    </w:p>
    <w:p w14:paraId="13FEA375" w14:textId="77777777" w:rsidR="002C2625" w:rsidRPr="002C2625" w:rsidRDefault="002C2625" w:rsidP="002C2625">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Life is valuable</w:t>
      </w:r>
    </w:p>
    <w:p w14:paraId="2AD16D70" w14:textId="77777777" w:rsidR="002C2625" w:rsidRPr="002C2625" w:rsidRDefault="002C2625" w:rsidP="002C2625">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 xml:space="preserve">Promise existed, was acted on, </w:t>
      </w:r>
      <w:proofErr w:type="spellStart"/>
      <w:r>
        <w:rPr>
          <w:rFonts w:ascii="Times New Roman" w:hAnsi="Times New Roman" w:cs="Times New Roman"/>
          <w:sz w:val="20"/>
          <w:szCs w:val="20"/>
        </w:rPr>
        <w:t>McGowin</w:t>
      </w:r>
      <w:proofErr w:type="spellEnd"/>
      <w:r>
        <w:rPr>
          <w:rFonts w:ascii="Times New Roman" w:hAnsi="Times New Roman" w:cs="Times New Roman"/>
          <w:sz w:val="20"/>
          <w:szCs w:val="20"/>
        </w:rPr>
        <w:t xml:space="preserve"> never reneged which bolsters enrichment argument</w:t>
      </w:r>
    </w:p>
    <w:p w14:paraId="3F60226D" w14:textId="77777777" w:rsidR="002C2625" w:rsidRPr="002C2625" w:rsidRDefault="002C2625" w:rsidP="002C2625">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 xml:space="preserve">Promise was made several weeks later, gave a chance for clear deliberation </w:t>
      </w:r>
    </w:p>
    <w:p w14:paraId="66158709" w14:textId="77777777" w:rsidR="002C2625" w:rsidRPr="00AF52F4" w:rsidRDefault="002C2625" w:rsidP="002C2625">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Benefit to promisor or injury to the promisee is sufficient legal consideration for the promisor’s agreement to pay </w:t>
      </w:r>
    </w:p>
    <w:p w14:paraId="62EA637F" w14:textId="77777777" w:rsidR="00AF52F4" w:rsidRPr="00AF52F4" w:rsidRDefault="00AF52F4" w:rsidP="00AF52F4">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 xml:space="preserve">Edson v. </w:t>
      </w:r>
      <w:proofErr w:type="spellStart"/>
      <w:r>
        <w:rPr>
          <w:rFonts w:ascii="Times New Roman" w:hAnsi="Times New Roman" w:cs="Times New Roman"/>
          <w:b/>
          <w:sz w:val="20"/>
          <w:szCs w:val="20"/>
        </w:rPr>
        <w:t>Poppe</w:t>
      </w:r>
      <w:proofErr w:type="spellEnd"/>
    </w:p>
    <w:p w14:paraId="54F7E94F" w14:textId="77777777" w:rsidR="00AF52F4" w:rsidRPr="00AF52F4" w:rsidRDefault="00AF52F4" w:rsidP="00AF52F4">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In some courts a modified doctrine of moral obligation is adopted, and it is held that a moral obligation, founded on previous benefits received by the promisor at the hands of the promisee, will support a promise by him</w:t>
      </w:r>
    </w:p>
    <w:p w14:paraId="45BE644D" w14:textId="77777777" w:rsidR="00AF52F4" w:rsidRPr="00AF52F4" w:rsidRDefault="00AF52F4" w:rsidP="00AF52F4">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Benefit to receiver, who in turn promises to pay (Built the well)</w:t>
      </w:r>
    </w:p>
    <w:p w14:paraId="341AA754" w14:textId="77777777" w:rsidR="00AF52F4" w:rsidRPr="00AF52F4" w:rsidRDefault="00AF52F4" w:rsidP="00AF52F4">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It is held that the promise rested upon sufficient consideration</w:t>
      </w:r>
    </w:p>
    <w:p w14:paraId="7D9214AF" w14:textId="77777777" w:rsidR="00AF52F4" w:rsidRPr="00AF52F4" w:rsidRDefault="00AF52F4" w:rsidP="00AF52F4">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A subsequent promise, founded on a former enforcement obligation, or on value previously had from the promisee, is binding </w:t>
      </w:r>
    </w:p>
    <w:p w14:paraId="68306F3D" w14:textId="77777777" w:rsidR="00AF52F4" w:rsidRPr="00AF52F4" w:rsidRDefault="00AF52F4" w:rsidP="00AF52F4">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A subsequent promise obviated the objection of past consideration, it (the promise) being equivalent to a previous request </w:t>
      </w:r>
    </w:p>
    <w:p w14:paraId="25286622" w14:textId="77777777" w:rsidR="00AF52F4" w:rsidRPr="00AF52F4" w:rsidRDefault="00AF52F4" w:rsidP="00AF52F4">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Well was clearly not made under circumstances constituting a gift </w:t>
      </w:r>
    </w:p>
    <w:p w14:paraId="19E2DA34" w14:textId="77777777" w:rsidR="00C24657" w:rsidRPr="00C24657" w:rsidRDefault="00C24657" w:rsidP="00AF52F4">
      <w:pPr>
        <w:pStyle w:val="ListParagraph"/>
        <w:numPr>
          <w:ilvl w:val="0"/>
          <w:numId w:val="1"/>
        </w:numPr>
        <w:rPr>
          <w:rFonts w:ascii="Times New Roman" w:hAnsi="Times New Roman" w:cs="Times New Roman"/>
          <w:i/>
          <w:sz w:val="20"/>
          <w:szCs w:val="20"/>
        </w:rPr>
      </w:pPr>
      <w:r>
        <w:rPr>
          <w:rFonts w:ascii="Times New Roman" w:hAnsi="Times New Roman" w:cs="Times New Roman"/>
          <w:b/>
          <w:sz w:val="20"/>
          <w:szCs w:val="20"/>
          <w:u w:val="single"/>
        </w:rPr>
        <w:t>Types of Damages</w:t>
      </w:r>
    </w:p>
    <w:p w14:paraId="2ED9CB0B" w14:textId="77777777" w:rsidR="00C24657" w:rsidRPr="00C24657" w:rsidRDefault="00C24657" w:rsidP="00C24657">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Compensatory Damages</w:t>
      </w:r>
    </w:p>
    <w:p w14:paraId="744F29C7" w14:textId="77777777" w:rsidR="00C24657" w:rsidRPr="00C24657" w:rsidRDefault="00C24657" w:rsidP="00C24657">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lastRenderedPageBreak/>
        <w:t xml:space="preserve">The purpose of contract damages is to give compensation for the breach- i.e. to </w:t>
      </w:r>
      <w:r>
        <w:rPr>
          <w:rFonts w:ascii="Times New Roman" w:hAnsi="Times New Roman" w:cs="Times New Roman"/>
          <w:b/>
          <w:i/>
          <w:sz w:val="20"/>
          <w:szCs w:val="20"/>
        </w:rPr>
        <w:t>put the nonbreaching party in the position she would have been in had the promise been performed</w:t>
      </w:r>
      <w:r>
        <w:rPr>
          <w:rFonts w:ascii="Times New Roman" w:hAnsi="Times New Roman" w:cs="Times New Roman"/>
          <w:sz w:val="20"/>
          <w:szCs w:val="20"/>
        </w:rPr>
        <w:t xml:space="preserve"> so far as money can do this. The most common measure of this is the value of the breaching party’s performance that was lost (expectation damages), plus incidental and consequential damages, less any loss or cost saved by not having to perform [Restatement (Second) §347]</w:t>
      </w:r>
    </w:p>
    <w:p w14:paraId="1C02ADC2" w14:textId="77777777" w:rsidR="00C24657" w:rsidRPr="00C24657" w:rsidRDefault="00C24657" w:rsidP="00C24657">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“Standard Measure” of Damages- Expectation Damages</w:t>
      </w:r>
    </w:p>
    <w:p w14:paraId="2DD0A5B3" w14:textId="77777777" w:rsidR="00C24657" w:rsidRPr="009416B9" w:rsidRDefault="009416B9" w:rsidP="00C24657">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In most cases, the plaintiff’s standard measure of damages will be based on an “expectation” measure, i.e. sufficient damages for her to buy a </w:t>
      </w:r>
      <w:r>
        <w:rPr>
          <w:rFonts w:ascii="Times New Roman" w:hAnsi="Times New Roman" w:cs="Times New Roman"/>
          <w:b/>
          <w:i/>
          <w:sz w:val="20"/>
          <w:szCs w:val="20"/>
        </w:rPr>
        <w:t>substitute performance.</w:t>
      </w:r>
      <w:r>
        <w:rPr>
          <w:rFonts w:ascii="Times New Roman" w:hAnsi="Times New Roman" w:cs="Times New Roman"/>
          <w:sz w:val="20"/>
          <w:szCs w:val="20"/>
        </w:rPr>
        <w:t xml:space="preserve"> This is also known as </w:t>
      </w:r>
      <w:r>
        <w:rPr>
          <w:rFonts w:ascii="Times New Roman" w:hAnsi="Times New Roman" w:cs="Times New Roman"/>
          <w:i/>
          <w:sz w:val="20"/>
          <w:szCs w:val="20"/>
        </w:rPr>
        <w:t>“Benefit of the bargain”</w:t>
      </w:r>
      <w:r>
        <w:rPr>
          <w:rFonts w:ascii="Times New Roman" w:hAnsi="Times New Roman" w:cs="Times New Roman"/>
          <w:sz w:val="20"/>
          <w:szCs w:val="20"/>
        </w:rPr>
        <w:t xml:space="preserve"> damages</w:t>
      </w:r>
    </w:p>
    <w:p w14:paraId="38717CAD" w14:textId="77777777" w:rsidR="009416B9" w:rsidRPr="009416B9" w:rsidRDefault="009416B9" w:rsidP="009416B9">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Reliance Damage Measure</w:t>
      </w:r>
    </w:p>
    <w:p w14:paraId="74C8B89C" w14:textId="77777777" w:rsidR="009416B9" w:rsidRPr="009416B9" w:rsidRDefault="009416B9" w:rsidP="009416B9">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If the plaintiff’s expectation damages will be too speculative to measure (e.g. the plaintiff cannot show with sufficient certainty the profits she would have made if the defendant had performed the contract), the plaintiff may elect to recover damages based on a “reliance” measure rather than an expectation measure. Reliance damages award the plaintiff the cost of her performance; i.e. they are designed to </w:t>
      </w:r>
      <w:r>
        <w:rPr>
          <w:rFonts w:ascii="Times New Roman" w:hAnsi="Times New Roman" w:cs="Times New Roman"/>
          <w:b/>
          <w:i/>
          <w:sz w:val="20"/>
          <w:szCs w:val="20"/>
        </w:rPr>
        <w:t xml:space="preserve">put the plaintiff in the position she would have been in had the contract never been formed </w:t>
      </w:r>
    </w:p>
    <w:p w14:paraId="535F289D" w14:textId="77777777" w:rsidR="009416B9" w:rsidRPr="009416B9" w:rsidRDefault="009416B9" w:rsidP="009416B9">
      <w:pPr>
        <w:pStyle w:val="ListParagraph"/>
        <w:numPr>
          <w:ilvl w:val="4"/>
          <w:numId w:val="1"/>
        </w:numPr>
        <w:rPr>
          <w:rFonts w:ascii="Times New Roman" w:hAnsi="Times New Roman" w:cs="Times New Roman"/>
          <w:i/>
          <w:sz w:val="20"/>
          <w:szCs w:val="20"/>
          <w:u w:val="single"/>
        </w:rPr>
      </w:pPr>
      <w:r w:rsidRPr="009416B9">
        <w:rPr>
          <w:rFonts w:ascii="Times New Roman" w:hAnsi="Times New Roman" w:cs="Times New Roman"/>
          <w:sz w:val="20"/>
          <w:szCs w:val="20"/>
          <w:highlight w:val="yellow"/>
        </w:rPr>
        <w:t>Ex.</w:t>
      </w:r>
      <w:r>
        <w:rPr>
          <w:rFonts w:ascii="Times New Roman" w:hAnsi="Times New Roman" w:cs="Times New Roman"/>
          <w:sz w:val="20"/>
          <w:szCs w:val="20"/>
        </w:rPr>
        <w:t xml:space="preserve"> J-Mart offers Sam a “dealer franchise” to sell J-Mart products in a stated area for one year. In preparation, Sam spends money on advertising, hiring sales personnel, acquiring premises, etc. J-Mart repudiates before performance begins. If it </w:t>
      </w:r>
      <w:r w:rsidRPr="009416B9">
        <w:rPr>
          <w:rFonts w:ascii="Times New Roman" w:hAnsi="Times New Roman" w:cs="Times New Roman"/>
          <w:sz w:val="20"/>
          <w:szCs w:val="20"/>
          <w:highlight w:val="yellow"/>
        </w:rPr>
        <w:t>cannot be established with reasonable certainty what profit Sam would have made if the contract had been performed</w:t>
      </w:r>
      <w:r>
        <w:rPr>
          <w:rFonts w:ascii="Times New Roman" w:hAnsi="Times New Roman" w:cs="Times New Roman"/>
          <w:sz w:val="20"/>
          <w:szCs w:val="20"/>
        </w:rPr>
        <w:t xml:space="preserve"> (expectation damages), Sam can recover as </w:t>
      </w:r>
      <w:r w:rsidRPr="009416B9">
        <w:rPr>
          <w:rFonts w:ascii="Times New Roman" w:hAnsi="Times New Roman" w:cs="Times New Roman"/>
          <w:color w:val="FF0000"/>
          <w:sz w:val="20"/>
          <w:szCs w:val="20"/>
          <w:u w:val="single"/>
        </w:rPr>
        <w:t xml:space="preserve">reliance damages his expenditures in preparing for performance. </w:t>
      </w:r>
    </w:p>
    <w:p w14:paraId="04A5F744" w14:textId="77777777" w:rsidR="009416B9" w:rsidRPr="009416B9" w:rsidRDefault="009416B9" w:rsidP="009416B9">
      <w:pPr>
        <w:pStyle w:val="ListParagraph"/>
        <w:numPr>
          <w:ilvl w:val="2"/>
          <w:numId w:val="1"/>
        </w:numPr>
        <w:rPr>
          <w:rFonts w:ascii="Times New Roman" w:hAnsi="Times New Roman" w:cs="Times New Roman"/>
          <w:i/>
          <w:sz w:val="20"/>
          <w:szCs w:val="20"/>
          <w:u w:val="single"/>
        </w:rPr>
      </w:pPr>
      <w:r>
        <w:rPr>
          <w:rFonts w:ascii="Times New Roman" w:hAnsi="Times New Roman" w:cs="Times New Roman"/>
          <w:b/>
          <w:sz w:val="20"/>
          <w:szCs w:val="20"/>
        </w:rPr>
        <w:t>Consequential Damages</w:t>
      </w:r>
    </w:p>
    <w:p w14:paraId="6E0B9237" w14:textId="77777777" w:rsidR="009416B9" w:rsidRPr="009416B9" w:rsidRDefault="009416B9" w:rsidP="009416B9">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 xml:space="preserve">Damages which are special damages and reflect losses over and above standard expectation damages. These damages result from the nonbreaching party’s particular circumstances. Usually, consequential damages are lost profits resulting from the breach. These damages may be recovered only if at the time the contract was made, a </w:t>
      </w:r>
      <w:r>
        <w:rPr>
          <w:rFonts w:ascii="Times New Roman" w:hAnsi="Times New Roman" w:cs="Times New Roman"/>
          <w:b/>
          <w:i/>
          <w:sz w:val="20"/>
          <w:szCs w:val="20"/>
        </w:rPr>
        <w:t>reasonable person</w:t>
      </w:r>
      <w:r>
        <w:rPr>
          <w:rFonts w:ascii="Times New Roman" w:hAnsi="Times New Roman" w:cs="Times New Roman"/>
          <w:sz w:val="20"/>
          <w:szCs w:val="20"/>
        </w:rPr>
        <w:t xml:space="preserve"> would have </w:t>
      </w:r>
      <w:r>
        <w:rPr>
          <w:rFonts w:ascii="Times New Roman" w:hAnsi="Times New Roman" w:cs="Times New Roman"/>
          <w:b/>
          <w:i/>
          <w:sz w:val="20"/>
          <w:szCs w:val="20"/>
        </w:rPr>
        <w:t>foreseen</w:t>
      </w:r>
      <w:r>
        <w:rPr>
          <w:rFonts w:ascii="Times New Roman" w:hAnsi="Times New Roman" w:cs="Times New Roman"/>
          <w:sz w:val="20"/>
          <w:szCs w:val="20"/>
        </w:rPr>
        <w:t xml:space="preserve"> the damages as a probable result of a breach. Foreseeability is the key issue for consequential damages. To recover consequential damages, a plaintiff must show that the breaching party knew or had some reason to know of a special circumstances giving rise to the damages </w:t>
      </w:r>
    </w:p>
    <w:p w14:paraId="4CF52FC1" w14:textId="77777777" w:rsidR="009416B9" w:rsidRPr="00994A8A" w:rsidRDefault="009416B9" w:rsidP="009416B9">
      <w:pPr>
        <w:pStyle w:val="ListParagraph"/>
        <w:numPr>
          <w:ilvl w:val="4"/>
          <w:numId w:val="1"/>
        </w:numPr>
        <w:rPr>
          <w:rFonts w:ascii="Times New Roman" w:hAnsi="Times New Roman" w:cs="Times New Roman"/>
          <w:i/>
          <w:sz w:val="20"/>
          <w:szCs w:val="20"/>
          <w:u w:val="single"/>
        </w:rPr>
      </w:pPr>
      <w:r w:rsidRPr="009416B9">
        <w:rPr>
          <w:rFonts w:ascii="Times New Roman" w:hAnsi="Times New Roman" w:cs="Times New Roman"/>
          <w:sz w:val="20"/>
          <w:szCs w:val="20"/>
          <w:highlight w:val="yellow"/>
        </w:rPr>
        <w:t>Ex.</w:t>
      </w:r>
      <w:r>
        <w:rPr>
          <w:rFonts w:ascii="Times New Roman" w:hAnsi="Times New Roman" w:cs="Times New Roman"/>
          <w:sz w:val="20"/>
          <w:szCs w:val="20"/>
        </w:rPr>
        <w:t xml:space="preserve"> The issue debated in </w:t>
      </w:r>
      <w:r>
        <w:rPr>
          <w:rFonts w:ascii="Times New Roman" w:hAnsi="Times New Roman" w:cs="Times New Roman"/>
          <w:i/>
          <w:sz w:val="20"/>
          <w:szCs w:val="20"/>
        </w:rPr>
        <w:t xml:space="preserve">Hadley v. Baxendale </w:t>
      </w:r>
    </w:p>
    <w:p w14:paraId="7535EEFA" w14:textId="77777777" w:rsidR="00994A8A" w:rsidRPr="00994A8A" w:rsidRDefault="00994A8A" w:rsidP="009416B9">
      <w:pPr>
        <w:pStyle w:val="ListParagraph"/>
        <w:numPr>
          <w:ilvl w:val="4"/>
          <w:numId w:val="1"/>
        </w:numPr>
        <w:rPr>
          <w:rFonts w:ascii="Times New Roman" w:hAnsi="Times New Roman" w:cs="Times New Roman"/>
          <w:i/>
          <w:sz w:val="20"/>
          <w:szCs w:val="20"/>
          <w:u w:val="single"/>
        </w:rPr>
      </w:pPr>
      <w:r>
        <w:rPr>
          <w:rFonts w:ascii="Times New Roman" w:hAnsi="Times New Roman" w:cs="Times New Roman"/>
          <w:b/>
          <w:sz w:val="20"/>
          <w:szCs w:val="20"/>
        </w:rPr>
        <w:t>Hadley Test (Recovery for consequential/special damages)</w:t>
      </w:r>
    </w:p>
    <w:p w14:paraId="311DF44B" w14:textId="77777777" w:rsidR="00994A8A" w:rsidRPr="00994A8A" w:rsidRDefault="00994A8A" w:rsidP="00994A8A">
      <w:pPr>
        <w:pStyle w:val="ListParagraph"/>
        <w:numPr>
          <w:ilvl w:val="5"/>
          <w:numId w:val="1"/>
        </w:numPr>
        <w:rPr>
          <w:rFonts w:ascii="Times New Roman" w:hAnsi="Times New Roman" w:cs="Times New Roman"/>
          <w:i/>
          <w:sz w:val="20"/>
          <w:szCs w:val="20"/>
          <w:u w:val="single"/>
        </w:rPr>
      </w:pPr>
      <w:r>
        <w:rPr>
          <w:rFonts w:ascii="Times New Roman" w:hAnsi="Times New Roman" w:cs="Times New Roman"/>
          <w:sz w:val="20"/>
          <w:szCs w:val="20"/>
        </w:rPr>
        <w:t>Aggrieved party should be able to recover those damages that arise generally or naturally from the breach</w:t>
      </w:r>
    </w:p>
    <w:p w14:paraId="6531A44E" w14:textId="77777777" w:rsidR="00994A8A" w:rsidRPr="00994A8A" w:rsidRDefault="00994A8A" w:rsidP="00994A8A">
      <w:pPr>
        <w:pStyle w:val="ListParagraph"/>
        <w:numPr>
          <w:ilvl w:val="5"/>
          <w:numId w:val="1"/>
        </w:numPr>
        <w:rPr>
          <w:rFonts w:ascii="Times New Roman" w:hAnsi="Times New Roman" w:cs="Times New Roman"/>
          <w:i/>
          <w:sz w:val="20"/>
          <w:szCs w:val="20"/>
          <w:u w:val="single"/>
        </w:rPr>
      </w:pPr>
      <w:r>
        <w:rPr>
          <w:rFonts w:ascii="Times New Roman" w:hAnsi="Times New Roman" w:cs="Times New Roman"/>
          <w:sz w:val="20"/>
          <w:szCs w:val="20"/>
        </w:rPr>
        <w:t>From circumstances that were communicated and understood by both parties</w:t>
      </w:r>
    </w:p>
    <w:p w14:paraId="3C7933FB" w14:textId="77777777" w:rsidR="00994A8A" w:rsidRPr="00994A8A" w:rsidRDefault="00994A8A" w:rsidP="00994A8A">
      <w:pPr>
        <w:pStyle w:val="ListParagraph"/>
        <w:numPr>
          <w:ilvl w:val="5"/>
          <w:numId w:val="1"/>
        </w:numPr>
        <w:rPr>
          <w:rFonts w:ascii="Times New Roman" w:hAnsi="Times New Roman" w:cs="Times New Roman"/>
          <w:i/>
          <w:sz w:val="20"/>
          <w:szCs w:val="20"/>
          <w:u w:val="single"/>
        </w:rPr>
      </w:pPr>
      <w:r>
        <w:rPr>
          <w:rFonts w:ascii="Times New Roman" w:hAnsi="Times New Roman" w:cs="Times New Roman"/>
          <w:sz w:val="20"/>
          <w:szCs w:val="20"/>
        </w:rPr>
        <w:t>Either natural damages that flow from action or special damages that were properly communicated from plaintiff to defendant</w:t>
      </w:r>
    </w:p>
    <w:p w14:paraId="10CBF064" w14:textId="77777777" w:rsidR="00994A8A" w:rsidRPr="00994A8A" w:rsidRDefault="00994A8A" w:rsidP="00994A8A">
      <w:pPr>
        <w:pStyle w:val="ListParagraph"/>
        <w:numPr>
          <w:ilvl w:val="5"/>
          <w:numId w:val="1"/>
        </w:numPr>
        <w:rPr>
          <w:rFonts w:ascii="Times New Roman" w:hAnsi="Times New Roman" w:cs="Times New Roman"/>
          <w:i/>
          <w:sz w:val="20"/>
          <w:szCs w:val="20"/>
          <w:highlight w:val="yellow"/>
          <w:u w:val="single"/>
        </w:rPr>
      </w:pPr>
      <w:r w:rsidRPr="00994A8A">
        <w:rPr>
          <w:rFonts w:ascii="Times New Roman" w:hAnsi="Times New Roman" w:cs="Times New Roman"/>
          <w:sz w:val="20"/>
          <w:szCs w:val="20"/>
          <w:highlight w:val="yellow"/>
        </w:rPr>
        <w:t>Naturally arising or special but communicated</w:t>
      </w:r>
    </w:p>
    <w:p w14:paraId="7AD1D563" w14:textId="77777777" w:rsidR="00994A8A" w:rsidRPr="00994A8A" w:rsidRDefault="00994A8A" w:rsidP="00994A8A">
      <w:pPr>
        <w:pStyle w:val="ListParagraph"/>
        <w:numPr>
          <w:ilvl w:val="4"/>
          <w:numId w:val="1"/>
        </w:numPr>
        <w:rPr>
          <w:rFonts w:ascii="Times New Roman" w:hAnsi="Times New Roman" w:cs="Times New Roman"/>
          <w:i/>
          <w:sz w:val="20"/>
          <w:szCs w:val="20"/>
          <w:u w:val="single"/>
        </w:rPr>
      </w:pPr>
      <w:r>
        <w:rPr>
          <w:rFonts w:ascii="Times New Roman" w:hAnsi="Times New Roman" w:cs="Times New Roman"/>
          <w:b/>
          <w:sz w:val="20"/>
          <w:szCs w:val="20"/>
        </w:rPr>
        <w:t>Restatement (Second) §351(3)</w:t>
      </w:r>
    </w:p>
    <w:p w14:paraId="5EF4257C" w14:textId="77777777" w:rsidR="00994A8A" w:rsidRPr="009416B9" w:rsidRDefault="00994A8A" w:rsidP="00994A8A">
      <w:pPr>
        <w:pStyle w:val="ListParagraph"/>
        <w:numPr>
          <w:ilvl w:val="5"/>
          <w:numId w:val="1"/>
        </w:numPr>
        <w:rPr>
          <w:rFonts w:ascii="Times New Roman" w:hAnsi="Times New Roman" w:cs="Times New Roman"/>
          <w:i/>
          <w:sz w:val="20"/>
          <w:szCs w:val="20"/>
          <w:u w:val="single"/>
        </w:rPr>
      </w:pPr>
      <w:r>
        <w:rPr>
          <w:rFonts w:ascii="Times New Roman" w:hAnsi="Times New Roman" w:cs="Times New Roman"/>
          <w:sz w:val="20"/>
          <w:szCs w:val="20"/>
        </w:rPr>
        <w:t>A court may limit damages for foreseeable loss by excluding recovery for loss of profits, by allowing recovery only for loss incurred in reliance, or otherwise if it concludes that in the circumstances justice so requires in order to avoid disproportionate compensation</w:t>
      </w:r>
    </w:p>
    <w:p w14:paraId="574EDCE3" w14:textId="77777777" w:rsidR="009416B9" w:rsidRPr="000918AE" w:rsidRDefault="009416B9" w:rsidP="009416B9">
      <w:pPr>
        <w:pStyle w:val="ListParagraph"/>
        <w:numPr>
          <w:ilvl w:val="3"/>
          <w:numId w:val="1"/>
        </w:numPr>
        <w:rPr>
          <w:rFonts w:ascii="Times New Roman" w:hAnsi="Times New Roman" w:cs="Times New Roman"/>
          <w:i/>
          <w:sz w:val="20"/>
          <w:szCs w:val="20"/>
          <w:u w:val="single"/>
        </w:rPr>
      </w:pPr>
      <w:r>
        <w:rPr>
          <w:rFonts w:ascii="Times New Roman" w:hAnsi="Times New Roman" w:cs="Times New Roman"/>
          <w:b/>
          <w:sz w:val="20"/>
          <w:szCs w:val="20"/>
        </w:rPr>
        <w:t xml:space="preserve">Note: </w:t>
      </w:r>
      <w:r>
        <w:rPr>
          <w:rFonts w:ascii="Times New Roman" w:hAnsi="Times New Roman" w:cs="Times New Roman"/>
          <w:sz w:val="20"/>
          <w:szCs w:val="20"/>
        </w:rPr>
        <w:t xml:space="preserve">In contracts for the sale of goods, </w:t>
      </w:r>
      <w:r>
        <w:rPr>
          <w:rFonts w:ascii="Times New Roman" w:hAnsi="Times New Roman" w:cs="Times New Roman"/>
          <w:b/>
          <w:i/>
          <w:sz w:val="20"/>
          <w:szCs w:val="20"/>
        </w:rPr>
        <w:t>only a buyer</w:t>
      </w:r>
      <w:r>
        <w:rPr>
          <w:rFonts w:ascii="Times New Roman" w:hAnsi="Times New Roman" w:cs="Times New Roman"/>
          <w:sz w:val="20"/>
          <w:szCs w:val="20"/>
        </w:rPr>
        <w:t xml:space="preserve"> may recover consequential damages</w:t>
      </w:r>
    </w:p>
    <w:p w14:paraId="077CDE50" w14:textId="77777777" w:rsidR="000918AE" w:rsidRPr="000918AE" w:rsidRDefault="000918AE" w:rsidP="000918AE">
      <w:pPr>
        <w:pStyle w:val="ListParagraph"/>
        <w:numPr>
          <w:ilvl w:val="2"/>
          <w:numId w:val="1"/>
        </w:numPr>
        <w:rPr>
          <w:rFonts w:ascii="Times New Roman" w:hAnsi="Times New Roman" w:cs="Times New Roman"/>
          <w:i/>
          <w:sz w:val="20"/>
          <w:szCs w:val="20"/>
          <w:u w:val="single"/>
        </w:rPr>
      </w:pPr>
      <w:r>
        <w:rPr>
          <w:rFonts w:ascii="Times New Roman" w:hAnsi="Times New Roman" w:cs="Times New Roman"/>
          <w:b/>
          <w:sz w:val="20"/>
          <w:szCs w:val="20"/>
        </w:rPr>
        <w:t>Incidental Damages- Contracts for the Sale of Goods</w:t>
      </w:r>
    </w:p>
    <w:p w14:paraId="5C69617A" w14:textId="77777777" w:rsidR="000918AE" w:rsidRPr="00582B7A" w:rsidRDefault="000918AE" w:rsidP="000918AE">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 xml:space="preserve">In contracts for the sale of goods, compensatory damages may also include incidental damages. Incidental damages include expenses reasonably incurred by the buyer in </w:t>
      </w:r>
      <w:r>
        <w:rPr>
          <w:rFonts w:ascii="Times New Roman" w:hAnsi="Times New Roman" w:cs="Times New Roman"/>
          <w:sz w:val="20"/>
          <w:szCs w:val="20"/>
        </w:rPr>
        <w:lastRenderedPageBreak/>
        <w:t>inspection, receipt, transportation, care, and custody of goods rightfully rejecte</w:t>
      </w:r>
      <w:r w:rsidR="00582B7A">
        <w:rPr>
          <w:rFonts w:ascii="Times New Roman" w:hAnsi="Times New Roman" w:cs="Times New Roman"/>
          <w:sz w:val="20"/>
          <w:szCs w:val="20"/>
        </w:rPr>
        <w:t>d and other expenses reasonably incident to the seller’s breach, and by the seller in storing, shipping, returning, and reselling the goods as a result of the buyer’s breach</w:t>
      </w:r>
    </w:p>
    <w:p w14:paraId="51CD6AEC" w14:textId="77777777" w:rsidR="00582B7A" w:rsidRPr="00582B7A" w:rsidRDefault="00582B7A" w:rsidP="00582B7A">
      <w:pPr>
        <w:pStyle w:val="ListParagraph"/>
        <w:numPr>
          <w:ilvl w:val="2"/>
          <w:numId w:val="1"/>
        </w:numPr>
        <w:rPr>
          <w:rFonts w:ascii="Times New Roman" w:hAnsi="Times New Roman" w:cs="Times New Roman"/>
          <w:i/>
          <w:sz w:val="20"/>
          <w:szCs w:val="20"/>
          <w:u w:val="single"/>
        </w:rPr>
      </w:pPr>
      <w:r>
        <w:rPr>
          <w:rFonts w:ascii="Times New Roman" w:hAnsi="Times New Roman" w:cs="Times New Roman"/>
          <w:b/>
          <w:sz w:val="20"/>
          <w:szCs w:val="20"/>
        </w:rPr>
        <w:t>Certainty Rule</w:t>
      </w:r>
    </w:p>
    <w:p w14:paraId="508BC543" w14:textId="77777777" w:rsidR="00582B7A" w:rsidRPr="00CF7AD9" w:rsidRDefault="00582B7A" w:rsidP="00582B7A">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 xml:space="preserve">The plaintiff must prove that the losses suffered were </w:t>
      </w:r>
      <w:r w:rsidR="00CF7AD9">
        <w:rPr>
          <w:rFonts w:ascii="Times New Roman" w:hAnsi="Times New Roman" w:cs="Times New Roman"/>
          <w:sz w:val="20"/>
          <w:szCs w:val="20"/>
        </w:rPr>
        <w:t>certain</w:t>
      </w:r>
      <w:r>
        <w:rPr>
          <w:rFonts w:ascii="Times New Roman" w:hAnsi="Times New Roman" w:cs="Times New Roman"/>
          <w:sz w:val="20"/>
          <w:szCs w:val="20"/>
        </w:rPr>
        <w:t xml:space="preserve"> in their nature and </w:t>
      </w:r>
      <w:r w:rsidR="00CF7AD9">
        <w:rPr>
          <w:rFonts w:ascii="Times New Roman" w:hAnsi="Times New Roman" w:cs="Times New Roman"/>
          <w:b/>
          <w:i/>
          <w:sz w:val="20"/>
          <w:szCs w:val="20"/>
        </w:rPr>
        <w:t>NOT SPECULATIVE</w:t>
      </w:r>
      <w:r w:rsidR="00CF7AD9">
        <w:rPr>
          <w:rFonts w:ascii="Times New Roman" w:hAnsi="Times New Roman" w:cs="Times New Roman"/>
          <w:sz w:val="20"/>
          <w:szCs w:val="20"/>
        </w:rPr>
        <w:t>. Traditionally, if the breaching party prevented the nonbreaching party from setting up a new business, courts would not award lost profits form the prospective business as damages, because they were too speculative. However, modern courts may allow lost profits as damages if they can be made more certain by observing similar businesses in the area or other businesses previously owned by the same party.</w:t>
      </w:r>
    </w:p>
    <w:p w14:paraId="1D1B79E7" w14:textId="77777777" w:rsidR="00CF7AD9" w:rsidRPr="00CF7AD9" w:rsidRDefault="00CF7AD9" w:rsidP="00CF7AD9">
      <w:pPr>
        <w:pStyle w:val="ListParagraph"/>
        <w:numPr>
          <w:ilvl w:val="1"/>
          <w:numId w:val="1"/>
        </w:numPr>
        <w:rPr>
          <w:rFonts w:ascii="Times New Roman" w:hAnsi="Times New Roman" w:cs="Times New Roman"/>
          <w:i/>
          <w:sz w:val="20"/>
          <w:szCs w:val="20"/>
          <w:u w:val="single"/>
        </w:rPr>
      </w:pPr>
      <w:r>
        <w:rPr>
          <w:rFonts w:ascii="Times New Roman" w:hAnsi="Times New Roman" w:cs="Times New Roman"/>
          <w:b/>
          <w:sz w:val="20"/>
          <w:szCs w:val="20"/>
        </w:rPr>
        <w:t>Punitive Damages</w:t>
      </w:r>
    </w:p>
    <w:p w14:paraId="42204F3C" w14:textId="77777777" w:rsidR="00CF7AD9" w:rsidRPr="00CF7AD9" w:rsidRDefault="00CF7AD9" w:rsidP="00CF7AD9">
      <w:pPr>
        <w:pStyle w:val="ListParagraph"/>
        <w:numPr>
          <w:ilvl w:val="2"/>
          <w:numId w:val="1"/>
        </w:numPr>
        <w:rPr>
          <w:rFonts w:ascii="Times New Roman" w:hAnsi="Times New Roman" w:cs="Times New Roman"/>
          <w:i/>
          <w:sz w:val="20"/>
          <w:szCs w:val="20"/>
          <w:u w:val="single"/>
        </w:rPr>
      </w:pPr>
      <w:r>
        <w:rPr>
          <w:rFonts w:ascii="Times New Roman" w:hAnsi="Times New Roman" w:cs="Times New Roman"/>
          <w:sz w:val="20"/>
          <w:szCs w:val="20"/>
        </w:rPr>
        <w:t xml:space="preserve">Punitive damages, awarded to punish a defendant for wrongful conduct, are generally </w:t>
      </w:r>
      <w:r>
        <w:rPr>
          <w:rFonts w:ascii="Times New Roman" w:hAnsi="Times New Roman" w:cs="Times New Roman"/>
          <w:b/>
          <w:i/>
          <w:sz w:val="20"/>
          <w:szCs w:val="20"/>
        </w:rPr>
        <w:t>not</w:t>
      </w:r>
      <w:r>
        <w:rPr>
          <w:rFonts w:ascii="Times New Roman" w:hAnsi="Times New Roman" w:cs="Times New Roman"/>
          <w:sz w:val="20"/>
          <w:szCs w:val="20"/>
        </w:rPr>
        <w:t xml:space="preserve"> awarded in contract cases.</w:t>
      </w:r>
    </w:p>
    <w:p w14:paraId="6C8C931A" w14:textId="77777777" w:rsidR="00CF7AD9" w:rsidRPr="00705188" w:rsidRDefault="00CF7AD9" w:rsidP="00CF7AD9">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 xml:space="preserve">Nominal Damages: </w:t>
      </w:r>
      <w:r>
        <w:rPr>
          <w:rFonts w:ascii="Times New Roman" w:hAnsi="Times New Roman" w:cs="Times New Roman"/>
          <w:sz w:val="20"/>
          <w:szCs w:val="20"/>
        </w:rPr>
        <w:t xml:space="preserve">Nominal (token) damages (e.g. 1$) may be awarded where a breach is shown but no actual loss is proven </w:t>
      </w:r>
    </w:p>
    <w:p w14:paraId="67F43245" w14:textId="77777777" w:rsidR="00CF7AD9" w:rsidRPr="00CF7AD9" w:rsidRDefault="00CF7AD9" w:rsidP="00CF7AD9">
      <w:pPr>
        <w:pStyle w:val="ListParagraph"/>
        <w:numPr>
          <w:ilvl w:val="1"/>
          <w:numId w:val="1"/>
        </w:numPr>
        <w:rPr>
          <w:rFonts w:ascii="Times New Roman" w:hAnsi="Times New Roman" w:cs="Times New Roman"/>
          <w:i/>
          <w:sz w:val="20"/>
          <w:szCs w:val="20"/>
          <w:u w:val="single"/>
        </w:rPr>
      </w:pPr>
      <w:r>
        <w:rPr>
          <w:rFonts w:ascii="Times New Roman" w:hAnsi="Times New Roman" w:cs="Times New Roman"/>
          <w:b/>
          <w:sz w:val="20"/>
          <w:szCs w:val="20"/>
        </w:rPr>
        <w:t>Liquidated Damages</w:t>
      </w:r>
    </w:p>
    <w:p w14:paraId="1E397B94" w14:textId="77777777" w:rsidR="00CF7AD9" w:rsidRPr="00CF7AD9" w:rsidRDefault="00CF7AD9" w:rsidP="00CF7AD9">
      <w:pPr>
        <w:pStyle w:val="ListParagraph"/>
        <w:numPr>
          <w:ilvl w:val="2"/>
          <w:numId w:val="1"/>
        </w:numPr>
        <w:rPr>
          <w:rFonts w:ascii="Times New Roman" w:hAnsi="Times New Roman" w:cs="Times New Roman"/>
          <w:i/>
          <w:sz w:val="20"/>
          <w:szCs w:val="20"/>
          <w:u w:val="single"/>
        </w:rPr>
      </w:pPr>
      <w:r>
        <w:rPr>
          <w:rFonts w:ascii="Times New Roman" w:hAnsi="Times New Roman" w:cs="Times New Roman"/>
          <w:sz w:val="20"/>
          <w:szCs w:val="20"/>
        </w:rPr>
        <w:t xml:space="preserve">The parties to a contract may stipulate what damages are to be paid in the event of a breach. These liquidated damages must be in an amount that is reasonable in view of the actual or anticipated harm caused by the breach </w:t>
      </w:r>
    </w:p>
    <w:p w14:paraId="1E468F92" w14:textId="77777777" w:rsidR="00CF7AD9" w:rsidRPr="00CF7AD9" w:rsidRDefault="00CF7AD9" w:rsidP="00CF7AD9">
      <w:pPr>
        <w:pStyle w:val="ListParagraph"/>
        <w:numPr>
          <w:ilvl w:val="2"/>
          <w:numId w:val="1"/>
        </w:numPr>
        <w:rPr>
          <w:rFonts w:ascii="Times New Roman" w:hAnsi="Times New Roman" w:cs="Times New Roman"/>
          <w:i/>
          <w:sz w:val="20"/>
          <w:szCs w:val="20"/>
          <w:u w:val="single"/>
        </w:rPr>
      </w:pPr>
      <w:r>
        <w:rPr>
          <w:rFonts w:ascii="Times New Roman" w:hAnsi="Times New Roman" w:cs="Times New Roman"/>
          <w:b/>
          <w:sz w:val="20"/>
          <w:szCs w:val="20"/>
        </w:rPr>
        <w:t>Requirements for Enforcement:</w:t>
      </w:r>
      <w:r>
        <w:rPr>
          <w:rFonts w:ascii="Times New Roman" w:hAnsi="Times New Roman" w:cs="Times New Roman"/>
          <w:sz w:val="20"/>
          <w:szCs w:val="20"/>
        </w:rPr>
        <w:t xml:space="preserve"> Liquidated damages will be enforceable if the following two requirements are met</w:t>
      </w:r>
    </w:p>
    <w:p w14:paraId="13FE8D5D" w14:textId="77777777" w:rsidR="00CF7AD9" w:rsidRPr="00CF7AD9" w:rsidRDefault="00CF7AD9" w:rsidP="00CF7AD9">
      <w:pPr>
        <w:pStyle w:val="ListParagraph"/>
        <w:numPr>
          <w:ilvl w:val="3"/>
          <w:numId w:val="1"/>
        </w:numPr>
        <w:rPr>
          <w:rFonts w:ascii="Times New Roman" w:hAnsi="Times New Roman" w:cs="Times New Roman"/>
          <w:i/>
          <w:sz w:val="20"/>
          <w:szCs w:val="20"/>
          <w:u w:val="single"/>
        </w:rPr>
      </w:pPr>
      <w:r w:rsidRPr="00CF7AD9">
        <w:rPr>
          <w:rFonts w:ascii="Times New Roman" w:hAnsi="Times New Roman" w:cs="Times New Roman"/>
          <w:sz w:val="20"/>
          <w:szCs w:val="20"/>
        </w:rPr>
        <w:t>Damages for contractual breach must have been</w:t>
      </w:r>
      <w:r>
        <w:rPr>
          <w:rFonts w:ascii="Times New Roman" w:hAnsi="Times New Roman" w:cs="Times New Roman"/>
          <w:b/>
          <w:sz w:val="20"/>
          <w:szCs w:val="20"/>
        </w:rPr>
        <w:t xml:space="preserve"> </w:t>
      </w:r>
      <w:r>
        <w:rPr>
          <w:rFonts w:ascii="Times New Roman" w:hAnsi="Times New Roman" w:cs="Times New Roman"/>
          <w:b/>
          <w:i/>
          <w:sz w:val="20"/>
          <w:szCs w:val="20"/>
        </w:rPr>
        <w:t xml:space="preserve">difficult to estimate or ascertain at the time the contract was formed </w:t>
      </w:r>
    </w:p>
    <w:p w14:paraId="2781DA8A" w14:textId="77777777" w:rsidR="00CF7AD9" w:rsidRPr="00D77B15" w:rsidRDefault="00CF7AD9" w:rsidP="00CF7AD9">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 xml:space="preserve">The amount agreed on must have been a </w:t>
      </w:r>
      <w:r>
        <w:rPr>
          <w:rFonts w:ascii="Times New Roman" w:hAnsi="Times New Roman" w:cs="Times New Roman"/>
          <w:b/>
          <w:i/>
          <w:sz w:val="20"/>
          <w:szCs w:val="20"/>
        </w:rPr>
        <w:t>reasonable forecast</w:t>
      </w:r>
      <w:r>
        <w:rPr>
          <w:rFonts w:ascii="Times New Roman" w:hAnsi="Times New Roman" w:cs="Times New Roman"/>
          <w:sz w:val="20"/>
          <w:szCs w:val="20"/>
        </w:rPr>
        <w:t xml:space="preserve"> of compensatory damages in the case of breach. The test for reasonableness is a comparison between the amount of damages prospectively probable at the time of contract formation and the liquidated damages figure. If the liquidated damages amount is unreasonable, the courts will construe this as a </w:t>
      </w:r>
      <w:r>
        <w:rPr>
          <w:rFonts w:ascii="Times New Roman" w:hAnsi="Times New Roman" w:cs="Times New Roman"/>
          <w:b/>
          <w:i/>
          <w:sz w:val="20"/>
          <w:szCs w:val="20"/>
        </w:rPr>
        <w:t>PENALTY</w:t>
      </w:r>
      <w:r>
        <w:rPr>
          <w:rFonts w:ascii="Times New Roman" w:hAnsi="Times New Roman" w:cs="Times New Roman"/>
          <w:sz w:val="20"/>
          <w:szCs w:val="20"/>
        </w:rPr>
        <w:t xml:space="preserve"> and will not enforce the provision</w:t>
      </w:r>
    </w:p>
    <w:p w14:paraId="3BA9AAFD" w14:textId="77777777" w:rsidR="00D77B15" w:rsidRPr="00D77B15" w:rsidRDefault="00D77B15" w:rsidP="00D77B15">
      <w:pPr>
        <w:pStyle w:val="ListParagraph"/>
        <w:numPr>
          <w:ilvl w:val="2"/>
          <w:numId w:val="1"/>
        </w:numPr>
        <w:rPr>
          <w:rFonts w:ascii="Times New Roman" w:hAnsi="Times New Roman" w:cs="Times New Roman"/>
          <w:i/>
          <w:sz w:val="20"/>
          <w:szCs w:val="20"/>
          <w:u w:val="single"/>
        </w:rPr>
      </w:pPr>
      <w:r>
        <w:rPr>
          <w:rFonts w:ascii="Times New Roman" w:hAnsi="Times New Roman" w:cs="Times New Roman"/>
          <w:b/>
          <w:sz w:val="20"/>
          <w:szCs w:val="20"/>
        </w:rPr>
        <w:t>The UCC Rule</w:t>
      </w:r>
    </w:p>
    <w:p w14:paraId="771170FE" w14:textId="77777777" w:rsidR="00D77B15" w:rsidRPr="00D77B15" w:rsidRDefault="00D77B15" w:rsidP="00D77B15">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 xml:space="preserve">The UCC allows a court to consider actual damages to validate a liquidated damages clause. Even if the clause was not a reasonable forecast of damages at the time of the contract formation, it will be valid if it was reasonable in light of the subsequent actual damages </w:t>
      </w:r>
      <w:r w:rsidRPr="00D77B15">
        <w:rPr>
          <w:rFonts w:ascii="Times New Roman" w:hAnsi="Times New Roman" w:cs="Times New Roman"/>
          <w:sz w:val="20"/>
          <w:szCs w:val="20"/>
          <w:highlight w:val="yellow"/>
        </w:rPr>
        <w:t>(UCC 2-718(1))</w:t>
      </w:r>
    </w:p>
    <w:p w14:paraId="7328AC3E" w14:textId="77777777" w:rsidR="00D77B15" w:rsidRPr="00D77B15" w:rsidRDefault="00D77B15" w:rsidP="00D77B15">
      <w:pPr>
        <w:pStyle w:val="ListParagraph"/>
        <w:numPr>
          <w:ilvl w:val="2"/>
          <w:numId w:val="1"/>
        </w:numPr>
        <w:rPr>
          <w:rFonts w:ascii="Times New Roman" w:hAnsi="Times New Roman" w:cs="Times New Roman"/>
          <w:i/>
          <w:sz w:val="20"/>
          <w:szCs w:val="20"/>
          <w:u w:val="single"/>
        </w:rPr>
      </w:pPr>
      <w:r>
        <w:rPr>
          <w:rFonts w:ascii="Times New Roman" w:hAnsi="Times New Roman" w:cs="Times New Roman"/>
          <w:b/>
          <w:sz w:val="20"/>
          <w:szCs w:val="20"/>
        </w:rPr>
        <w:t>Recoverable Even if No Actual Damages</w:t>
      </w:r>
    </w:p>
    <w:p w14:paraId="7A64BCFB" w14:textId="77777777" w:rsidR="00D77B15" w:rsidRPr="00870E3D" w:rsidRDefault="00D77B15" w:rsidP="00D77B15">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 xml:space="preserve">IF the above requirements are met, the plaintiff will receive the liquidated damages amount. Most courts hold this is so even if no actual money or pecuniary damages have been suffered. Should one </w:t>
      </w:r>
      <w:r w:rsidR="00870E3D">
        <w:rPr>
          <w:rFonts w:ascii="Times New Roman" w:hAnsi="Times New Roman" w:cs="Times New Roman"/>
          <w:sz w:val="20"/>
          <w:szCs w:val="20"/>
        </w:rPr>
        <w:t xml:space="preserve">or both of the above requirements not be met, the provision fails and the plaintiff will only recover those damages she can </w:t>
      </w:r>
      <w:r w:rsidR="00870E3D">
        <w:rPr>
          <w:rFonts w:ascii="Times New Roman" w:hAnsi="Times New Roman" w:cs="Times New Roman"/>
          <w:b/>
          <w:i/>
          <w:sz w:val="20"/>
          <w:szCs w:val="20"/>
        </w:rPr>
        <w:t>prove</w:t>
      </w:r>
    </w:p>
    <w:p w14:paraId="05B2F022" w14:textId="77777777" w:rsidR="00870E3D" w:rsidRPr="00870E3D" w:rsidRDefault="00870E3D" w:rsidP="00870E3D">
      <w:pPr>
        <w:pStyle w:val="ListParagraph"/>
        <w:numPr>
          <w:ilvl w:val="2"/>
          <w:numId w:val="1"/>
        </w:numPr>
        <w:rPr>
          <w:rFonts w:ascii="Times New Roman" w:hAnsi="Times New Roman" w:cs="Times New Roman"/>
          <w:i/>
          <w:sz w:val="20"/>
          <w:szCs w:val="20"/>
          <w:u w:val="single"/>
        </w:rPr>
      </w:pPr>
      <w:r>
        <w:rPr>
          <w:rFonts w:ascii="Times New Roman" w:hAnsi="Times New Roman" w:cs="Times New Roman"/>
          <w:b/>
          <w:sz w:val="20"/>
          <w:szCs w:val="20"/>
        </w:rPr>
        <w:t>Effect of Electing Liquidated or Actual Damages</w:t>
      </w:r>
    </w:p>
    <w:p w14:paraId="3CB30113" w14:textId="77777777" w:rsidR="00870E3D" w:rsidRPr="009416B9" w:rsidRDefault="00870E3D" w:rsidP="00870E3D">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 xml:space="preserve">Should a contract stipulate that the plaintiff may elect to recover liquidated damages set by a clause or actual damages, the liquidated damages clause may be unenforceable </w:t>
      </w:r>
    </w:p>
    <w:p w14:paraId="3A3CFCA3" w14:textId="77777777" w:rsidR="00AF52F4" w:rsidRPr="00AF52F4" w:rsidRDefault="00AF52F4" w:rsidP="00AF52F4">
      <w:pPr>
        <w:pStyle w:val="ListParagraph"/>
        <w:numPr>
          <w:ilvl w:val="0"/>
          <w:numId w:val="1"/>
        </w:numPr>
        <w:rPr>
          <w:rFonts w:ascii="Times New Roman" w:hAnsi="Times New Roman" w:cs="Times New Roman"/>
          <w:i/>
          <w:sz w:val="20"/>
          <w:szCs w:val="20"/>
        </w:rPr>
      </w:pPr>
      <w:r>
        <w:rPr>
          <w:rFonts w:ascii="Times New Roman" w:hAnsi="Times New Roman" w:cs="Times New Roman"/>
          <w:b/>
          <w:sz w:val="20"/>
          <w:szCs w:val="20"/>
          <w:u w:val="single"/>
        </w:rPr>
        <w:t>Expectancy Damages</w:t>
      </w:r>
    </w:p>
    <w:p w14:paraId="50B4BEAC" w14:textId="77777777" w:rsidR="00AF52F4" w:rsidRPr="00AF52F4" w:rsidRDefault="00AF52F4" w:rsidP="00AF52F4">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Some beginning issues with Expectancy Damages</w:t>
      </w:r>
    </w:p>
    <w:p w14:paraId="4103B4EF" w14:textId="77777777" w:rsidR="00AF52F4" w:rsidRPr="00AF52F4" w:rsidRDefault="00AF52F4" w:rsidP="00AF52F4">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What is the expectancy interest?</w:t>
      </w:r>
    </w:p>
    <w:p w14:paraId="4641169B" w14:textId="77777777" w:rsidR="00AF52F4" w:rsidRPr="00AF52F4" w:rsidRDefault="00AF52F4" w:rsidP="00AF52F4">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What are the two recognized ways to calculate expectancy damages?</w:t>
      </w:r>
    </w:p>
    <w:p w14:paraId="4A0D13B9" w14:textId="77777777" w:rsidR="00AF52F4" w:rsidRPr="00AF52F4" w:rsidRDefault="00AF52F4" w:rsidP="00AF52F4">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Cost to comp</w:t>
      </w:r>
      <w:r w:rsidR="00623557">
        <w:rPr>
          <w:rFonts w:ascii="Times New Roman" w:hAnsi="Times New Roman" w:cs="Times New Roman"/>
          <w:sz w:val="20"/>
          <w:szCs w:val="20"/>
        </w:rPr>
        <w:t>l</w:t>
      </w:r>
      <w:r>
        <w:rPr>
          <w:rFonts w:ascii="Times New Roman" w:hAnsi="Times New Roman" w:cs="Times New Roman"/>
          <w:sz w:val="20"/>
          <w:szCs w:val="20"/>
        </w:rPr>
        <w:t>ete or perform</w:t>
      </w:r>
    </w:p>
    <w:p w14:paraId="72BA6AC2" w14:textId="77777777" w:rsidR="00AF52F4" w:rsidRPr="00AF52F4" w:rsidRDefault="00AF52F4" w:rsidP="00AF52F4">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Diminished value or difference in value</w:t>
      </w:r>
    </w:p>
    <w:p w14:paraId="749E8A69" w14:textId="77777777" w:rsidR="00AF52F4" w:rsidRPr="00AF52F4" w:rsidRDefault="00AF52F4" w:rsidP="00AF52F4">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In difficult cases:</w:t>
      </w:r>
    </w:p>
    <w:p w14:paraId="0130DAC1" w14:textId="77777777" w:rsidR="00AF52F4" w:rsidRPr="00AF52F4" w:rsidRDefault="00AF52F4" w:rsidP="00AF52F4">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Why is there a disproportion between the cost to complete and diminished value</w:t>
      </w:r>
    </w:p>
    <w:p w14:paraId="4A44D449" w14:textId="77777777" w:rsidR="00AF52F4" w:rsidRPr="00AF52F4" w:rsidRDefault="00AF52F4" w:rsidP="00AF52F4">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In $ terms, what did the injured party expect?</w:t>
      </w:r>
    </w:p>
    <w:p w14:paraId="4D90DADF" w14:textId="77777777" w:rsidR="00AF52F4" w:rsidRPr="00AF52F4" w:rsidRDefault="00AF52F4" w:rsidP="00AF52F4">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Expectation</w:t>
      </w:r>
    </w:p>
    <w:p w14:paraId="492986F6" w14:textId="77777777" w:rsidR="00AF52F4" w:rsidRPr="00AF52F4" w:rsidRDefault="00AF52F4" w:rsidP="00AF52F4">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lastRenderedPageBreak/>
        <w:t>Normal, forward thinking remedy for breach of contract</w:t>
      </w:r>
    </w:p>
    <w:p w14:paraId="592B5F10" w14:textId="77777777" w:rsidR="00AF52F4" w:rsidRPr="00AF52F4" w:rsidRDefault="00AF52F4" w:rsidP="00AF52F4">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Goal: Put the injured party in as good a position as if the other party had fully performed</w:t>
      </w:r>
    </w:p>
    <w:p w14:paraId="6FEABE87" w14:textId="77777777" w:rsidR="00AF52F4" w:rsidRPr="00AF52F4" w:rsidRDefault="00AF52F4" w:rsidP="00AF52F4">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Question: What is “as good a position” in dollar terms?</w:t>
      </w:r>
    </w:p>
    <w:p w14:paraId="1B9C3975" w14:textId="77777777" w:rsidR="00AF52F4" w:rsidRPr="00AF52F4" w:rsidRDefault="00AF52F4" w:rsidP="00AF52F4">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HYPO: Contract to put something on property that would deprecate the value of your property (bomb shelter, fountain, etc.)</w:t>
      </w:r>
    </w:p>
    <w:p w14:paraId="5354ED15" w14:textId="77777777" w:rsidR="00AF52F4" w:rsidRPr="00AF52F4" w:rsidRDefault="00AF52F4" w:rsidP="00AF52F4">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Breach, contractor says they actually saved the value of the property by not performing</w:t>
      </w:r>
    </w:p>
    <w:p w14:paraId="7C182594" w14:textId="77777777" w:rsidR="00AF52F4" w:rsidRPr="00EA3DA6" w:rsidRDefault="00AF52F4" w:rsidP="00AF52F4">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Can get another </w:t>
      </w:r>
      <w:r w:rsidR="00EA3DA6">
        <w:rPr>
          <w:rFonts w:ascii="Times New Roman" w:hAnsi="Times New Roman" w:cs="Times New Roman"/>
          <w:sz w:val="20"/>
          <w:szCs w:val="20"/>
        </w:rPr>
        <w:t>company to do the job but for 40k instead of 25k</w:t>
      </w:r>
    </w:p>
    <w:p w14:paraId="45668EA2" w14:textId="77777777" w:rsidR="00EA3DA6" w:rsidRPr="00EA3DA6" w:rsidRDefault="00EA3DA6" w:rsidP="00AF52F4">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If you contracted and there is an agreement to pay for it, the only difference is ones taste</w:t>
      </w:r>
    </w:p>
    <w:p w14:paraId="0A7ABE0A" w14:textId="77777777" w:rsidR="00EA3DA6" w:rsidRPr="00EA3DA6" w:rsidRDefault="00623557" w:rsidP="00EA3DA6">
      <w:pPr>
        <w:pStyle w:val="ListParagraph"/>
        <w:numPr>
          <w:ilvl w:val="4"/>
          <w:numId w:val="1"/>
        </w:numPr>
        <w:rPr>
          <w:rFonts w:ascii="Times New Roman" w:hAnsi="Times New Roman" w:cs="Times New Roman"/>
          <w:i/>
          <w:sz w:val="20"/>
          <w:szCs w:val="20"/>
        </w:rPr>
      </w:pPr>
      <w:r>
        <w:rPr>
          <w:rFonts w:ascii="Times New Roman" w:hAnsi="Times New Roman" w:cs="Times New Roman"/>
          <w:noProof/>
          <w:sz w:val="20"/>
          <w:szCs w:val="20"/>
        </w:rPr>
        <mc:AlternateContent>
          <mc:Choice Requires="wpi">
            <w:drawing>
              <wp:anchor distT="0" distB="0" distL="114300" distR="114300" simplePos="0" relativeHeight="251659264" behindDoc="0" locked="0" layoutInCell="1" allowOverlap="1" wp14:anchorId="302334C1" wp14:editId="51ABADC6">
                <wp:simplePos x="0" y="0"/>
                <wp:positionH relativeFrom="column">
                  <wp:posOffset>7274886</wp:posOffset>
                </wp:positionH>
                <wp:positionV relativeFrom="paragraph">
                  <wp:posOffset>74861</wp:posOffset>
                </wp:positionV>
                <wp:extent cx="185437" cy="270086"/>
                <wp:effectExtent l="38100" t="38100" r="24130" b="34925"/>
                <wp:wrapNone/>
                <wp:docPr id="2" name="Ink 2"/>
                <wp:cNvGraphicFramePr/>
                <a:graphic xmlns:a="http://schemas.openxmlformats.org/drawingml/2006/main">
                  <a:graphicData uri="http://schemas.microsoft.com/office/word/2010/wordprocessingInk">
                    <w14:contentPart bwMode="auto" r:id="rId8">
                      <w14:nvContentPartPr>
                        <w14:cNvContentPartPr/>
                      </w14:nvContentPartPr>
                      <w14:xfrm>
                        <a:off x="0" y="0"/>
                        <a:ext cx="185437" cy="270086"/>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1A3A91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572.55pt;margin-top:5.65pt;width:15.1pt;height:21.8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">
                <v:imagedata r:id="rId9" o:title=""/>
              </v:shape>
            </w:pict>
          </mc:Fallback>
        </mc:AlternateContent>
      </w:r>
      <w:r w:rsidR="00EA3DA6">
        <w:rPr>
          <w:rFonts w:ascii="Times New Roman" w:hAnsi="Times New Roman" w:cs="Times New Roman"/>
          <w:sz w:val="20"/>
          <w:szCs w:val="20"/>
        </w:rPr>
        <w:t>Cost of completion is the remedy, not diminished value</w:t>
      </w:r>
    </w:p>
    <w:p w14:paraId="21D9294D" w14:textId="77777777" w:rsidR="00EA3DA6" w:rsidRPr="00EA3DA6" w:rsidRDefault="00623557" w:rsidP="00EA3DA6">
      <w:pPr>
        <w:pStyle w:val="ListParagraph"/>
        <w:numPr>
          <w:ilvl w:val="3"/>
          <w:numId w:val="1"/>
        </w:numPr>
        <w:rPr>
          <w:rFonts w:ascii="Times New Roman" w:hAnsi="Times New Roman" w:cs="Times New Roman"/>
          <w:i/>
          <w:sz w:val="20"/>
          <w:szCs w:val="20"/>
          <w:highlight w:val="yellow"/>
        </w:rPr>
      </w:pPr>
      <w:r>
        <w:rPr>
          <w:rFonts w:ascii="Times New Roman" w:hAnsi="Times New Roman" w:cs="Times New Roman"/>
          <w:noProof/>
          <w:sz w:val="20"/>
          <w:szCs w:val="20"/>
        </w:rPr>
        <mc:AlternateContent>
          <mc:Choice Requires="wpi">
            <w:drawing>
              <wp:anchor distT="0" distB="0" distL="114300" distR="114300" simplePos="0" relativeHeight="251660288" behindDoc="0" locked="0" layoutInCell="1" allowOverlap="1" wp14:anchorId="423660B8" wp14:editId="3B2939E0">
                <wp:simplePos x="0" y="0"/>
                <wp:positionH relativeFrom="column">
                  <wp:posOffset>7552736</wp:posOffset>
                </wp:positionH>
                <wp:positionV relativeFrom="paragraph">
                  <wp:posOffset>-58564</wp:posOffset>
                </wp:positionV>
                <wp:extent cx="8222" cy="427205"/>
                <wp:effectExtent l="38100" t="38100" r="30480" b="30480"/>
                <wp:wrapNone/>
                <wp:docPr id="3" name="Ink 3"/>
                <wp:cNvGraphicFramePr/>
                <a:graphic xmlns:a="http://schemas.openxmlformats.org/drawingml/2006/main">
                  <a:graphicData uri="http://schemas.microsoft.com/office/word/2010/wordprocessingInk">
                    <w14:contentPart bwMode="auto" r:id="rId10">
                      <w14:nvContentPartPr>
                        <w14:cNvContentPartPr/>
                      </w14:nvContentPartPr>
                      <w14:xfrm>
                        <a:off x="0" y="0"/>
                        <a:ext cx="8222" cy="427205"/>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D30707" id="Ink 3" o:spid="_x0000_s1026" type="#_x0000_t75" style="position:absolute;margin-left:594.5pt;margin-top:-4.85pt;width:1.2pt;height:34.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">
                <v:imagedata r:id="rId11" o:title=""/>
              </v:shape>
            </w:pict>
          </mc:Fallback>
        </mc:AlternateContent>
      </w:r>
      <w:r w:rsidR="00EA3DA6" w:rsidRPr="00EA3DA6">
        <w:rPr>
          <w:rFonts w:ascii="Times New Roman" w:hAnsi="Times New Roman" w:cs="Times New Roman"/>
          <w:sz w:val="20"/>
          <w:szCs w:val="20"/>
          <w:highlight w:val="yellow"/>
        </w:rPr>
        <w:t xml:space="preserve">In the case that the diminished value of a breach is low but the cost of completion is very high, it is likely that the courts will award diminished value </w:t>
      </w:r>
    </w:p>
    <w:p w14:paraId="23123422" w14:textId="77777777" w:rsidR="00FD5853" w:rsidRPr="00FD5853" w:rsidRDefault="00FD5853" w:rsidP="00FD5853">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In most cases, the plaintiff’s standard measure of damages will be based on an “expectation” measure. i.e. sufficient damages for him/her to buy a </w:t>
      </w:r>
      <w:r>
        <w:rPr>
          <w:rFonts w:ascii="Times New Roman" w:hAnsi="Times New Roman" w:cs="Times New Roman"/>
          <w:i/>
          <w:sz w:val="20"/>
          <w:szCs w:val="20"/>
        </w:rPr>
        <w:t>substitute performance</w:t>
      </w:r>
      <w:r>
        <w:rPr>
          <w:rFonts w:ascii="Times New Roman" w:hAnsi="Times New Roman" w:cs="Times New Roman"/>
          <w:sz w:val="20"/>
          <w:szCs w:val="20"/>
        </w:rPr>
        <w:t xml:space="preserve">. </w:t>
      </w:r>
    </w:p>
    <w:p w14:paraId="0C66C8EF" w14:textId="77777777" w:rsidR="00EA3DA6" w:rsidRPr="00EA3DA6" w:rsidRDefault="00EA3DA6" w:rsidP="00EA3DA6">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 xml:space="preserve">Groves v. </w:t>
      </w:r>
      <w:proofErr w:type="spellStart"/>
      <w:r>
        <w:rPr>
          <w:rFonts w:ascii="Times New Roman" w:hAnsi="Times New Roman" w:cs="Times New Roman"/>
          <w:b/>
          <w:sz w:val="20"/>
          <w:szCs w:val="20"/>
        </w:rPr>
        <w:t>Wunder</w:t>
      </w:r>
      <w:proofErr w:type="spellEnd"/>
    </w:p>
    <w:p w14:paraId="5E371E5D" w14:textId="77777777" w:rsidR="00FD5853" w:rsidRPr="00FD5853" w:rsidRDefault="00FD5853" w:rsidP="00EA3DA6">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Π</w:t>
      </w:r>
      <w:r w:rsidRPr="003706C5">
        <w:rPr>
          <w:rFonts w:ascii="Times New Roman" w:hAnsi="Times New Roman" w:cs="Times New Roman"/>
          <w:sz w:val="20"/>
          <w:szCs w:val="20"/>
        </w:rPr>
        <w:t>Δ</w:t>
      </w:r>
      <w:r>
        <w:rPr>
          <w:rFonts w:ascii="Times New Roman" w:hAnsi="Times New Roman" w:cs="Times New Roman"/>
          <w:sz w:val="20"/>
          <w:szCs w:val="20"/>
        </w:rPr>
        <w:t xml:space="preserve"> entered a contract where Π leased </w:t>
      </w:r>
      <w:r w:rsidRPr="003706C5">
        <w:rPr>
          <w:rFonts w:ascii="Times New Roman" w:hAnsi="Times New Roman" w:cs="Times New Roman"/>
          <w:sz w:val="20"/>
          <w:szCs w:val="20"/>
        </w:rPr>
        <w:t>Δ</w:t>
      </w:r>
      <w:r>
        <w:rPr>
          <w:rFonts w:ascii="Times New Roman" w:hAnsi="Times New Roman" w:cs="Times New Roman"/>
          <w:sz w:val="20"/>
          <w:szCs w:val="20"/>
        </w:rPr>
        <w:t xml:space="preserve"> their tract of land to pull gravel from in return for 105k and the promise to return the land to return the land to a uniform grade by the time the lease (7 years) was up</w:t>
      </w:r>
    </w:p>
    <w:p w14:paraId="0394AFB4" w14:textId="77777777" w:rsidR="00FD5853" w:rsidRPr="00FD5853" w:rsidRDefault="00FD5853" w:rsidP="00FD5853">
      <w:pPr>
        <w:pStyle w:val="ListParagraph"/>
        <w:numPr>
          <w:ilvl w:val="3"/>
          <w:numId w:val="1"/>
        </w:numPr>
        <w:rPr>
          <w:rFonts w:ascii="Times New Roman" w:hAnsi="Times New Roman" w:cs="Times New Roman"/>
          <w:i/>
          <w:sz w:val="20"/>
          <w:szCs w:val="20"/>
        </w:rPr>
      </w:pPr>
      <w:r w:rsidRPr="003706C5">
        <w:rPr>
          <w:rFonts w:ascii="Times New Roman" w:hAnsi="Times New Roman" w:cs="Times New Roman"/>
          <w:sz w:val="20"/>
          <w:szCs w:val="20"/>
        </w:rPr>
        <w:t>Δ</w:t>
      </w:r>
      <w:r>
        <w:rPr>
          <w:rFonts w:ascii="Times New Roman" w:hAnsi="Times New Roman" w:cs="Times New Roman"/>
          <w:sz w:val="20"/>
          <w:szCs w:val="20"/>
        </w:rPr>
        <w:t xml:space="preserve"> took only the richest gravel and did not grade out the land</w:t>
      </w:r>
    </w:p>
    <w:p w14:paraId="7A253EAA" w14:textId="77777777" w:rsidR="00EA3DA6" w:rsidRPr="00EA3DA6" w:rsidRDefault="00EA3DA6" w:rsidP="00EA3DA6">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Majority: Π was promised a physical structure</w:t>
      </w:r>
      <w:r w:rsidR="00FD5853">
        <w:rPr>
          <w:rFonts w:ascii="Times New Roman" w:hAnsi="Times New Roman" w:cs="Times New Roman"/>
          <w:sz w:val="20"/>
          <w:szCs w:val="20"/>
        </w:rPr>
        <w:t xml:space="preserve"> (Graded Land)</w:t>
      </w:r>
    </w:p>
    <w:p w14:paraId="01E1FB65" w14:textId="77777777" w:rsidR="00EA3DA6" w:rsidRPr="00EA3DA6" w:rsidRDefault="00EA3DA6" w:rsidP="00EA3DA6">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Dissent: Parties contracted to put the land in shape for general sale </w:t>
      </w:r>
    </w:p>
    <w:p w14:paraId="5575FA14" w14:textId="77777777" w:rsidR="00EA3DA6" w:rsidRPr="00EA3DA6" w:rsidRDefault="00EA3DA6" w:rsidP="00EA3DA6">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Sand and gravel operation could have fallen apart, would have been easy task to restore property as work went, however since the operation failed it would be very expensive to restore the property</w:t>
      </w:r>
    </w:p>
    <w:p w14:paraId="2A07A770" w14:textId="77777777" w:rsidR="00EA3DA6" w:rsidRPr="00EA3DA6" w:rsidRDefault="00EA3DA6" w:rsidP="00EA3DA6">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Difference between value and cost to perform</w:t>
      </w:r>
    </w:p>
    <w:p w14:paraId="02AF39D3" w14:textId="77777777" w:rsidR="00EA3DA6" w:rsidRPr="00EA3DA6" w:rsidRDefault="00EA3DA6" w:rsidP="00EA3DA6">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Cost to perform changed dramatically from the time the contract was signed to when it was time to be done </w:t>
      </w:r>
    </w:p>
    <w:p w14:paraId="174A07BB" w14:textId="77777777" w:rsidR="00EA3DA6" w:rsidRPr="00EA3DA6" w:rsidRDefault="00EA3DA6" w:rsidP="00EA3DA6">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Project is different and more expensive</w:t>
      </w:r>
    </w:p>
    <w:p w14:paraId="0E174DA2" w14:textId="77777777" w:rsidR="00EA3DA6" w:rsidRPr="00EA3DA6" w:rsidRDefault="00EA3DA6" w:rsidP="00EA3DA6">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Cost of Completion: 60k</w:t>
      </w:r>
    </w:p>
    <w:p w14:paraId="2F09E8EA" w14:textId="77777777" w:rsidR="00EA3DA6" w:rsidRPr="00FD5853" w:rsidRDefault="00EA3DA6" w:rsidP="00EA3DA6">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Diminished value: 0 (Expected value of completed property: 12,160)-12,160 (current value)=0 </w:t>
      </w:r>
    </w:p>
    <w:p w14:paraId="2A39212A" w14:textId="77777777" w:rsidR="00FD5853" w:rsidRPr="00FD5853" w:rsidRDefault="00FD5853" w:rsidP="00EA3DA6">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Defendant’s breach of contract was willful</w:t>
      </w:r>
    </w:p>
    <w:p w14:paraId="6CBA1F06" w14:textId="77777777" w:rsidR="00FD5853" w:rsidRPr="00FD5853" w:rsidRDefault="00623557" w:rsidP="00FD5853">
      <w:pPr>
        <w:pStyle w:val="ListParagraph"/>
        <w:numPr>
          <w:ilvl w:val="3"/>
          <w:numId w:val="1"/>
        </w:numPr>
        <w:rPr>
          <w:rFonts w:ascii="Times New Roman" w:hAnsi="Times New Roman" w:cs="Times New Roman"/>
          <w:i/>
          <w:sz w:val="20"/>
          <w:szCs w:val="20"/>
        </w:rPr>
      </w:pPr>
      <w:r>
        <w:rPr>
          <w:rFonts w:ascii="Times New Roman" w:hAnsi="Times New Roman" w:cs="Times New Roman"/>
          <w:noProof/>
          <w:sz w:val="20"/>
          <w:szCs w:val="20"/>
        </w:rPr>
        <mc:AlternateContent>
          <mc:Choice Requires="wpi">
            <w:drawing>
              <wp:anchor distT="0" distB="0" distL="114300" distR="114300" simplePos="0" relativeHeight="251671552" behindDoc="0" locked="0" layoutInCell="1" allowOverlap="1" wp14:anchorId="379E27B5" wp14:editId="496622B8">
                <wp:simplePos x="0" y="0"/>
                <wp:positionH relativeFrom="column">
                  <wp:posOffset>6267774</wp:posOffset>
                </wp:positionH>
                <wp:positionV relativeFrom="paragraph">
                  <wp:posOffset>321667</wp:posOffset>
                </wp:positionV>
                <wp:extent cx="121036" cy="133064"/>
                <wp:effectExtent l="38100" t="38100" r="31750" b="38735"/>
                <wp:wrapNone/>
                <wp:docPr id="14" name="Ink 14"/>
                <wp:cNvGraphicFramePr/>
                <a:graphic xmlns:a="http://schemas.openxmlformats.org/drawingml/2006/main">
                  <a:graphicData uri="http://schemas.microsoft.com/office/word/2010/wordprocessingInk">
                    <w14:contentPart bwMode="auto" r:id="rId12">
                      <w14:nvContentPartPr>
                        <w14:cNvContentPartPr/>
                      </w14:nvContentPartPr>
                      <w14:xfrm>
                        <a:off x="0" y="0"/>
                        <a:ext cx="121036" cy="133064"/>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D3C1F4" id="Ink 14" o:spid="_x0000_s1026" type="#_x0000_t75" style="position:absolute;margin-left:493.25pt;margin-top:25.1pt;width:10.15pt;height:10.9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">
                <v:imagedata r:id="rId13" o:title=""/>
              </v:shape>
            </w:pict>
          </mc:Fallback>
        </mc:AlternateContent>
      </w:r>
      <w:r>
        <w:rPr>
          <w:rFonts w:ascii="Times New Roman" w:hAnsi="Times New Roman" w:cs="Times New Roman"/>
          <w:noProof/>
          <w:sz w:val="20"/>
          <w:szCs w:val="20"/>
        </w:rPr>
        <mc:AlternateContent>
          <mc:Choice Requires="wpi">
            <w:drawing>
              <wp:anchor distT="0" distB="0" distL="114300" distR="114300" simplePos="0" relativeHeight="251670528" behindDoc="0" locked="0" layoutInCell="1" allowOverlap="1" wp14:anchorId="6E4ED01F" wp14:editId="609328F3">
                <wp:simplePos x="0" y="0"/>
                <wp:positionH relativeFrom="column">
                  <wp:posOffset>6247678</wp:posOffset>
                </wp:positionH>
                <wp:positionV relativeFrom="paragraph">
                  <wp:posOffset>289543</wp:posOffset>
                </wp:positionV>
                <wp:extent cx="24359" cy="177368"/>
                <wp:effectExtent l="38100" t="38100" r="33020" b="32385"/>
                <wp:wrapNone/>
                <wp:docPr id="13" name="Ink 13"/>
                <wp:cNvGraphicFramePr/>
                <a:graphic xmlns:a="http://schemas.openxmlformats.org/drawingml/2006/main">
                  <a:graphicData uri="http://schemas.microsoft.com/office/word/2010/wordprocessingInk">
                    <w14:contentPart bwMode="auto" r:id="rId14">
                      <w14:nvContentPartPr>
                        <w14:cNvContentPartPr/>
                      </w14:nvContentPartPr>
                      <w14:xfrm>
                        <a:off x="0" y="0"/>
                        <a:ext cx="24359" cy="177368"/>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1E03E3" id="Ink 13" o:spid="_x0000_s1026" type="#_x0000_t75" style="position:absolute;margin-left:491.65pt;margin-top:22.55pt;width:2.45pt;height:14.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">
                <v:imagedata r:id="rId15" o:title=""/>
              </v:shape>
            </w:pict>
          </mc:Fallback>
        </mc:AlternateContent>
      </w:r>
      <w:r>
        <w:rPr>
          <w:rFonts w:ascii="Times New Roman" w:hAnsi="Times New Roman" w:cs="Times New Roman"/>
          <w:noProof/>
          <w:sz w:val="20"/>
          <w:szCs w:val="20"/>
        </w:rPr>
        <mc:AlternateContent>
          <mc:Choice Requires="wpi">
            <w:drawing>
              <wp:anchor distT="0" distB="0" distL="114300" distR="114300" simplePos="0" relativeHeight="251669504" behindDoc="0" locked="0" layoutInCell="1" allowOverlap="1" wp14:anchorId="0896DD81" wp14:editId="1EBC4E92">
                <wp:simplePos x="0" y="0"/>
                <wp:positionH relativeFrom="column">
                  <wp:posOffset>6090559</wp:posOffset>
                </wp:positionH>
                <wp:positionV relativeFrom="paragraph">
                  <wp:posOffset>309640</wp:posOffset>
                </wp:positionV>
                <wp:extent cx="28318" cy="145243"/>
                <wp:effectExtent l="38100" t="38100" r="29210" b="45720"/>
                <wp:wrapNone/>
                <wp:docPr id="12" name="Ink 12"/>
                <wp:cNvGraphicFramePr/>
                <a:graphic xmlns:a="http://schemas.openxmlformats.org/drawingml/2006/main">
                  <a:graphicData uri="http://schemas.microsoft.com/office/word/2010/wordprocessingInk">
                    <w14:contentPart bwMode="auto" r:id="rId16">
                      <w14:nvContentPartPr>
                        <w14:cNvContentPartPr/>
                      </w14:nvContentPartPr>
                      <w14:xfrm>
                        <a:off x="0" y="0"/>
                        <a:ext cx="28318" cy="145243"/>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E92A23" id="Ink 12" o:spid="_x0000_s1026" type="#_x0000_t75" style="position:absolute;margin-left:479.25pt;margin-top:24.15pt;width:2.8pt;height:11.9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">
                <v:imagedata r:id="rId17" o:title=""/>
              </v:shape>
            </w:pict>
          </mc:Fallback>
        </mc:AlternateContent>
      </w:r>
      <w:r>
        <w:rPr>
          <w:rFonts w:ascii="Times New Roman" w:hAnsi="Times New Roman" w:cs="Times New Roman"/>
          <w:noProof/>
          <w:sz w:val="20"/>
          <w:szCs w:val="20"/>
        </w:rPr>
        <mc:AlternateContent>
          <mc:Choice Requires="wpi">
            <w:drawing>
              <wp:anchor distT="0" distB="0" distL="114300" distR="114300" simplePos="0" relativeHeight="251668480" behindDoc="0" locked="0" layoutInCell="1" allowOverlap="1" wp14:anchorId="391EED10" wp14:editId="7279573A">
                <wp:simplePos x="0" y="0"/>
                <wp:positionH relativeFrom="column">
                  <wp:posOffset>5933441</wp:posOffset>
                </wp:positionH>
                <wp:positionV relativeFrom="paragraph">
                  <wp:posOffset>301571</wp:posOffset>
                </wp:positionV>
                <wp:extent cx="92870" cy="116925"/>
                <wp:effectExtent l="38100" t="38100" r="40640" b="35560"/>
                <wp:wrapNone/>
                <wp:docPr id="11" name="Ink 11"/>
                <wp:cNvGraphicFramePr/>
                <a:graphic xmlns:a="http://schemas.openxmlformats.org/drawingml/2006/main">
                  <a:graphicData uri="http://schemas.microsoft.com/office/word/2010/wordprocessingInk">
                    <w14:contentPart bwMode="auto" r:id="rId18">
                      <w14:nvContentPartPr>
                        <w14:cNvContentPartPr/>
                      </w14:nvContentPartPr>
                      <w14:xfrm>
                        <a:off x="0" y="0"/>
                        <a:ext cx="92870" cy="116925"/>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FF9A7BA" id="Ink 11" o:spid="_x0000_s1026" type="#_x0000_t75" style="position:absolute;margin-left:466.95pt;margin-top:23.45pt;width:7.7pt;height:9.7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">
                <v:imagedata r:id="rId19" o:title=""/>
              </v:shape>
            </w:pict>
          </mc:Fallback>
        </mc:AlternateContent>
      </w:r>
      <w:r>
        <w:rPr>
          <w:rFonts w:ascii="Times New Roman" w:hAnsi="Times New Roman" w:cs="Times New Roman"/>
          <w:noProof/>
          <w:sz w:val="20"/>
          <w:szCs w:val="20"/>
        </w:rPr>
        <mc:AlternateContent>
          <mc:Choice Requires="wpi">
            <w:drawing>
              <wp:anchor distT="0" distB="0" distL="114300" distR="114300" simplePos="0" relativeHeight="251667456" behindDoc="0" locked="0" layoutInCell="1" allowOverlap="1" wp14:anchorId="341432CC" wp14:editId="05ED9727">
                <wp:simplePos x="0" y="0"/>
                <wp:positionH relativeFrom="column">
                  <wp:posOffset>5768253</wp:posOffset>
                </wp:positionH>
                <wp:positionV relativeFrom="paragraph">
                  <wp:posOffset>349833</wp:posOffset>
                </wp:positionV>
                <wp:extent cx="129105" cy="8221"/>
                <wp:effectExtent l="38100" t="38100" r="42545" b="30480"/>
                <wp:wrapNone/>
                <wp:docPr id="10" name="Ink 10"/>
                <wp:cNvGraphicFramePr/>
                <a:graphic xmlns:a="http://schemas.openxmlformats.org/drawingml/2006/main">
                  <a:graphicData uri="http://schemas.microsoft.com/office/word/2010/wordprocessingInk">
                    <w14:contentPart bwMode="auto" r:id="rId20">
                      <w14:nvContentPartPr>
                        <w14:cNvContentPartPr/>
                      </w14:nvContentPartPr>
                      <w14:xfrm>
                        <a:off x="0" y="0"/>
                        <a:ext cx="129105" cy="8221"/>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3F638A" id="Ink 10" o:spid="_x0000_s1026" type="#_x0000_t75" style="position:absolute;margin-left:453.9pt;margin-top:27.25pt;width:10.6pt;height:1.3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">
                <v:imagedata r:id="rId21" o:title=""/>
              </v:shape>
            </w:pict>
          </mc:Fallback>
        </mc:AlternateContent>
      </w:r>
      <w:r>
        <w:rPr>
          <w:rFonts w:ascii="Times New Roman" w:hAnsi="Times New Roman" w:cs="Times New Roman"/>
          <w:noProof/>
          <w:sz w:val="20"/>
          <w:szCs w:val="20"/>
        </w:rPr>
        <mc:AlternateContent>
          <mc:Choice Requires="wpi">
            <w:drawing>
              <wp:anchor distT="0" distB="0" distL="114300" distR="114300" simplePos="0" relativeHeight="251666432" behindDoc="0" locked="0" layoutInCell="1" allowOverlap="1" wp14:anchorId="06CC5AE2" wp14:editId="68C74DEA">
                <wp:simplePos x="0" y="0"/>
                <wp:positionH relativeFrom="column">
                  <wp:posOffset>6312078</wp:posOffset>
                </wp:positionH>
                <wp:positionV relativeFrom="paragraph">
                  <wp:posOffset>55844</wp:posOffset>
                </wp:positionV>
                <wp:extent cx="80691" cy="181479"/>
                <wp:effectExtent l="38100" t="38100" r="33655" b="28575"/>
                <wp:wrapNone/>
                <wp:docPr id="9" name="Ink 9"/>
                <wp:cNvGraphicFramePr/>
                <a:graphic xmlns:a="http://schemas.openxmlformats.org/drawingml/2006/main">
                  <a:graphicData uri="http://schemas.microsoft.com/office/word/2010/wordprocessingInk">
                    <w14:contentPart bwMode="auto" r:id="rId22">
                      <w14:nvContentPartPr>
                        <w14:cNvContentPartPr/>
                      </w14:nvContentPartPr>
                      <w14:xfrm>
                        <a:off x="0" y="0"/>
                        <a:ext cx="80691" cy="181479"/>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BAA32C" id="Ink 9" o:spid="_x0000_s1026" type="#_x0000_t75" style="position:absolute;margin-left:496.7pt;margin-top:4.15pt;width:6.8pt;height:14.7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">
                <v:imagedata r:id="rId23" o:title=""/>
              </v:shape>
            </w:pict>
          </mc:Fallback>
        </mc:AlternateContent>
      </w:r>
      <w:r>
        <w:rPr>
          <w:rFonts w:ascii="Times New Roman" w:hAnsi="Times New Roman" w:cs="Times New Roman"/>
          <w:noProof/>
          <w:sz w:val="20"/>
          <w:szCs w:val="20"/>
        </w:rPr>
        <mc:AlternateContent>
          <mc:Choice Requires="wpi">
            <w:drawing>
              <wp:anchor distT="0" distB="0" distL="114300" distR="114300" simplePos="0" relativeHeight="251665408" behindDoc="0" locked="0" layoutInCell="1" allowOverlap="1" wp14:anchorId="41050497" wp14:editId="788DF4FC">
                <wp:simplePos x="0" y="0"/>
                <wp:positionH relativeFrom="column">
                  <wp:posOffset>6271885</wp:posOffset>
                </wp:positionH>
                <wp:positionV relativeFrom="paragraph">
                  <wp:posOffset>43817</wp:posOffset>
                </wp:positionV>
                <wp:extent cx="4111" cy="165340"/>
                <wp:effectExtent l="38100" t="19050" r="34290" b="44450"/>
                <wp:wrapNone/>
                <wp:docPr id="8" name="Ink 8"/>
                <wp:cNvGraphicFramePr/>
                <a:graphic xmlns:a="http://schemas.openxmlformats.org/drawingml/2006/main">
                  <a:graphicData uri="http://schemas.microsoft.com/office/word/2010/wordprocessingInk">
                    <w14:contentPart bwMode="auto" r:id="rId24">
                      <w14:nvContentPartPr>
                        <w14:cNvContentPartPr/>
                      </w14:nvContentPartPr>
                      <w14:xfrm>
                        <a:off x="0" y="0"/>
                        <a:ext cx="4111" cy="165340"/>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8184AF" id="Ink 8" o:spid="_x0000_s1026" type="#_x0000_t75" style="position:absolute;margin-left:493.55pt;margin-top:3.2pt;width:.9pt;height:13.4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">
                <v:imagedata r:id="rId25" o:title=""/>
              </v:shape>
            </w:pict>
          </mc:Fallback>
        </mc:AlternateContent>
      </w:r>
      <w:r>
        <w:rPr>
          <w:rFonts w:ascii="Times New Roman" w:hAnsi="Times New Roman" w:cs="Times New Roman"/>
          <w:noProof/>
          <w:sz w:val="20"/>
          <w:szCs w:val="20"/>
        </w:rPr>
        <mc:AlternateContent>
          <mc:Choice Requires="wpi">
            <w:drawing>
              <wp:anchor distT="0" distB="0" distL="114300" distR="114300" simplePos="0" relativeHeight="251664384" behindDoc="0" locked="0" layoutInCell="1" allowOverlap="1" wp14:anchorId="78FC6978" wp14:editId="06671F9A">
                <wp:simplePos x="0" y="0"/>
                <wp:positionH relativeFrom="column">
                  <wp:posOffset>6074421</wp:posOffset>
                </wp:positionH>
                <wp:positionV relativeFrom="paragraph">
                  <wp:posOffset>96190</wp:posOffset>
                </wp:positionV>
                <wp:extent cx="96829" cy="124994"/>
                <wp:effectExtent l="38100" t="19050" r="36830" b="46990"/>
                <wp:wrapNone/>
                <wp:docPr id="7" name="Ink 7"/>
                <wp:cNvGraphicFramePr/>
                <a:graphic xmlns:a="http://schemas.openxmlformats.org/drawingml/2006/main">
                  <a:graphicData uri="http://schemas.microsoft.com/office/word/2010/wordprocessingInk">
                    <w14:contentPart bwMode="auto" r:id="rId26">
                      <w14:nvContentPartPr>
                        <w14:cNvContentPartPr/>
                      </w14:nvContentPartPr>
                      <w14:xfrm>
                        <a:off x="0" y="0"/>
                        <a:ext cx="96829" cy="124994"/>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49F057" id="Ink 7" o:spid="_x0000_s1026" type="#_x0000_t75" style="position:absolute;margin-left:478.05pt;margin-top:7.2pt;width:8.2pt;height:1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">
                <v:imagedata r:id="rId27" o:title=""/>
              </v:shape>
            </w:pict>
          </mc:Fallback>
        </mc:AlternateContent>
      </w:r>
      <w:r>
        <w:rPr>
          <w:rFonts w:ascii="Times New Roman" w:hAnsi="Times New Roman" w:cs="Times New Roman"/>
          <w:noProof/>
          <w:sz w:val="20"/>
          <w:szCs w:val="20"/>
        </w:rPr>
        <mc:AlternateContent>
          <mc:Choice Requires="wpi">
            <w:drawing>
              <wp:anchor distT="0" distB="0" distL="114300" distR="114300" simplePos="0" relativeHeight="251663360" behindDoc="0" locked="0" layoutInCell="1" allowOverlap="1" wp14:anchorId="3D3405ED" wp14:editId="0FD42AAB">
                <wp:simplePos x="0" y="0"/>
                <wp:positionH relativeFrom="column">
                  <wp:posOffset>5981855</wp:posOffset>
                </wp:positionH>
                <wp:positionV relativeFrom="paragraph">
                  <wp:posOffset>51734</wp:posOffset>
                </wp:positionV>
                <wp:extent cx="24360" cy="161229"/>
                <wp:effectExtent l="38100" t="38100" r="33020" b="29845"/>
                <wp:wrapNone/>
                <wp:docPr id="6" name="Ink 6"/>
                <wp:cNvGraphicFramePr/>
                <a:graphic xmlns:a="http://schemas.openxmlformats.org/drawingml/2006/main">
                  <a:graphicData uri="http://schemas.microsoft.com/office/word/2010/wordprocessingInk">
                    <w14:contentPart bwMode="auto" r:id="rId28">
                      <w14:nvContentPartPr>
                        <w14:cNvContentPartPr/>
                      </w14:nvContentPartPr>
                      <w14:xfrm>
                        <a:off x="0" y="0"/>
                        <a:ext cx="24360" cy="161229"/>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0F6F0B5" id="Ink 6" o:spid="_x0000_s1026" type="#_x0000_t75" style="position:absolute;margin-left:470.65pt;margin-top:3.8pt;width:2.55pt;height:13.2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">
                <v:imagedata r:id="rId29" o:title=""/>
              </v:shape>
            </w:pict>
          </mc:Fallback>
        </mc:AlternateContent>
      </w:r>
      <w:r>
        <w:rPr>
          <w:rFonts w:ascii="Times New Roman" w:hAnsi="Times New Roman" w:cs="Times New Roman"/>
          <w:noProof/>
          <w:sz w:val="20"/>
          <w:szCs w:val="20"/>
        </w:rPr>
        <mc:AlternateContent>
          <mc:Choice Requires="wpi">
            <w:drawing>
              <wp:anchor distT="0" distB="0" distL="114300" distR="114300" simplePos="0" relativeHeight="251662336" behindDoc="0" locked="0" layoutInCell="1" allowOverlap="1" wp14:anchorId="5975A63B" wp14:editId="1177038C">
                <wp:simplePos x="0" y="0"/>
                <wp:positionH relativeFrom="column">
                  <wp:posOffset>5889137</wp:posOffset>
                </wp:positionH>
                <wp:positionV relativeFrom="paragraph">
                  <wp:posOffset>67872</wp:posOffset>
                </wp:positionV>
                <wp:extent cx="56483" cy="108856"/>
                <wp:effectExtent l="38100" t="38100" r="39370" b="43815"/>
                <wp:wrapNone/>
                <wp:docPr id="5" name="Ink 5"/>
                <wp:cNvGraphicFramePr/>
                <a:graphic xmlns:a="http://schemas.openxmlformats.org/drawingml/2006/main">
                  <a:graphicData uri="http://schemas.microsoft.com/office/word/2010/wordprocessingInk">
                    <w14:contentPart bwMode="auto" r:id="rId30">
                      <w14:nvContentPartPr>
                        <w14:cNvContentPartPr/>
                      </w14:nvContentPartPr>
                      <w14:xfrm>
                        <a:off x="0" y="0"/>
                        <a:ext cx="56483" cy="108856"/>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4D1B0BE" id="Ink 5" o:spid="_x0000_s1026" type="#_x0000_t75" style="position:absolute;margin-left:463.35pt;margin-top:5.1pt;width:5pt;height:9.1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">
                <v:imagedata r:id="rId31" o:title=""/>
              </v:shape>
            </w:pict>
          </mc:Fallback>
        </mc:AlternateContent>
      </w:r>
      <w:r>
        <w:rPr>
          <w:rFonts w:ascii="Times New Roman" w:hAnsi="Times New Roman" w:cs="Times New Roman"/>
          <w:noProof/>
          <w:sz w:val="20"/>
          <w:szCs w:val="20"/>
        </w:rPr>
        <mc:AlternateContent>
          <mc:Choice Requires="wpi">
            <w:drawing>
              <wp:anchor distT="0" distB="0" distL="114300" distR="114300" simplePos="0" relativeHeight="251661312" behindDoc="0" locked="0" layoutInCell="1" allowOverlap="1" wp14:anchorId="1DCFCABB" wp14:editId="47A13C9A">
                <wp:simplePos x="0" y="0"/>
                <wp:positionH relativeFrom="column">
                  <wp:posOffset>5905275</wp:posOffset>
                </wp:positionH>
                <wp:positionV relativeFrom="paragraph">
                  <wp:posOffset>63914</wp:posOffset>
                </wp:positionV>
                <wp:extent cx="152" cy="4110"/>
                <wp:effectExtent l="38100" t="38100" r="38100" b="34290"/>
                <wp:wrapNone/>
                <wp:docPr id="4" name="Ink 4"/>
                <wp:cNvGraphicFramePr/>
                <a:graphic xmlns:a="http://schemas.openxmlformats.org/drawingml/2006/main">
                  <a:graphicData uri="http://schemas.microsoft.com/office/word/2010/wordprocessingInk">
                    <w14:contentPart bwMode="auto" r:id="rId32">
                      <w14:nvContentPartPr>
                        <w14:cNvContentPartPr/>
                      </w14:nvContentPartPr>
                      <w14:xfrm>
                        <a:off x="0" y="0"/>
                        <a:ext cx="152" cy="4110"/>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D04346" id="Ink 4" o:spid="_x0000_s1026" type="#_x0000_t75" style="position:absolute;margin-left:464.95pt;margin-top:5pt;width:.15pt;height:.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">
                <v:imagedata r:id="rId33" o:title=""/>
              </v:shape>
            </w:pict>
          </mc:Fallback>
        </mc:AlternateContent>
      </w:r>
      <w:r w:rsidR="00FD5853">
        <w:rPr>
          <w:rFonts w:ascii="Times New Roman" w:hAnsi="Times New Roman" w:cs="Times New Roman"/>
          <w:sz w:val="20"/>
          <w:szCs w:val="20"/>
        </w:rPr>
        <w:t xml:space="preserve">Doctrine: When the contractor willfully and fraudulently varies from the terms of a construction contract, he cannot sue thereon and have the benefit of the equitable doctrine of substantial performance </w:t>
      </w:r>
    </w:p>
    <w:p w14:paraId="3B45100F" w14:textId="77777777" w:rsidR="00FD5853" w:rsidRPr="00FD5853" w:rsidRDefault="00623557" w:rsidP="00FD5853">
      <w:pPr>
        <w:pStyle w:val="ListParagraph"/>
        <w:numPr>
          <w:ilvl w:val="2"/>
          <w:numId w:val="1"/>
        </w:numPr>
        <w:rPr>
          <w:rFonts w:ascii="Times New Roman" w:hAnsi="Times New Roman" w:cs="Times New Roman"/>
          <w:i/>
          <w:sz w:val="20"/>
          <w:szCs w:val="20"/>
        </w:rPr>
      </w:pPr>
      <w:r>
        <w:rPr>
          <w:rFonts w:ascii="Times New Roman" w:hAnsi="Times New Roman" w:cs="Times New Roman"/>
          <w:noProof/>
          <w:sz w:val="20"/>
          <w:szCs w:val="20"/>
        </w:rPr>
        <mc:AlternateContent>
          <mc:Choice Requires="wpi">
            <w:drawing>
              <wp:anchor distT="0" distB="0" distL="114300" distR="114300" simplePos="0" relativeHeight="251676672" behindDoc="0" locked="0" layoutInCell="1" allowOverlap="1" wp14:anchorId="0F9EC387" wp14:editId="58BFD4E1">
                <wp:simplePos x="0" y="0"/>
                <wp:positionH relativeFrom="column">
                  <wp:posOffset>6211443</wp:posOffset>
                </wp:positionH>
                <wp:positionV relativeFrom="paragraph">
                  <wp:posOffset>126595</wp:posOffset>
                </wp:positionV>
                <wp:extent cx="76732" cy="145243"/>
                <wp:effectExtent l="38100" t="38100" r="38100" b="45720"/>
                <wp:wrapNone/>
                <wp:docPr id="19" name="Ink 19"/>
                <wp:cNvGraphicFramePr/>
                <a:graphic xmlns:a="http://schemas.openxmlformats.org/drawingml/2006/main">
                  <a:graphicData uri="http://schemas.microsoft.com/office/word/2010/wordprocessingInk">
                    <w14:contentPart bwMode="auto" r:id="rId34">
                      <w14:nvContentPartPr>
                        <w14:cNvContentPartPr/>
                      </w14:nvContentPartPr>
                      <w14:xfrm>
                        <a:off x="0" y="0"/>
                        <a:ext cx="76732" cy="145243"/>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0951E39" id="Ink 19" o:spid="_x0000_s1026" type="#_x0000_t75" style="position:absolute;margin-left:488.85pt;margin-top:9.75pt;width:6.5pt;height:11.9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">
                <v:imagedata r:id="rId35" o:title=""/>
              </v:shape>
            </w:pict>
          </mc:Fallback>
        </mc:AlternateContent>
      </w:r>
      <w:r>
        <w:rPr>
          <w:rFonts w:ascii="Times New Roman" w:hAnsi="Times New Roman" w:cs="Times New Roman"/>
          <w:noProof/>
          <w:sz w:val="20"/>
          <w:szCs w:val="20"/>
        </w:rPr>
        <mc:AlternateContent>
          <mc:Choice Requires="wpi">
            <w:drawing>
              <wp:anchor distT="0" distB="0" distL="114300" distR="114300" simplePos="0" relativeHeight="251675648" behindDoc="0" locked="0" layoutInCell="1" allowOverlap="1" wp14:anchorId="5256967A" wp14:editId="5ED79EE2">
                <wp:simplePos x="0" y="0"/>
                <wp:positionH relativeFrom="column">
                  <wp:posOffset>6203374</wp:posOffset>
                </wp:positionH>
                <wp:positionV relativeFrom="paragraph">
                  <wp:posOffset>126595</wp:posOffset>
                </wp:positionV>
                <wp:extent cx="8221" cy="137174"/>
                <wp:effectExtent l="38100" t="38100" r="30480" b="34290"/>
                <wp:wrapNone/>
                <wp:docPr id="18" name="Ink 18"/>
                <wp:cNvGraphicFramePr/>
                <a:graphic xmlns:a="http://schemas.openxmlformats.org/drawingml/2006/main">
                  <a:graphicData uri="http://schemas.microsoft.com/office/word/2010/wordprocessingInk">
                    <w14:contentPart bwMode="auto" r:id="rId36">
                      <w14:nvContentPartPr>
                        <w14:cNvContentPartPr/>
                      </w14:nvContentPartPr>
                      <w14:xfrm>
                        <a:off x="0" y="0"/>
                        <a:ext cx="8221" cy="137174"/>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F15909" id="Ink 18" o:spid="_x0000_s1026" type="#_x0000_t75" style="position:absolute;margin-left:488.15pt;margin-top:9.75pt;width:1.3pt;height:11.1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">
                <v:imagedata r:id="rId37" o:title=""/>
              </v:shape>
            </w:pict>
          </mc:Fallback>
        </mc:AlternateContent>
      </w:r>
      <w:r>
        <w:rPr>
          <w:rFonts w:ascii="Times New Roman" w:hAnsi="Times New Roman" w:cs="Times New Roman"/>
          <w:noProof/>
          <w:sz w:val="20"/>
          <w:szCs w:val="20"/>
        </w:rPr>
        <mc:AlternateContent>
          <mc:Choice Requires="wpi">
            <w:drawing>
              <wp:anchor distT="0" distB="0" distL="114300" distR="114300" simplePos="0" relativeHeight="251674624" behindDoc="0" locked="0" layoutInCell="1" allowOverlap="1" wp14:anchorId="10F738C5" wp14:editId="774989EC">
                <wp:simplePos x="0" y="0"/>
                <wp:positionH relativeFrom="column">
                  <wp:posOffset>6058283</wp:posOffset>
                </wp:positionH>
                <wp:positionV relativeFrom="paragraph">
                  <wp:posOffset>118526</wp:posOffset>
                </wp:positionV>
                <wp:extent cx="60594" cy="153160"/>
                <wp:effectExtent l="38100" t="38100" r="34925" b="37465"/>
                <wp:wrapNone/>
                <wp:docPr id="17" name="Ink 17"/>
                <wp:cNvGraphicFramePr/>
                <a:graphic xmlns:a="http://schemas.openxmlformats.org/drawingml/2006/main">
                  <a:graphicData uri="http://schemas.microsoft.com/office/word/2010/wordprocessingInk">
                    <w14:contentPart bwMode="auto" r:id="rId38">
                      <w14:nvContentPartPr>
                        <w14:cNvContentPartPr/>
                      </w14:nvContentPartPr>
                      <w14:xfrm>
                        <a:off x="0" y="0"/>
                        <a:ext cx="60594" cy="153160"/>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4D5CE0" id="Ink 17" o:spid="_x0000_s1026" type="#_x0000_t75" style="position:absolute;margin-left:476.8pt;margin-top:9.1pt;width:5.15pt;height:12.6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">
                <v:imagedata r:id="rId39" o:title=""/>
              </v:shape>
            </w:pict>
          </mc:Fallback>
        </mc:AlternateContent>
      </w:r>
      <w:r>
        <w:rPr>
          <w:rFonts w:ascii="Times New Roman" w:hAnsi="Times New Roman" w:cs="Times New Roman"/>
          <w:noProof/>
          <w:sz w:val="20"/>
          <w:szCs w:val="20"/>
        </w:rPr>
        <mc:AlternateContent>
          <mc:Choice Requires="wpi">
            <w:drawing>
              <wp:anchor distT="0" distB="0" distL="114300" distR="114300" simplePos="0" relativeHeight="251673600" behindDoc="0" locked="0" layoutInCell="1" allowOverlap="1" wp14:anchorId="5B3D10F4" wp14:editId="50C041F9">
                <wp:simplePos x="0" y="0"/>
                <wp:positionH relativeFrom="column">
                  <wp:posOffset>5965717</wp:posOffset>
                </wp:positionH>
                <wp:positionV relativeFrom="paragraph">
                  <wp:posOffset>158719</wp:posOffset>
                </wp:positionV>
                <wp:extent cx="4111" cy="96829"/>
                <wp:effectExtent l="38100" t="38100" r="34290" b="36830"/>
                <wp:wrapNone/>
                <wp:docPr id="16" name="Ink 16"/>
                <wp:cNvGraphicFramePr/>
                <a:graphic xmlns:a="http://schemas.openxmlformats.org/drawingml/2006/main">
                  <a:graphicData uri="http://schemas.microsoft.com/office/word/2010/wordprocessingInk">
                    <w14:contentPart bwMode="auto" r:id="rId40">
                      <w14:nvContentPartPr>
                        <w14:cNvContentPartPr/>
                      </w14:nvContentPartPr>
                      <w14:xfrm>
                        <a:off x="0" y="0"/>
                        <a:ext cx="4111" cy="96829"/>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8644CF" id="Ink 16" o:spid="_x0000_s1026" type="#_x0000_t75" style="position:absolute;margin-left:469.55pt;margin-top:12.25pt;width:.8pt;height:8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">
                <v:imagedata r:id="rId41" o:title=""/>
              </v:shape>
            </w:pict>
          </mc:Fallback>
        </mc:AlternateContent>
      </w:r>
      <w:r>
        <w:rPr>
          <w:rFonts w:ascii="Times New Roman" w:hAnsi="Times New Roman" w:cs="Times New Roman"/>
          <w:noProof/>
          <w:sz w:val="20"/>
          <w:szCs w:val="20"/>
        </w:rPr>
        <mc:AlternateContent>
          <mc:Choice Requires="wpi">
            <w:drawing>
              <wp:anchor distT="0" distB="0" distL="114300" distR="114300" simplePos="0" relativeHeight="251672576" behindDoc="0" locked="0" layoutInCell="1" allowOverlap="1" wp14:anchorId="7AAFC56B" wp14:editId="4435A384">
                <wp:simplePos x="0" y="0"/>
                <wp:positionH relativeFrom="column">
                  <wp:posOffset>5832806</wp:posOffset>
                </wp:positionH>
                <wp:positionV relativeFrom="paragraph">
                  <wp:posOffset>41946</wp:posOffset>
                </wp:positionV>
                <wp:extent cx="584170" cy="56483"/>
                <wp:effectExtent l="19050" t="38100" r="6985" b="39370"/>
                <wp:wrapNone/>
                <wp:docPr id="15" name="Ink 15"/>
                <wp:cNvGraphicFramePr/>
                <a:graphic xmlns:a="http://schemas.openxmlformats.org/drawingml/2006/main">
                  <a:graphicData uri="http://schemas.microsoft.com/office/word/2010/wordprocessingInk">
                    <w14:contentPart bwMode="auto" r:id="rId42">
                      <w14:nvContentPartPr>
                        <w14:cNvContentPartPr/>
                      </w14:nvContentPartPr>
                      <w14:xfrm>
                        <a:off x="0" y="0"/>
                        <a:ext cx="584170" cy="56483"/>
                      </w14:xfrm>
                    </w14:contentPart>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6B1EC9" id="Ink 15" o:spid="_x0000_s1026" type="#_x0000_t75" style="position:absolute;margin-left:459.1pt;margin-top:3.1pt;width:46.4pt;height:5.0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">
                <v:imagedata r:id="rId43" o:title=""/>
              </v:shape>
            </w:pict>
          </mc:Fallback>
        </mc:AlternateContent>
      </w:r>
      <w:r w:rsidR="00FD5853">
        <w:rPr>
          <w:rFonts w:ascii="Times New Roman" w:hAnsi="Times New Roman" w:cs="Times New Roman"/>
          <w:sz w:val="20"/>
          <w:szCs w:val="20"/>
        </w:rPr>
        <w:t>Absent of waste, the rule of the Restatements is that “the cost of remedying the defect is the amount awarded as compensation for failure to render the promised performance”</w:t>
      </w:r>
    </w:p>
    <w:p w14:paraId="6385D20F" w14:textId="77777777" w:rsidR="00FD5853" w:rsidRPr="00FD5853" w:rsidRDefault="00FD5853" w:rsidP="00FD5853">
      <w:pPr>
        <w:pStyle w:val="ListParagraph"/>
        <w:numPr>
          <w:ilvl w:val="3"/>
          <w:numId w:val="1"/>
        </w:numPr>
        <w:rPr>
          <w:rFonts w:ascii="Times New Roman" w:hAnsi="Times New Roman" w:cs="Times New Roman"/>
          <w:i/>
          <w:sz w:val="20"/>
          <w:szCs w:val="20"/>
          <w:highlight w:val="yellow"/>
        </w:rPr>
      </w:pPr>
      <w:r w:rsidRPr="00FD5853">
        <w:rPr>
          <w:rFonts w:ascii="Times New Roman" w:hAnsi="Times New Roman" w:cs="Times New Roman"/>
          <w:sz w:val="20"/>
          <w:szCs w:val="20"/>
          <w:highlight w:val="yellow"/>
        </w:rPr>
        <w:t>Defendants here are liable to plaintiff for the reasonable cost of doing what the defendants promised to do and have willfully declined to do</w:t>
      </w:r>
    </w:p>
    <w:p w14:paraId="1FD875A6" w14:textId="77777777" w:rsidR="00BF14F2" w:rsidRPr="00BF14F2" w:rsidRDefault="00FD5853" w:rsidP="00BF14F2">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The 60k it would cost to complete</w:t>
      </w:r>
    </w:p>
    <w:p w14:paraId="4E261FDF" w14:textId="77777777" w:rsidR="00FD5853" w:rsidRPr="00FD5853" w:rsidRDefault="00FD5853" w:rsidP="00FD5853">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Expected a graded piece of land, received an ungraded one. Regardless of land value (12,160) and the absence of diminished value, Π is entitled to the 60k cost of performance for what they expected </w:t>
      </w:r>
    </w:p>
    <w:p w14:paraId="27A17B31" w14:textId="77777777" w:rsidR="00FD5853" w:rsidRPr="00FD5853" w:rsidRDefault="00FD5853" w:rsidP="00FD5853">
      <w:pPr>
        <w:pStyle w:val="ListParagraph"/>
        <w:numPr>
          <w:ilvl w:val="1"/>
          <w:numId w:val="1"/>
        </w:numPr>
        <w:rPr>
          <w:rFonts w:ascii="Times New Roman" w:hAnsi="Times New Roman" w:cs="Times New Roman"/>
          <w:i/>
          <w:sz w:val="20"/>
          <w:szCs w:val="20"/>
        </w:rPr>
      </w:pPr>
      <w:proofErr w:type="spellStart"/>
      <w:r>
        <w:rPr>
          <w:rFonts w:ascii="Times New Roman" w:hAnsi="Times New Roman" w:cs="Times New Roman"/>
          <w:b/>
          <w:sz w:val="20"/>
          <w:szCs w:val="20"/>
        </w:rPr>
        <w:t>Peevyhouse</w:t>
      </w:r>
      <w:proofErr w:type="spellEnd"/>
      <w:r>
        <w:rPr>
          <w:rFonts w:ascii="Times New Roman" w:hAnsi="Times New Roman" w:cs="Times New Roman"/>
          <w:b/>
          <w:sz w:val="20"/>
          <w:szCs w:val="20"/>
        </w:rPr>
        <w:t xml:space="preserve"> v. Garland Coal &amp; Mining Co.</w:t>
      </w:r>
      <w:r w:rsidR="00BF14F2">
        <w:rPr>
          <w:rFonts w:ascii="Times New Roman" w:hAnsi="Times New Roman" w:cs="Times New Roman"/>
          <w:b/>
          <w:sz w:val="20"/>
          <w:szCs w:val="20"/>
        </w:rPr>
        <w:t xml:space="preserve"> </w:t>
      </w:r>
      <w:r w:rsidR="00BF14F2">
        <w:rPr>
          <w:rFonts w:ascii="Times New Roman" w:hAnsi="Times New Roman" w:cs="Times New Roman"/>
          <w:color w:val="FF0000"/>
          <w:sz w:val="20"/>
          <w:szCs w:val="20"/>
        </w:rPr>
        <w:t>Diminished value, not cost of performance is rewarded in expectation damages</w:t>
      </w:r>
    </w:p>
    <w:p w14:paraId="78FFBDB8" w14:textId="77777777" w:rsidR="00FD5853" w:rsidRPr="00FD5853" w:rsidRDefault="00FD5853" w:rsidP="00FD5853">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Π</w:t>
      </w:r>
      <w:r w:rsidRPr="003706C5">
        <w:rPr>
          <w:rFonts w:ascii="Times New Roman" w:hAnsi="Times New Roman" w:cs="Times New Roman"/>
          <w:sz w:val="20"/>
          <w:szCs w:val="20"/>
        </w:rPr>
        <w:t>Δ</w:t>
      </w:r>
      <w:r>
        <w:rPr>
          <w:rFonts w:ascii="Times New Roman" w:hAnsi="Times New Roman" w:cs="Times New Roman"/>
          <w:sz w:val="20"/>
          <w:szCs w:val="20"/>
        </w:rPr>
        <w:t xml:space="preserve"> entered contract where Π leased a farm to </w:t>
      </w:r>
      <w:r w:rsidRPr="003706C5">
        <w:rPr>
          <w:rFonts w:ascii="Times New Roman" w:hAnsi="Times New Roman" w:cs="Times New Roman"/>
          <w:sz w:val="20"/>
          <w:szCs w:val="20"/>
        </w:rPr>
        <w:t>Δ</w:t>
      </w:r>
      <w:r>
        <w:rPr>
          <w:rFonts w:ascii="Times New Roman" w:hAnsi="Times New Roman" w:cs="Times New Roman"/>
          <w:sz w:val="20"/>
          <w:szCs w:val="20"/>
        </w:rPr>
        <w:t xml:space="preserve"> for 5 years to strip mine. End of lease certain remedial work was to be done. Work was not done by </w:t>
      </w:r>
      <w:r w:rsidRPr="003706C5">
        <w:rPr>
          <w:rFonts w:ascii="Times New Roman" w:hAnsi="Times New Roman" w:cs="Times New Roman"/>
          <w:sz w:val="20"/>
          <w:szCs w:val="20"/>
        </w:rPr>
        <w:t>Δ</w:t>
      </w:r>
    </w:p>
    <w:p w14:paraId="061E4185" w14:textId="77777777" w:rsidR="00FD5853" w:rsidRPr="00BF14F2" w:rsidRDefault="00BF14F2" w:rsidP="00FD5853">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Cost of performance (29k) would allow the Π to recover 9 times the value of the farm</w:t>
      </w:r>
    </w:p>
    <w:p w14:paraId="51C44097" w14:textId="77777777" w:rsidR="00BF14F2" w:rsidRPr="00BF14F2" w:rsidRDefault="00BF14F2" w:rsidP="00BF14F2">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If allowed to recover, they will receive a far greater benefit from the breach than what could have been gained from full performance</w:t>
      </w:r>
    </w:p>
    <w:p w14:paraId="70EEC050" w14:textId="77777777" w:rsidR="00BF14F2" w:rsidRPr="00BF14F2" w:rsidRDefault="00BF14F2" w:rsidP="00BF14F2">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lastRenderedPageBreak/>
        <w:t xml:space="preserve">Damages which lessor may recover are limited to the dimunitation in value resulting to the premises because of non-performance (300$ is diminished value from unfinished remedial work) </w:t>
      </w:r>
    </w:p>
    <w:p w14:paraId="1254A6A4" w14:textId="77777777" w:rsidR="00BF14F2" w:rsidRPr="00BF14F2" w:rsidRDefault="00BF14F2" w:rsidP="00BF14F2">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Only way the deal was made was the agreement to restore the property</w:t>
      </w:r>
    </w:p>
    <w:p w14:paraId="54899281" w14:textId="77777777" w:rsidR="00BF14F2" w:rsidRPr="00BF14F2" w:rsidRDefault="00BF14F2" w:rsidP="00BF14F2">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Property value: 5k</w:t>
      </w:r>
    </w:p>
    <w:p w14:paraId="3CC65028" w14:textId="77777777" w:rsidR="00BF14F2" w:rsidRPr="00BF14F2" w:rsidRDefault="00BF14F2" w:rsidP="00BF14F2">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Cost of performance: 29k</w:t>
      </w:r>
    </w:p>
    <w:p w14:paraId="1EFDDA96" w14:textId="77777777" w:rsidR="00BF14F2" w:rsidRPr="00BF14F2" w:rsidRDefault="00BF14F2" w:rsidP="00BF14F2">
      <w:pPr>
        <w:pStyle w:val="ListParagraph"/>
        <w:numPr>
          <w:ilvl w:val="3"/>
          <w:numId w:val="1"/>
        </w:numPr>
        <w:rPr>
          <w:rFonts w:ascii="Times New Roman" w:hAnsi="Times New Roman" w:cs="Times New Roman"/>
          <w:i/>
          <w:sz w:val="20"/>
          <w:szCs w:val="20"/>
        </w:rPr>
      </w:pPr>
      <w:proofErr w:type="spellStart"/>
      <w:r>
        <w:rPr>
          <w:rFonts w:ascii="Times New Roman" w:hAnsi="Times New Roman" w:cs="Times New Roman"/>
          <w:sz w:val="20"/>
          <w:szCs w:val="20"/>
        </w:rPr>
        <w:t>Peevyhouses</w:t>
      </w:r>
      <w:proofErr w:type="spellEnd"/>
      <w:r>
        <w:rPr>
          <w:rFonts w:ascii="Times New Roman" w:hAnsi="Times New Roman" w:cs="Times New Roman"/>
          <w:sz w:val="20"/>
          <w:szCs w:val="20"/>
        </w:rPr>
        <w:t xml:space="preserve"> want: 25k</w:t>
      </w:r>
    </w:p>
    <w:p w14:paraId="0BB76DFC" w14:textId="77777777" w:rsidR="00BF14F2" w:rsidRPr="00BF14F2" w:rsidRDefault="00BF14F2" w:rsidP="00BF14F2">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Jury gives: 5k</w:t>
      </w:r>
      <w:r w:rsidR="00623557">
        <w:rPr>
          <w:rFonts w:ascii="Times New Roman" w:hAnsi="Times New Roman" w:cs="Times New Roman"/>
          <w:sz w:val="20"/>
          <w:szCs w:val="20"/>
        </w:rPr>
        <w:t xml:space="preserve">, </w:t>
      </w:r>
      <w:r w:rsidR="00623557" w:rsidRPr="00623557">
        <w:rPr>
          <w:rFonts w:ascii="Times New Roman" w:hAnsi="Times New Roman" w:cs="Times New Roman"/>
          <w:sz w:val="20"/>
          <w:szCs w:val="20"/>
          <w:highlight w:val="yellow"/>
        </w:rPr>
        <w:t>reduced to the 300$ diminished value</w:t>
      </w:r>
      <w:r w:rsidR="00623557">
        <w:rPr>
          <w:rFonts w:ascii="Times New Roman" w:hAnsi="Times New Roman" w:cs="Times New Roman"/>
          <w:sz w:val="20"/>
          <w:szCs w:val="20"/>
        </w:rPr>
        <w:t xml:space="preserve"> </w:t>
      </w:r>
    </w:p>
    <w:p w14:paraId="17030696" w14:textId="77777777" w:rsidR="00BF14F2" w:rsidRPr="00BF14F2" w:rsidRDefault="00BF14F2" w:rsidP="00BF14F2">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 xml:space="preserve">Rock Island v. Helmerich &amp; Payne, Inc. </w:t>
      </w:r>
      <w:r>
        <w:rPr>
          <w:rFonts w:ascii="Times New Roman" w:hAnsi="Times New Roman" w:cs="Times New Roman"/>
          <w:color w:val="FF0000"/>
          <w:sz w:val="20"/>
          <w:szCs w:val="20"/>
        </w:rPr>
        <w:t>Policy shift towards environment, statute makes cost of performance, not diminished value, the reward for expectation damages in mining cases (statutory)</w:t>
      </w:r>
    </w:p>
    <w:p w14:paraId="6A205825" w14:textId="77777777" w:rsidR="00BF14F2" w:rsidRPr="00BF14F2" w:rsidRDefault="00BF14F2" w:rsidP="00BF14F2">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Oklahoma statute calls for reclamation after mining activities, makes no exception for cases in which the expenditures for reclamation are disproportionate to the resulting increase in value of the land</w:t>
      </w:r>
    </w:p>
    <w:p w14:paraId="75E2715C" w14:textId="77777777" w:rsidR="00BF14F2" w:rsidRPr="00BF14F2" w:rsidRDefault="00BF14F2" w:rsidP="00BF14F2">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Court is convinced the OK Supreme Court will not apply the rule established by it in </w:t>
      </w:r>
      <w:proofErr w:type="spellStart"/>
      <w:r>
        <w:rPr>
          <w:rFonts w:ascii="Times New Roman" w:hAnsi="Times New Roman" w:cs="Times New Roman"/>
          <w:i/>
          <w:sz w:val="20"/>
          <w:szCs w:val="20"/>
        </w:rPr>
        <w:t>Peevyhouse</w:t>
      </w:r>
      <w:proofErr w:type="spellEnd"/>
      <w:r>
        <w:rPr>
          <w:rFonts w:ascii="Times New Roman" w:hAnsi="Times New Roman" w:cs="Times New Roman"/>
          <w:sz w:val="20"/>
          <w:szCs w:val="20"/>
        </w:rPr>
        <w:t xml:space="preserve"> if it had the case before it</w:t>
      </w:r>
    </w:p>
    <w:p w14:paraId="0B23C22C" w14:textId="77777777" w:rsidR="00BF14F2" w:rsidRPr="00B36623" w:rsidRDefault="00BF14F2" w:rsidP="00BF14F2">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Public Policy Shift towards environment </w:t>
      </w:r>
    </w:p>
    <w:p w14:paraId="75DCCD40" w14:textId="77777777" w:rsidR="00B36623" w:rsidRPr="00B36623" w:rsidRDefault="00B36623" w:rsidP="00B36623">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Conflict between market value and specific value</w:t>
      </w:r>
    </w:p>
    <w:p w14:paraId="32BB0417" w14:textId="77777777" w:rsidR="00B36623" w:rsidRPr="00B36623" w:rsidRDefault="00B36623" w:rsidP="00B36623">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Value of less tangible qualities to individuals</w:t>
      </w:r>
    </w:p>
    <w:p w14:paraId="4B98B94D" w14:textId="77777777" w:rsidR="00B36623" w:rsidRPr="00B36623" w:rsidRDefault="00B36623" w:rsidP="00B36623">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Depth of pool, land reclamation to Oklahoma citizens </w:t>
      </w:r>
    </w:p>
    <w:p w14:paraId="3D099BBC" w14:textId="77777777" w:rsidR="00B36623" w:rsidRPr="00B36623" w:rsidRDefault="00B36623" w:rsidP="00B36623">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 xml:space="preserve">Radford v. De </w:t>
      </w:r>
      <w:proofErr w:type="spellStart"/>
      <w:r>
        <w:rPr>
          <w:rFonts w:ascii="Times New Roman" w:hAnsi="Times New Roman" w:cs="Times New Roman"/>
          <w:b/>
          <w:sz w:val="20"/>
          <w:szCs w:val="20"/>
        </w:rPr>
        <w:t>Froberville</w:t>
      </w:r>
      <w:proofErr w:type="spellEnd"/>
    </w:p>
    <w:p w14:paraId="34A85031" w14:textId="77777777" w:rsidR="00B36623" w:rsidRPr="00B36623" w:rsidRDefault="00B36623" w:rsidP="00B36623">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Promise to build the wall is part of the contract, by allowing </w:t>
      </w:r>
      <w:r w:rsidRPr="003706C5">
        <w:rPr>
          <w:rFonts w:ascii="Times New Roman" w:hAnsi="Times New Roman" w:cs="Times New Roman"/>
          <w:sz w:val="20"/>
          <w:szCs w:val="20"/>
        </w:rPr>
        <w:t>Δ</w:t>
      </w:r>
      <w:r>
        <w:rPr>
          <w:rFonts w:ascii="Times New Roman" w:hAnsi="Times New Roman" w:cs="Times New Roman"/>
          <w:sz w:val="20"/>
          <w:szCs w:val="20"/>
        </w:rPr>
        <w:t xml:space="preserve"> not to build the wall the court would be allowing </w:t>
      </w:r>
      <w:r w:rsidRPr="003706C5">
        <w:rPr>
          <w:rFonts w:ascii="Times New Roman" w:hAnsi="Times New Roman" w:cs="Times New Roman"/>
          <w:sz w:val="20"/>
          <w:szCs w:val="20"/>
        </w:rPr>
        <w:t>Δ</w:t>
      </w:r>
      <w:r>
        <w:rPr>
          <w:rFonts w:ascii="Times New Roman" w:hAnsi="Times New Roman" w:cs="Times New Roman"/>
          <w:sz w:val="20"/>
          <w:szCs w:val="20"/>
        </w:rPr>
        <w:t xml:space="preserve"> to only pay 2/3 of the contract </w:t>
      </w:r>
    </w:p>
    <w:p w14:paraId="381939EC" w14:textId="77777777" w:rsidR="00B36623" w:rsidRPr="00B36623" w:rsidRDefault="00B36623" w:rsidP="00B36623">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Contract was for 10k</w:t>
      </w:r>
    </w:p>
    <w:p w14:paraId="3ACFEF92" w14:textId="77777777" w:rsidR="00B36623" w:rsidRPr="00B36623" w:rsidRDefault="00B36623" w:rsidP="00B36623">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6500 cash, wall valued at 3400</w:t>
      </w:r>
    </w:p>
    <w:p w14:paraId="56268FE6" w14:textId="77777777" w:rsidR="00B36623" w:rsidRPr="00B36623" w:rsidRDefault="00B36623" w:rsidP="00B36623">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Without the wall, the Π is receiving only 2/3 of the sale price </w:t>
      </w:r>
    </w:p>
    <w:p w14:paraId="206B5EEC" w14:textId="77777777" w:rsidR="00B36623" w:rsidRPr="00683B17" w:rsidRDefault="00B36623" w:rsidP="00B36623">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Court applies common sense in meaning in the case of the individual plaintiff and reference to </w:t>
      </w:r>
      <w:r w:rsidR="00683B17">
        <w:rPr>
          <w:rFonts w:ascii="Times New Roman" w:hAnsi="Times New Roman" w:cs="Times New Roman"/>
          <w:i/>
          <w:sz w:val="20"/>
          <w:szCs w:val="20"/>
        </w:rPr>
        <w:t xml:space="preserve">his </w:t>
      </w:r>
      <w:r w:rsidR="00683B17">
        <w:rPr>
          <w:rFonts w:ascii="Times New Roman" w:hAnsi="Times New Roman" w:cs="Times New Roman"/>
          <w:sz w:val="20"/>
          <w:szCs w:val="20"/>
        </w:rPr>
        <w:t>particular circumstances</w:t>
      </w:r>
      <w:r>
        <w:rPr>
          <w:rFonts w:ascii="Times New Roman" w:hAnsi="Times New Roman" w:cs="Times New Roman"/>
          <w:sz w:val="20"/>
          <w:szCs w:val="20"/>
        </w:rPr>
        <w:t xml:space="preserve">, what he has lost by the breach (the wall) </w:t>
      </w:r>
    </w:p>
    <w:p w14:paraId="52253A95" w14:textId="77777777" w:rsidR="00683B17" w:rsidRPr="00683B17" w:rsidRDefault="00683B17" w:rsidP="00683B17">
      <w:pPr>
        <w:pStyle w:val="ListParagraph"/>
        <w:numPr>
          <w:ilvl w:val="4"/>
          <w:numId w:val="1"/>
        </w:numPr>
        <w:rPr>
          <w:rFonts w:ascii="Times New Roman" w:hAnsi="Times New Roman" w:cs="Times New Roman"/>
          <w:i/>
          <w:sz w:val="20"/>
          <w:szCs w:val="20"/>
        </w:rPr>
      </w:pPr>
      <w:r w:rsidRPr="00683B17">
        <w:rPr>
          <w:rFonts w:ascii="Times New Roman" w:hAnsi="Times New Roman" w:cs="Times New Roman"/>
          <w:sz w:val="20"/>
          <w:szCs w:val="20"/>
          <w:highlight w:val="yellow"/>
        </w:rPr>
        <w:t>Damages will be measured by cost of work</w:t>
      </w:r>
    </w:p>
    <w:p w14:paraId="79453E77" w14:textId="77777777" w:rsidR="00683B17" w:rsidRPr="00683B17" w:rsidRDefault="00683B17" w:rsidP="00683B17">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 xml:space="preserve">Plaintiff </w:t>
      </w:r>
      <w:r>
        <w:rPr>
          <w:rFonts w:ascii="Times New Roman" w:hAnsi="Times New Roman" w:cs="Times New Roman"/>
          <w:i/>
          <w:sz w:val="20"/>
          <w:szCs w:val="20"/>
        </w:rPr>
        <w:t>intends</w:t>
      </w:r>
      <w:r>
        <w:rPr>
          <w:rFonts w:ascii="Times New Roman" w:hAnsi="Times New Roman" w:cs="Times New Roman"/>
          <w:sz w:val="20"/>
          <w:szCs w:val="20"/>
        </w:rPr>
        <w:t xml:space="preserve"> to build the wall </w:t>
      </w:r>
      <w:r>
        <w:rPr>
          <w:rFonts w:ascii="Times New Roman" w:hAnsi="Times New Roman" w:cs="Times New Roman"/>
          <w:i/>
          <w:sz w:val="20"/>
          <w:szCs w:val="20"/>
        </w:rPr>
        <w:t xml:space="preserve">not </w:t>
      </w:r>
      <w:r>
        <w:rPr>
          <w:rFonts w:ascii="Times New Roman" w:hAnsi="Times New Roman" w:cs="Times New Roman"/>
          <w:sz w:val="20"/>
          <w:szCs w:val="20"/>
        </w:rPr>
        <w:t>take the money and run</w:t>
      </w:r>
    </w:p>
    <w:p w14:paraId="707A6159" w14:textId="77777777" w:rsidR="00683B17" w:rsidRPr="00683B17" w:rsidRDefault="00683B17" w:rsidP="00683B17">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Problem 3.1</w:t>
      </w:r>
    </w:p>
    <w:p w14:paraId="21F598EE" w14:textId="77777777" w:rsidR="00683B17" w:rsidRPr="00683B17" w:rsidRDefault="00683B17" w:rsidP="00683B17">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Contract to build pool 9</w:t>
      </w:r>
      <w:r w:rsidR="001F166A">
        <w:rPr>
          <w:rFonts w:ascii="Times New Roman" w:hAnsi="Times New Roman" w:cs="Times New Roman"/>
          <w:sz w:val="20"/>
          <w:szCs w:val="20"/>
        </w:rPr>
        <w:t>.5 feet deep for 40k, pool</w:t>
      </w:r>
      <w:r>
        <w:rPr>
          <w:rFonts w:ascii="Times New Roman" w:hAnsi="Times New Roman" w:cs="Times New Roman"/>
          <w:sz w:val="20"/>
          <w:szCs w:val="20"/>
        </w:rPr>
        <w:t xml:space="preserve"> constructed was 7.5 feet deep, Ellington refuses to make final payment of 5k</w:t>
      </w:r>
    </w:p>
    <w:p w14:paraId="65F8B734" w14:textId="77777777" w:rsidR="00683B17" w:rsidRPr="00683B17" w:rsidRDefault="00683B17" w:rsidP="00683B17">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Cost of demolishing and rebuilding pool is supposedly 80k, Ellington (Π) seeks this</w:t>
      </w:r>
    </w:p>
    <w:p w14:paraId="11993071" w14:textId="77777777" w:rsidR="00683B17" w:rsidRPr="00683B17" w:rsidRDefault="00683B17" w:rsidP="00683B17">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Specific value: Ellington is a diver and diving in a pool under 8ft is supposedly unsafe</w:t>
      </w:r>
    </w:p>
    <w:p w14:paraId="3CE41DC4" w14:textId="77777777" w:rsidR="00683B17" w:rsidRPr="00683B17" w:rsidRDefault="00683B17" w:rsidP="00683B17">
      <w:pPr>
        <w:pStyle w:val="ListParagraph"/>
        <w:numPr>
          <w:ilvl w:val="3"/>
          <w:numId w:val="1"/>
        </w:numPr>
        <w:rPr>
          <w:rFonts w:ascii="Times New Roman" w:hAnsi="Times New Roman" w:cs="Times New Roman"/>
          <w:i/>
          <w:sz w:val="20"/>
          <w:szCs w:val="20"/>
        </w:rPr>
      </w:pPr>
      <w:r w:rsidRPr="003706C5">
        <w:rPr>
          <w:rFonts w:ascii="Times New Roman" w:hAnsi="Times New Roman" w:cs="Times New Roman"/>
          <w:sz w:val="20"/>
          <w:szCs w:val="20"/>
        </w:rPr>
        <w:t>Δ</w:t>
      </w:r>
      <w:r>
        <w:rPr>
          <w:rFonts w:ascii="Times New Roman" w:hAnsi="Times New Roman" w:cs="Times New Roman"/>
          <w:sz w:val="20"/>
          <w:szCs w:val="20"/>
        </w:rPr>
        <w:t xml:space="preserve"> Acme testifies that value of home was increased by 45k while cost was 35k</w:t>
      </w:r>
    </w:p>
    <w:p w14:paraId="1656C352" w14:textId="77777777" w:rsidR="00683B17" w:rsidRPr="00683B17" w:rsidRDefault="00683B17" w:rsidP="00683B17">
      <w:pPr>
        <w:pStyle w:val="ListParagraph"/>
        <w:numPr>
          <w:ilvl w:val="3"/>
          <w:numId w:val="1"/>
        </w:numPr>
        <w:rPr>
          <w:rFonts w:ascii="Times New Roman" w:hAnsi="Times New Roman" w:cs="Times New Roman"/>
          <w:i/>
          <w:sz w:val="20"/>
          <w:szCs w:val="20"/>
          <w:highlight w:val="yellow"/>
        </w:rPr>
      </w:pPr>
      <w:r w:rsidRPr="00683B17">
        <w:rPr>
          <w:rFonts w:ascii="Times New Roman" w:hAnsi="Times New Roman" w:cs="Times New Roman"/>
          <w:sz w:val="20"/>
          <w:szCs w:val="20"/>
          <w:highlight w:val="yellow"/>
        </w:rPr>
        <w:t>Problem: Either classic theory has an issue here</w:t>
      </w:r>
    </w:p>
    <w:p w14:paraId="198FCF79" w14:textId="77777777" w:rsidR="00683B17" w:rsidRPr="00683B17" w:rsidRDefault="00683B17" w:rsidP="00683B17">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Diminished value</w:t>
      </w:r>
    </w:p>
    <w:p w14:paraId="3D170EA7" w14:textId="77777777" w:rsidR="00683B17" w:rsidRPr="00683B17" w:rsidRDefault="00683B17" w:rsidP="00683B17">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Does not give anything to Π, yet Π is someone who has a pool much less desirable than a properly constructed one</w:t>
      </w:r>
    </w:p>
    <w:p w14:paraId="3899F143" w14:textId="77777777" w:rsidR="00683B17" w:rsidRPr="00683B17" w:rsidRDefault="00683B17" w:rsidP="00683B17">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Inadequate recovery</w:t>
      </w:r>
    </w:p>
    <w:p w14:paraId="04C973F5" w14:textId="77777777" w:rsidR="00683B17" w:rsidRPr="00683B17" w:rsidRDefault="00683B17" w:rsidP="00683B17">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Cost of Completion</w:t>
      </w:r>
    </w:p>
    <w:p w14:paraId="3F721E99" w14:textId="77777777" w:rsidR="00683B17" w:rsidRPr="00683B17" w:rsidRDefault="00683B17" w:rsidP="00683B17">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No matter what Π does, there is a potential for either a windfall or waste</w:t>
      </w:r>
    </w:p>
    <w:p w14:paraId="180CADF3" w14:textId="77777777" w:rsidR="00683B17" w:rsidRPr="00683B17" w:rsidRDefault="00683B17" w:rsidP="00683B17">
      <w:pPr>
        <w:pStyle w:val="ListParagraph"/>
        <w:numPr>
          <w:ilvl w:val="4"/>
          <w:numId w:val="1"/>
        </w:numPr>
        <w:rPr>
          <w:rFonts w:ascii="Times New Roman" w:hAnsi="Times New Roman" w:cs="Times New Roman"/>
          <w:i/>
          <w:sz w:val="20"/>
          <w:szCs w:val="20"/>
          <w:highlight w:val="yellow"/>
        </w:rPr>
      </w:pPr>
      <w:r w:rsidRPr="00683B17">
        <w:rPr>
          <w:rFonts w:ascii="Times New Roman" w:hAnsi="Times New Roman" w:cs="Times New Roman"/>
          <w:sz w:val="20"/>
          <w:szCs w:val="20"/>
          <w:highlight w:val="yellow"/>
        </w:rPr>
        <w:t xml:space="preserve">How to measure loss of amenity </w:t>
      </w:r>
    </w:p>
    <w:p w14:paraId="3979F900" w14:textId="77777777" w:rsidR="00683B17" w:rsidRPr="00683B17" w:rsidRDefault="00683B17" w:rsidP="00683B17">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Restatement (Second): Measure of Damages in General</w:t>
      </w:r>
    </w:p>
    <w:p w14:paraId="175257E8" w14:textId="77777777" w:rsidR="00683B17" w:rsidRPr="00683B17" w:rsidRDefault="00683B17" w:rsidP="00683B17">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The first element that must be estimated in attempting to fix a sum that will fairly represent the expectation interest is the loss in the value to the injured party of the other party’s performance that is caused by the failure of, or deficiency in, that performance. In principle, this requires a determination of the value of that performance to the injured party himself and no the value to some hypothetically reasonable person or on </w:t>
      </w:r>
      <w:r>
        <w:rPr>
          <w:rFonts w:ascii="Times New Roman" w:hAnsi="Times New Roman" w:cs="Times New Roman"/>
          <w:sz w:val="20"/>
          <w:szCs w:val="20"/>
        </w:rPr>
        <w:lastRenderedPageBreak/>
        <w:t xml:space="preserve">some market. </w:t>
      </w:r>
      <w:r w:rsidRPr="00683B17">
        <w:rPr>
          <w:rFonts w:ascii="Times New Roman" w:hAnsi="Times New Roman" w:cs="Times New Roman"/>
          <w:sz w:val="20"/>
          <w:szCs w:val="20"/>
          <w:highlight w:val="yellow"/>
        </w:rPr>
        <w:t>The value of performance therefore depends on his own particular circumstances or those of his enterprise.</w:t>
      </w:r>
      <w:r>
        <w:rPr>
          <w:rFonts w:ascii="Times New Roman" w:hAnsi="Times New Roman" w:cs="Times New Roman"/>
          <w:sz w:val="20"/>
          <w:szCs w:val="20"/>
        </w:rPr>
        <w:t xml:space="preserve"> </w:t>
      </w:r>
    </w:p>
    <w:p w14:paraId="4D033021" w14:textId="77777777" w:rsidR="00683B17" w:rsidRPr="00683B17" w:rsidRDefault="00683B17" w:rsidP="00683B17">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Thorne v. White</w:t>
      </w:r>
    </w:p>
    <w:p w14:paraId="0E5A3B75" w14:textId="77777777" w:rsidR="00106A58" w:rsidRPr="00106A58" w:rsidRDefault="00106A58" w:rsidP="00106A58">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Π contracts to get his roof redone for 225, company quits, Π hires a new company to have work completed for 582.26 (Difference is 357.26)</w:t>
      </w:r>
    </w:p>
    <w:p w14:paraId="36A7A656" w14:textId="77777777" w:rsidR="00106A58" w:rsidRPr="00106A58" w:rsidRDefault="00106A58" w:rsidP="00106A58">
      <w:pPr>
        <w:pStyle w:val="ListParagraph"/>
        <w:numPr>
          <w:ilvl w:val="3"/>
          <w:numId w:val="1"/>
        </w:numPr>
        <w:rPr>
          <w:rFonts w:ascii="Times New Roman" w:hAnsi="Times New Roman" w:cs="Times New Roman"/>
          <w:i/>
          <w:sz w:val="20"/>
          <w:szCs w:val="20"/>
          <w:highlight w:val="yellow"/>
        </w:rPr>
      </w:pPr>
      <w:r w:rsidRPr="00106A58">
        <w:rPr>
          <w:rFonts w:ascii="Times New Roman" w:hAnsi="Times New Roman" w:cs="Times New Roman"/>
          <w:sz w:val="20"/>
          <w:szCs w:val="20"/>
          <w:highlight w:val="yellow"/>
        </w:rPr>
        <w:t xml:space="preserve">Damaged party should not be put in a better place than he would have been if no breach had occurred </w:t>
      </w:r>
    </w:p>
    <w:p w14:paraId="58A4F8DF" w14:textId="77777777" w:rsidR="00106A58" w:rsidRPr="00106A58" w:rsidRDefault="00106A58" w:rsidP="00106A58">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Damage award of 357.26 would be proper if second contract </w:t>
      </w:r>
      <w:r>
        <w:rPr>
          <w:rFonts w:ascii="Times New Roman" w:hAnsi="Times New Roman" w:cs="Times New Roman"/>
          <w:i/>
          <w:sz w:val="20"/>
          <w:szCs w:val="20"/>
        </w:rPr>
        <w:t>had not</w:t>
      </w:r>
      <w:r>
        <w:rPr>
          <w:rFonts w:ascii="Times New Roman" w:hAnsi="Times New Roman" w:cs="Times New Roman"/>
          <w:sz w:val="20"/>
          <w:szCs w:val="20"/>
        </w:rPr>
        <w:t xml:space="preserve"> called for more work</w:t>
      </w:r>
    </w:p>
    <w:p w14:paraId="4BEC75BA" w14:textId="77777777" w:rsidR="00106A58" w:rsidRPr="00106A58" w:rsidRDefault="00106A58" w:rsidP="00106A58">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Π receives a new roof from second company, damage award must be adjusted accounting for the value of the contract</w:t>
      </w:r>
    </w:p>
    <w:p w14:paraId="496D3DEE" w14:textId="77777777" w:rsidR="00106A58" w:rsidRPr="00106A58" w:rsidRDefault="00106A58" w:rsidP="00106A58">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u w:val="single"/>
        </w:rPr>
        <w:t>Expectancy</w:t>
      </w:r>
      <w:r w:rsidR="001F166A">
        <w:rPr>
          <w:rFonts w:ascii="Times New Roman" w:hAnsi="Times New Roman" w:cs="Times New Roman"/>
          <w:sz w:val="20"/>
          <w:szCs w:val="20"/>
        </w:rPr>
        <w:t>: Repaired Roof, instead</w:t>
      </w:r>
      <w:r>
        <w:rPr>
          <w:rFonts w:ascii="Times New Roman" w:hAnsi="Times New Roman" w:cs="Times New Roman"/>
          <w:sz w:val="20"/>
          <w:szCs w:val="20"/>
        </w:rPr>
        <w:t xml:space="preserve"> received a brand new roof, not going to recover for the difference in cost of performance as the performance was more valuable than what was originally contracted for and expected </w:t>
      </w:r>
    </w:p>
    <w:p w14:paraId="7EEDB9BC" w14:textId="77777777" w:rsidR="00106A58" w:rsidRPr="00106A58" w:rsidRDefault="00106A58" w:rsidP="00106A58">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 xml:space="preserve">Morello </w:t>
      </w:r>
      <w:r>
        <w:rPr>
          <w:rFonts w:ascii="Times New Roman" w:hAnsi="Times New Roman" w:cs="Times New Roman"/>
          <w:color w:val="FF0000"/>
          <w:sz w:val="20"/>
          <w:szCs w:val="20"/>
        </w:rPr>
        <w:t>Breaching party can sue for restitution but are only entitled to recover for any money beyond the damage caused by the innocent party</w:t>
      </w:r>
    </w:p>
    <w:p w14:paraId="00FB5F2E" w14:textId="77777777" w:rsidR="00106A58" w:rsidRPr="00106A58" w:rsidRDefault="00106A58" w:rsidP="00106A58">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Prime contractor (Π) wants the difference between what he had to spend (54k) and what he expected to pay (44k)</w:t>
      </w:r>
    </w:p>
    <w:p w14:paraId="467F212E" w14:textId="77777777" w:rsidR="00106A58" w:rsidRPr="00106A58" w:rsidRDefault="00106A58" w:rsidP="00106A58">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Difference is 10,356$</w:t>
      </w:r>
    </w:p>
    <w:p w14:paraId="1628C7C4" w14:textId="77777777" w:rsidR="00106A58" w:rsidRPr="00106A58" w:rsidRDefault="00106A58" w:rsidP="00106A58">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Expectancy damage</w:t>
      </w:r>
    </w:p>
    <w:p w14:paraId="35847848" w14:textId="77777777" w:rsidR="00106A58" w:rsidRPr="00106A58" w:rsidRDefault="00106A58" w:rsidP="00106A58">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Expected 44k, had to pay 54k</w:t>
      </w:r>
    </w:p>
    <w:p w14:paraId="36071FF9" w14:textId="77777777" w:rsidR="00106A58" w:rsidRPr="00106A58" w:rsidRDefault="00106A58" w:rsidP="00106A58">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Subcontractor wants the reasonable value of his work: 9k</w:t>
      </w:r>
    </w:p>
    <w:p w14:paraId="4A6267AD" w14:textId="77777777" w:rsidR="00106A58" w:rsidRPr="00106A58" w:rsidRDefault="00106A58" w:rsidP="00106A58">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The 9k is already reflected in the equation as the 54k. If the 9k work had not been done, they would have had to pay 63k+ to start from scratch</w:t>
      </w:r>
    </w:p>
    <w:p w14:paraId="3C3037FB" w14:textId="77777777" w:rsidR="00106A58" w:rsidRPr="00CC7F02" w:rsidRDefault="00106A58" w:rsidP="00106A58">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Subcontractor gets nothing, only has to pay 10k instead of 19k</w:t>
      </w:r>
    </w:p>
    <w:p w14:paraId="20E073C0" w14:textId="77777777" w:rsidR="00CC7F02" w:rsidRPr="00CC7F02" w:rsidRDefault="00CC7F02" w:rsidP="00CC7F02">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u w:val="single"/>
        </w:rPr>
        <w:t>Construction Contracts</w:t>
      </w:r>
    </w:p>
    <w:p w14:paraId="5DC53EE0" w14:textId="77777777" w:rsidR="00CC7F02" w:rsidRPr="00CC7F02" w:rsidRDefault="00CC7F02" w:rsidP="00CC7F02">
      <w:pPr>
        <w:pStyle w:val="ListParagraph"/>
        <w:numPr>
          <w:ilvl w:val="2"/>
          <w:numId w:val="1"/>
        </w:numPr>
        <w:rPr>
          <w:rFonts w:ascii="Times New Roman" w:hAnsi="Times New Roman" w:cs="Times New Roman"/>
          <w:i/>
          <w:sz w:val="20"/>
          <w:szCs w:val="20"/>
        </w:rPr>
      </w:pPr>
      <w:r>
        <w:rPr>
          <w:rFonts w:ascii="Times New Roman" w:hAnsi="Times New Roman" w:cs="Times New Roman"/>
          <w:i/>
          <w:sz w:val="20"/>
          <w:szCs w:val="20"/>
        </w:rPr>
        <w:t>If construction contracts are involved, check to see whether the owner or the builder is breaching</w:t>
      </w:r>
    </w:p>
    <w:p w14:paraId="730A0511" w14:textId="77777777" w:rsidR="00CC7F02" w:rsidRPr="00CC7F02" w:rsidRDefault="00CC7F02" w:rsidP="00CC7F02">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Breach by owner (</w:t>
      </w:r>
      <w:r>
        <w:rPr>
          <w:rFonts w:ascii="Times New Roman" w:hAnsi="Times New Roman" w:cs="Times New Roman"/>
          <w:color w:val="FF0000"/>
          <w:sz w:val="20"/>
          <w:szCs w:val="20"/>
        </w:rPr>
        <w:t>If the Owner has Breached, check to see when the breach occurred</w:t>
      </w:r>
      <w:r>
        <w:rPr>
          <w:rFonts w:ascii="Times New Roman" w:hAnsi="Times New Roman" w:cs="Times New Roman"/>
          <w:b/>
          <w:sz w:val="20"/>
          <w:szCs w:val="20"/>
        </w:rPr>
        <w:t>)</w:t>
      </w:r>
    </w:p>
    <w:p w14:paraId="62715A61" w14:textId="77777777" w:rsidR="00CC7F02" w:rsidRPr="00CC7F02" w:rsidRDefault="00CC7F02" w:rsidP="00CC7F02">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u w:val="single"/>
        </w:rPr>
        <w:t xml:space="preserve">Breach Before Construction Started </w:t>
      </w:r>
    </w:p>
    <w:p w14:paraId="31A52929" w14:textId="77777777" w:rsidR="00CC7F02" w:rsidRPr="00CC7F02" w:rsidRDefault="00CC7F02" w:rsidP="00CC7F02">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If the breach occurred before construction started, the builder is entitled to the </w:t>
      </w:r>
      <w:r>
        <w:rPr>
          <w:rFonts w:ascii="Times New Roman" w:hAnsi="Times New Roman" w:cs="Times New Roman"/>
          <w:i/>
          <w:sz w:val="20"/>
          <w:szCs w:val="20"/>
        </w:rPr>
        <w:t>profits</w:t>
      </w:r>
      <w:r>
        <w:rPr>
          <w:rFonts w:ascii="Times New Roman" w:hAnsi="Times New Roman" w:cs="Times New Roman"/>
          <w:sz w:val="20"/>
          <w:szCs w:val="20"/>
        </w:rPr>
        <w:t xml:space="preserve"> he would have derived from the contract</w:t>
      </w:r>
    </w:p>
    <w:p w14:paraId="2828CF48" w14:textId="77777777" w:rsidR="00CC7F02" w:rsidRPr="00CC7F02" w:rsidRDefault="00CC7F02" w:rsidP="00CC7F02">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u w:val="single"/>
        </w:rPr>
        <w:t>Breach during Construction</w:t>
      </w:r>
    </w:p>
    <w:p w14:paraId="40A4B846" w14:textId="77777777" w:rsidR="00CC7F02" w:rsidRPr="00CC7F02" w:rsidRDefault="00CC7F02" w:rsidP="00CC7F02">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If the breach occurs during construction, the builder is entitled to any </w:t>
      </w:r>
      <w:r>
        <w:rPr>
          <w:rFonts w:ascii="Times New Roman" w:hAnsi="Times New Roman" w:cs="Times New Roman"/>
          <w:i/>
          <w:sz w:val="20"/>
          <w:szCs w:val="20"/>
        </w:rPr>
        <w:t>profit</w:t>
      </w:r>
      <w:r>
        <w:rPr>
          <w:rFonts w:ascii="Times New Roman" w:hAnsi="Times New Roman" w:cs="Times New Roman"/>
          <w:sz w:val="20"/>
          <w:szCs w:val="20"/>
        </w:rPr>
        <w:t xml:space="preserve"> he would have derived from the contract </w:t>
      </w:r>
      <w:r>
        <w:rPr>
          <w:rFonts w:ascii="Times New Roman" w:hAnsi="Times New Roman" w:cs="Times New Roman"/>
          <w:i/>
          <w:sz w:val="20"/>
          <w:szCs w:val="20"/>
        </w:rPr>
        <w:t>plus</w:t>
      </w:r>
      <w:r>
        <w:rPr>
          <w:rFonts w:ascii="Times New Roman" w:hAnsi="Times New Roman" w:cs="Times New Roman"/>
          <w:sz w:val="20"/>
          <w:szCs w:val="20"/>
        </w:rPr>
        <w:t xml:space="preserve"> any </w:t>
      </w:r>
      <w:r>
        <w:rPr>
          <w:rFonts w:ascii="Times New Roman" w:hAnsi="Times New Roman" w:cs="Times New Roman"/>
          <w:i/>
          <w:sz w:val="20"/>
          <w:szCs w:val="20"/>
        </w:rPr>
        <w:t>costs</w:t>
      </w:r>
      <w:r>
        <w:rPr>
          <w:rFonts w:ascii="Times New Roman" w:hAnsi="Times New Roman" w:cs="Times New Roman"/>
          <w:sz w:val="20"/>
          <w:szCs w:val="20"/>
        </w:rPr>
        <w:t xml:space="preserve"> he has incurred to date. The formula is also stated as the contract price minus the cost of completion </w:t>
      </w:r>
    </w:p>
    <w:p w14:paraId="0A3E3B56" w14:textId="77777777" w:rsidR="00CC7F02" w:rsidRPr="00CC7F02" w:rsidRDefault="00CC7F02" w:rsidP="00CC7F02">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u w:val="single"/>
        </w:rPr>
        <w:t>Breach After Construction was Completed</w:t>
      </w:r>
    </w:p>
    <w:p w14:paraId="107706EC" w14:textId="77777777" w:rsidR="00CC7F02" w:rsidRPr="00CC7F02" w:rsidRDefault="00CC7F02" w:rsidP="00CC7F02">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If the breach occurs after construction has been completed, the builder is entitled to the full </w:t>
      </w:r>
      <w:r>
        <w:rPr>
          <w:rFonts w:ascii="Times New Roman" w:hAnsi="Times New Roman" w:cs="Times New Roman"/>
          <w:i/>
          <w:sz w:val="20"/>
          <w:szCs w:val="20"/>
        </w:rPr>
        <w:t xml:space="preserve">contract price plus interest </w:t>
      </w:r>
      <w:r>
        <w:rPr>
          <w:rFonts w:ascii="Times New Roman" w:hAnsi="Times New Roman" w:cs="Times New Roman"/>
          <w:sz w:val="20"/>
          <w:szCs w:val="20"/>
        </w:rPr>
        <w:t>thereon</w:t>
      </w:r>
    </w:p>
    <w:p w14:paraId="41513372" w14:textId="77777777" w:rsidR="00CC7F02" w:rsidRPr="00CC7F02" w:rsidRDefault="00CC7F02" w:rsidP="00CC7F02">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Breach by Builder (</w:t>
      </w:r>
      <w:r>
        <w:rPr>
          <w:rFonts w:ascii="Times New Roman" w:hAnsi="Times New Roman" w:cs="Times New Roman"/>
          <w:color w:val="FF0000"/>
          <w:sz w:val="20"/>
          <w:szCs w:val="20"/>
        </w:rPr>
        <w:t>If the Breach is by the builder, check to see when it occurred</w:t>
      </w:r>
      <w:r>
        <w:rPr>
          <w:rFonts w:ascii="Times New Roman" w:hAnsi="Times New Roman" w:cs="Times New Roman"/>
          <w:b/>
          <w:sz w:val="20"/>
          <w:szCs w:val="20"/>
        </w:rPr>
        <w:t>)</w:t>
      </w:r>
    </w:p>
    <w:p w14:paraId="632F8097" w14:textId="77777777" w:rsidR="00CC7F02" w:rsidRPr="00CC7F02" w:rsidRDefault="00CC7F02" w:rsidP="00CC7F02">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u w:val="single"/>
        </w:rPr>
        <w:t>Breach Before Construction Started</w:t>
      </w:r>
    </w:p>
    <w:p w14:paraId="30651B70" w14:textId="77777777" w:rsidR="00CC7F02" w:rsidRPr="00CC7F02" w:rsidRDefault="00CC7F02" w:rsidP="00CC7F02">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If the builder breaches before construction, the owner’s measure of damages is the </w:t>
      </w:r>
      <w:r>
        <w:rPr>
          <w:rFonts w:ascii="Times New Roman" w:hAnsi="Times New Roman" w:cs="Times New Roman"/>
          <w:i/>
          <w:sz w:val="20"/>
          <w:szCs w:val="20"/>
        </w:rPr>
        <w:t>cost of completion</w:t>
      </w:r>
      <w:r>
        <w:rPr>
          <w:rFonts w:ascii="Times New Roman" w:hAnsi="Times New Roman" w:cs="Times New Roman"/>
          <w:sz w:val="20"/>
          <w:szCs w:val="20"/>
        </w:rPr>
        <w:t xml:space="preserve">, i.e. the amount above the contract price that it will cost to get the building completed </w:t>
      </w:r>
      <w:r>
        <w:rPr>
          <w:rFonts w:ascii="Times New Roman" w:hAnsi="Times New Roman" w:cs="Times New Roman"/>
          <w:i/>
          <w:sz w:val="20"/>
          <w:szCs w:val="20"/>
        </w:rPr>
        <w:t>plus</w:t>
      </w:r>
      <w:r>
        <w:rPr>
          <w:rFonts w:ascii="Times New Roman" w:hAnsi="Times New Roman" w:cs="Times New Roman"/>
          <w:sz w:val="20"/>
          <w:szCs w:val="20"/>
        </w:rPr>
        <w:t xml:space="preserve"> reasonable compensation for any delay in performance </w:t>
      </w:r>
    </w:p>
    <w:p w14:paraId="31DA77D2" w14:textId="77777777" w:rsidR="00CC7F02" w:rsidRPr="00CC7F02" w:rsidRDefault="00CC7F02" w:rsidP="00CC7F02">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u w:val="single"/>
        </w:rPr>
        <w:t xml:space="preserve">Breach During Construction </w:t>
      </w:r>
    </w:p>
    <w:p w14:paraId="25338EDA" w14:textId="77777777" w:rsidR="004E2D47" w:rsidRDefault="00CC7F02" w:rsidP="00CC7F02">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If the builder breaches after partially performing, the owner is entitled to the </w:t>
      </w:r>
      <w:r>
        <w:rPr>
          <w:rFonts w:ascii="Times New Roman" w:hAnsi="Times New Roman" w:cs="Times New Roman"/>
          <w:i/>
          <w:sz w:val="20"/>
          <w:szCs w:val="20"/>
        </w:rPr>
        <w:t>cost of completion plus reasonable compensation for any delay</w:t>
      </w:r>
      <w:r>
        <w:rPr>
          <w:rFonts w:ascii="Times New Roman" w:hAnsi="Times New Roman" w:cs="Times New Roman"/>
          <w:sz w:val="20"/>
          <w:szCs w:val="20"/>
        </w:rPr>
        <w:t xml:space="preserve"> in performance. If, however, completion would </w:t>
      </w:r>
      <w:proofErr w:type="spellStart"/>
      <w:r>
        <w:rPr>
          <w:rFonts w:ascii="Times New Roman" w:hAnsi="Times New Roman" w:cs="Times New Roman"/>
          <w:sz w:val="20"/>
          <w:szCs w:val="20"/>
        </w:rPr>
        <w:t>involved</w:t>
      </w:r>
      <w:proofErr w:type="spellEnd"/>
      <w:r>
        <w:rPr>
          <w:rFonts w:ascii="Times New Roman" w:hAnsi="Times New Roman" w:cs="Times New Roman"/>
          <w:sz w:val="20"/>
          <w:szCs w:val="20"/>
        </w:rPr>
        <w:t xml:space="preserve"> undue economic waste, the measure of damages will be the difference between the value of what the </w:t>
      </w:r>
      <w:r>
        <w:rPr>
          <w:rFonts w:ascii="Times New Roman" w:hAnsi="Times New Roman" w:cs="Times New Roman"/>
          <w:sz w:val="20"/>
          <w:szCs w:val="20"/>
        </w:rPr>
        <w:lastRenderedPageBreak/>
        <w:t xml:space="preserve">owner </w:t>
      </w:r>
      <w:r>
        <w:rPr>
          <w:rFonts w:ascii="Times New Roman" w:hAnsi="Times New Roman" w:cs="Times New Roman"/>
          <w:i/>
          <w:sz w:val="20"/>
          <w:szCs w:val="20"/>
        </w:rPr>
        <w:t>would have received</w:t>
      </w:r>
      <w:r>
        <w:rPr>
          <w:rFonts w:ascii="Times New Roman" w:hAnsi="Times New Roman" w:cs="Times New Roman"/>
          <w:sz w:val="20"/>
          <w:szCs w:val="20"/>
        </w:rPr>
        <w:t xml:space="preserve"> if the builder had properly performed the contract and the value of what the homeowner </w:t>
      </w:r>
      <w:r>
        <w:rPr>
          <w:rFonts w:ascii="Times New Roman" w:hAnsi="Times New Roman" w:cs="Times New Roman"/>
          <w:i/>
          <w:sz w:val="20"/>
          <w:szCs w:val="20"/>
        </w:rPr>
        <w:t>actually received</w:t>
      </w:r>
    </w:p>
    <w:p w14:paraId="45FC19B0" w14:textId="77777777" w:rsidR="000E1C1D" w:rsidRPr="000E1C1D" w:rsidRDefault="000E1C1D" w:rsidP="00CC7F02">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Ex. Contract to build house with copper pipe plumbing, Owner finds out pipes are PVC not Copper. Owner insists Builder remove whole plumbing system and replace with Copper. House would be valued at 500$ less with PVC pipes but cost 10k for Builder to replace</w:t>
      </w:r>
    </w:p>
    <w:p w14:paraId="73723C44" w14:textId="77777777" w:rsidR="00CC7F02" w:rsidRPr="000E1C1D" w:rsidRDefault="000E1C1D" w:rsidP="000E1C1D">
      <w:pPr>
        <w:pStyle w:val="ListParagraph"/>
        <w:numPr>
          <w:ilvl w:val="5"/>
          <w:numId w:val="1"/>
        </w:numPr>
        <w:rPr>
          <w:rFonts w:ascii="Times New Roman" w:hAnsi="Times New Roman" w:cs="Times New Roman"/>
          <w:i/>
          <w:sz w:val="20"/>
          <w:szCs w:val="20"/>
        </w:rPr>
      </w:pPr>
      <w:r w:rsidRPr="000E1C1D">
        <w:rPr>
          <w:rFonts w:ascii="Times New Roman" w:hAnsi="Times New Roman" w:cs="Times New Roman"/>
          <w:sz w:val="20"/>
          <w:szCs w:val="20"/>
          <w:highlight w:val="yellow"/>
        </w:rPr>
        <w:t>Result:</w:t>
      </w:r>
      <w:r>
        <w:rPr>
          <w:rFonts w:ascii="Times New Roman" w:hAnsi="Times New Roman" w:cs="Times New Roman"/>
          <w:sz w:val="20"/>
          <w:szCs w:val="20"/>
        </w:rPr>
        <w:t xml:space="preserve"> Builder would not be compelled to replace pipes, Owner’s damages would be 500$ which may be offset against the amount Owner owes builder </w:t>
      </w:r>
      <w:r w:rsidR="00CC7F02">
        <w:rPr>
          <w:rFonts w:ascii="Times New Roman" w:hAnsi="Times New Roman" w:cs="Times New Roman"/>
          <w:sz w:val="20"/>
          <w:szCs w:val="20"/>
        </w:rPr>
        <w:t xml:space="preserve"> </w:t>
      </w:r>
    </w:p>
    <w:p w14:paraId="007EF9EA" w14:textId="77777777" w:rsidR="000E1C1D" w:rsidRPr="000E1C1D" w:rsidRDefault="000E1C1D" w:rsidP="000E1C1D">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u w:val="single"/>
        </w:rPr>
        <w:t xml:space="preserve">Restoration and Economic Waste (Mining Cases- Rock Island, </w:t>
      </w:r>
      <w:proofErr w:type="spellStart"/>
      <w:r>
        <w:rPr>
          <w:rFonts w:ascii="Times New Roman" w:hAnsi="Times New Roman" w:cs="Times New Roman"/>
          <w:sz w:val="20"/>
          <w:szCs w:val="20"/>
          <w:u w:val="single"/>
        </w:rPr>
        <w:t>Peevyhouse</w:t>
      </w:r>
      <w:proofErr w:type="spellEnd"/>
      <w:r>
        <w:rPr>
          <w:rFonts w:ascii="Times New Roman" w:hAnsi="Times New Roman" w:cs="Times New Roman"/>
          <w:sz w:val="20"/>
          <w:szCs w:val="20"/>
          <w:u w:val="single"/>
        </w:rPr>
        <w:t>)</w:t>
      </w:r>
    </w:p>
    <w:p w14:paraId="22462734" w14:textId="77777777" w:rsidR="000E1C1D" w:rsidRPr="00AF613A" w:rsidRDefault="000E1C1D" w:rsidP="000E1C1D">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Usually, when a building contract is not properly performed, the owner is entitled to the cost of fixing the defect. As noted in the pipes example (above), unless there is special significance attached to use of a particular item (e.g. Owner is the CEO of a specific copper pipe brand) and that significance is communicated to builder, a court will not order a remedy that results in undue economic waste. Courts are split on the result when a party contracts to restore property and willfully refuses to do so because it is much more costly than any diminution in value of the property </w:t>
      </w:r>
    </w:p>
    <w:p w14:paraId="785ABB46" w14:textId="77777777" w:rsidR="00AF613A" w:rsidRPr="00AF613A" w:rsidRDefault="00AF613A" w:rsidP="00AF613A">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Rock Island did not have to pay cost of reclamation, instead diminished value</w:t>
      </w:r>
    </w:p>
    <w:p w14:paraId="4BCF596A" w14:textId="77777777" w:rsidR="00AF613A" w:rsidRPr="00106A58" w:rsidRDefault="00AF613A" w:rsidP="00AF613A">
      <w:pPr>
        <w:pStyle w:val="ListParagraph"/>
        <w:numPr>
          <w:ilvl w:val="5"/>
          <w:numId w:val="1"/>
        </w:numPr>
        <w:rPr>
          <w:rFonts w:ascii="Times New Roman" w:hAnsi="Times New Roman" w:cs="Times New Roman"/>
          <w:i/>
          <w:sz w:val="20"/>
          <w:szCs w:val="20"/>
        </w:rPr>
      </w:pPr>
      <w:proofErr w:type="spellStart"/>
      <w:r>
        <w:rPr>
          <w:rFonts w:ascii="Times New Roman" w:hAnsi="Times New Roman" w:cs="Times New Roman"/>
          <w:sz w:val="20"/>
          <w:szCs w:val="20"/>
        </w:rPr>
        <w:t>Peevyhouse</w:t>
      </w:r>
      <w:proofErr w:type="spellEnd"/>
      <w:r>
        <w:rPr>
          <w:rFonts w:ascii="Times New Roman" w:hAnsi="Times New Roman" w:cs="Times New Roman"/>
          <w:sz w:val="20"/>
          <w:szCs w:val="20"/>
        </w:rPr>
        <w:t xml:space="preserve"> was forced by policy and statute to pay cost of completion (reclamation) </w:t>
      </w:r>
    </w:p>
    <w:p w14:paraId="6CA605CE" w14:textId="77777777" w:rsidR="00106A58" w:rsidRPr="00CC7F02" w:rsidRDefault="00CC7F02" w:rsidP="00106A58">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Freund v. Washington Square Press</w:t>
      </w:r>
    </w:p>
    <w:p w14:paraId="3839A8EC" w14:textId="77777777" w:rsidR="00CC7F02" w:rsidRPr="00CC7F02" w:rsidRDefault="00CC7F02" w:rsidP="00CC7F02">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Professor was promised royalties on the sales of his book if published </w:t>
      </w:r>
    </w:p>
    <w:p w14:paraId="17122D98" w14:textId="77777777" w:rsidR="00CC7F02" w:rsidRPr="00CC7F02" w:rsidRDefault="00CC7F02" w:rsidP="00CC7F02">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Book is not published, Π sues for royalties </w:t>
      </w:r>
    </w:p>
    <w:p w14:paraId="2F6BDB1D" w14:textId="77777777" w:rsidR="00CC7F02" w:rsidRPr="00CC7F02" w:rsidRDefault="00CC7F02" w:rsidP="00CC7F02">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Supreme Court: Book was not published, therefore no royalties, meaning Π is entitled to nominal damages</w:t>
      </w:r>
    </w:p>
    <w:p w14:paraId="57C1B888" w14:textId="77777777" w:rsidR="00705188" w:rsidRPr="00705188" w:rsidRDefault="00705188" w:rsidP="00CC7F02">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 xml:space="preserve">Warner v. </w:t>
      </w:r>
      <w:proofErr w:type="spellStart"/>
      <w:r>
        <w:rPr>
          <w:rFonts w:ascii="Times New Roman" w:hAnsi="Times New Roman" w:cs="Times New Roman"/>
          <w:b/>
          <w:sz w:val="20"/>
          <w:szCs w:val="20"/>
        </w:rPr>
        <w:t>McLay</w:t>
      </w:r>
      <w:proofErr w:type="spellEnd"/>
    </w:p>
    <w:p w14:paraId="3DD120CF" w14:textId="77777777" w:rsidR="00705188" w:rsidRPr="00705188" w:rsidRDefault="00705188" w:rsidP="00705188">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Need to calculate the cost and expense of the work and materials necessary to complete the contract, subtracted from the contract price which would have given the balance of profit due to plaintiff</w:t>
      </w:r>
    </w:p>
    <w:p w14:paraId="1AE47227" w14:textId="77777777" w:rsidR="00705188" w:rsidRPr="00705188" w:rsidRDefault="00705188" w:rsidP="00705188">
      <w:pPr>
        <w:pStyle w:val="ListParagraph"/>
        <w:numPr>
          <w:ilvl w:val="3"/>
          <w:numId w:val="1"/>
        </w:numPr>
        <w:rPr>
          <w:rFonts w:ascii="Times New Roman" w:hAnsi="Times New Roman" w:cs="Times New Roman"/>
          <w:i/>
          <w:sz w:val="20"/>
          <w:szCs w:val="20"/>
          <w:highlight w:val="yellow"/>
        </w:rPr>
      </w:pPr>
      <w:r w:rsidRPr="00705188">
        <w:rPr>
          <w:rFonts w:ascii="Times New Roman" w:hAnsi="Times New Roman" w:cs="Times New Roman"/>
          <w:sz w:val="20"/>
          <w:szCs w:val="20"/>
          <w:highlight w:val="yellow"/>
        </w:rPr>
        <w:t>You are entitled to your actual profit, not what your expected profit is</w:t>
      </w:r>
    </w:p>
    <w:p w14:paraId="48FC0A8C" w14:textId="77777777" w:rsidR="00705188" w:rsidRPr="00705188" w:rsidRDefault="00705188" w:rsidP="00705188">
      <w:pPr>
        <w:pStyle w:val="ListParagraph"/>
        <w:numPr>
          <w:ilvl w:val="1"/>
          <w:numId w:val="1"/>
        </w:numPr>
        <w:rPr>
          <w:rFonts w:ascii="Times New Roman" w:hAnsi="Times New Roman" w:cs="Times New Roman"/>
          <w:i/>
          <w:sz w:val="20"/>
          <w:szCs w:val="20"/>
        </w:rPr>
      </w:pPr>
      <w:proofErr w:type="spellStart"/>
      <w:r>
        <w:rPr>
          <w:rFonts w:ascii="Times New Roman" w:hAnsi="Times New Roman" w:cs="Times New Roman"/>
          <w:b/>
          <w:sz w:val="20"/>
          <w:szCs w:val="20"/>
        </w:rPr>
        <w:t>Lukaszewski</w:t>
      </w:r>
      <w:proofErr w:type="spellEnd"/>
    </w:p>
    <w:p w14:paraId="082D8889" w14:textId="77777777" w:rsidR="00705188" w:rsidRPr="00705188" w:rsidRDefault="00705188" w:rsidP="00705188">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Therapist quits, board has to hire a new one for a greater price (1,026.64 more)</w:t>
      </w:r>
    </w:p>
    <w:p w14:paraId="55DBA3EB" w14:textId="77777777" w:rsidR="00705188" w:rsidRPr="00705188" w:rsidRDefault="00705188" w:rsidP="00705188">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Trial court awards this plus costs (222.50)</w:t>
      </w:r>
    </w:p>
    <w:p w14:paraId="662C5865" w14:textId="77777777" w:rsidR="00705188" w:rsidRPr="00705188" w:rsidRDefault="00705188" w:rsidP="00705188">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Appeals reverses, says the board got a proportionally better therapist</w:t>
      </w:r>
    </w:p>
    <w:p w14:paraId="4E47F55B" w14:textId="77777777" w:rsidR="00705188" w:rsidRPr="00705188" w:rsidRDefault="00705188" w:rsidP="00705188">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Supreme Court reverses Appeals, states that the board hired the only alternative therapist out there, happened to be a more expensive therapist. They didn’t want this, they wanted </w:t>
      </w:r>
      <w:proofErr w:type="spellStart"/>
      <w:r>
        <w:rPr>
          <w:rFonts w:ascii="Times New Roman" w:hAnsi="Times New Roman" w:cs="Times New Roman"/>
          <w:sz w:val="20"/>
          <w:szCs w:val="20"/>
        </w:rPr>
        <w:t>Lukaszewski</w:t>
      </w:r>
      <w:proofErr w:type="spellEnd"/>
      <w:r>
        <w:rPr>
          <w:rFonts w:ascii="Times New Roman" w:hAnsi="Times New Roman" w:cs="Times New Roman"/>
          <w:sz w:val="20"/>
          <w:szCs w:val="20"/>
        </w:rPr>
        <w:t>.</w:t>
      </w:r>
    </w:p>
    <w:p w14:paraId="399C75A8" w14:textId="77777777" w:rsidR="00705188" w:rsidRPr="00705188" w:rsidRDefault="00705188" w:rsidP="00705188">
      <w:pPr>
        <w:pStyle w:val="ListParagraph"/>
        <w:numPr>
          <w:ilvl w:val="4"/>
          <w:numId w:val="1"/>
        </w:numPr>
        <w:rPr>
          <w:rFonts w:ascii="Times New Roman" w:hAnsi="Times New Roman" w:cs="Times New Roman"/>
          <w:i/>
          <w:sz w:val="20"/>
          <w:szCs w:val="20"/>
        </w:rPr>
      </w:pPr>
      <w:proofErr w:type="spellStart"/>
      <w:r>
        <w:rPr>
          <w:rFonts w:ascii="Times New Roman" w:hAnsi="Times New Roman" w:cs="Times New Roman"/>
          <w:sz w:val="20"/>
          <w:szCs w:val="20"/>
        </w:rPr>
        <w:t>Lukaszewski</w:t>
      </w:r>
      <w:proofErr w:type="spellEnd"/>
      <w:r>
        <w:rPr>
          <w:rFonts w:ascii="Times New Roman" w:hAnsi="Times New Roman" w:cs="Times New Roman"/>
          <w:sz w:val="20"/>
          <w:szCs w:val="20"/>
        </w:rPr>
        <w:t xml:space="preserve"> argues that Board suffered no net loss by her resignation and the subsequent having to hire another teacher, because while they had to pay more, they got a better teacher </w:t>
      </w:r>
    </w:p>
    <w:p w14:paraId="425A8074" w14:textId="77777777" w:rsidR="00705188" w:rsidRDefault="00705188" w:rsidP="00705188">
      <w:pPr>
        <w:pStyle w:val="ListParagraph"/>
        <w:numPr>
          <w:ilvl w:val="4"/>
          <w:numId w:val="1"/>
        </w:numPr>
        <w:rPr>
          <w:rFonts w:ascii="Times New Roman" w:hAnsi="Times New Roman" w:cs="Times New Roman"/>
          <w:i/>
          <w:sz w:val="20"/>
          <w:szCs w:val="20"/>
        </w:rPr>
      </w:pPr>
      <w:r>
        <w:rPr>
          <w:rFonts w:ascii="Times New Roman" w:hAnsi="Times New Roman" w:cs="Times New Roman"/>
          <w:i/>
          <w:sz w:val="20"/>
          <w:szCs w:val="20"/>
        </w:rPr>
        <w:t>Additional cost was forced upon the school board</w:t>
      </w:r>
    </w:p>
    <w:p w14:paraId="24FEB47D" w14:textId="77777777" w:rsidR="00705188" w:rsidRPr="00705188" w:rsidRDefault="00705188" w:rsidP="00705188">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Board neither expected nor wanted a more experienced therapist whom they had to pay more</w:t>
      </w:r>
    </w:p>
    <w:p w14:paraId="5A5EEAC9" w14:textId="77777777" w:rsidR="00705188" w:rsidRPr="00705188" w:rsidRDefault="00705188" w:rsidP="00705188">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 xml:space="preserve">Defendant’s breach forced the board to hire a more expensive replacement </w:t>
      </w:r>
    </w:p>
    <w:p w14:paraId="066216E3" w14:textId="77777777" w:rsidR="00705188" w:rsidRPr="00705188" w:rsidRDefault="00705188" w:rsidP="00705188">
      <w:pPr>
        <w:pStyle w:val="ListParagraph"/>
        <w:numPr>
          <w:ilvl w:val="2"/>
          <w:numId w:val="1"/>
        </w:numPr>
        <w:rPr>
          <w:rFonts w:ascii="Times New Roman" w:hAnsi="Times New Roman" w:cs="Times New Roman"/>
          <w:i/>
          <w:sz w:val="20"/>
          <w:szCs w:val="20"/>
          <w:highlight w:val="yellow"/>
        </w:rPr>
      </w:pPr>
      <w:r w:rsidRPr="00705188">
        <w:rPr>
          <w:rFonts w:ascii="Times New Roman" w:hAnsi="Times New Roman" w:cs="Times New Roman"/>
          <w:sz w:val="20"/>
          <w:szCs w:val="20"/>
          <w:highlight w:val="yellow"/>
        </w:rPr>
        <w:t>What damages are measurable are not always what damages are existent</w:t>
      </w:r>
    </w:p>
    <w:p w14:paraId="7C14AB39" w14:textId="77777777" w:rsidR="00705188" w:rsidRPr="00705188" w:rsidRDefault="00705188" w:rsidP="00705188">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Board suffered damages for the loss of its bargain in the am</w:t>
      </w:r>
      <w:r w:rsidR="00452021">
        <w:rPr>
          <w:rFonts w:ascii="Times New Roman" w:hAnsi="Times New Roman" w:cs="Times New Roman"/>
          <w:sz w:val="20"/>
          <w:szCs w:val="20"/>
        </w:rPr>
        <w:t xml:space="preserve">ount of additional payment the </w:t>
      </w:r>
      <w:r>
        <w:rPr>
          <w:rFonts w:ascii="Times New Roman" w:hAnsi="Times New Roman" w:cs="Times New Roman"/>
          <w:sz w:val="20"/>
          <w:szCs w:val="20"/>
        </w:rPr>
        <w:t xml:space="preserve">board had to pay the more expensive therapist </w:t>
      </w:r>
    </w:p>
    <w:p w14:paraId="3FF9A2B7" w14:textId="77777777" w:rsidR="00705188" w:rsidRPr="00705188" w:rsidRDefault="00705188" w:rsidP="00705188">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The Concept of the Efficient Breach</w:t>
      </w:r>
    </w:p>
    <w:p w14:paraId="66E42DCE" w14:textId="77777777" w:rsidR="00705188" w:rsidRPr="00452021" w:rsidRDefault="00705188" w:rsidP="00705188">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lastRenderedPageBreak/>
        <w:t xml:space="preserve">In some cases a party would be tempted to breach the contract simply because his profit </w:t>
      </w:r>
      <w:r w:rsidR="00452021">
        <w:rPr>
          <w:rFonts w:ascii="Times New Roman" w:hAnsi="Times New Roman" w:cs="Times New Roman"/>
          <w:sz w:val="20"/>
          <w:szCs w:val="20"/>
        </w:rPr>
        <w:t xml:space="preserve">from breach would exceed his expected profit from completion of the contract </w:t>
      </w:r>
    </w:p>
    <w:p w14:paraId="5ABE242E" w14:textId="77777777" w:rsidR="00452021" w:rsidRDefault="00452021" w:rsidP="00705188">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If his profit from breach would also exceed the expected profit to the other party from completion of the contract, and if damages are limited to loss of expected profit, </w:t>
      </w:r>
      <w:r>
        <w:rPr>
          <w:rFonts w:ascii="Times New Roman" w:hAnsi="Times New Roman" w:cs="Times New Roman"/>
          <w:i/>
          <w:sz w:val="20"/>
          <w:szCs w:val="20"/>
        </w:rPr>
        <w:t>there will be incentive to commit a breach</w:t>
      </w:r>
    </w:p>
    <w:p w14:paraId="4B7EEB93" w14:textId="77777777" w:rsidR="00452021" w:rsidRPr="00452021" w:rsidRDefault="00452021" w:rsidP="00452021">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Completion will involve a loss to him</w:t>
      </w:r>
    </w:p>
    <w:p w14:paraId="5F2051B3" w14:textId="77777777" w:rsidR="00452021" w:rsidRPr="00452021" w:rsidRDefault="00452021" w:rsidP="00452021">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If that loss is greater than the gain to the other party from completion, breach would be value-maximizing and should be encouraged </w:t>
      </w:r>
    </w:p>
    <w:p w14:paraId="75EB1E0F" w14:textId="77777777" w:rsidR="00452021" w:rsidRPr="00EA6F38" w:rsidRDefault="00452021" w:rsidP="00452021">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Because the victim of the breach is made whole for his loss, he is indifferent, hence encouraging breaches in these circumstances will not deter people from </w:t>
      </w:r>
      <w:r w:rsidR="00EA6F38">
        <w:rPr>
          <w:rFonts w:ascii="Times New Roman" w:hAnsi="Times New Roman" w:cs="Times New Roman"/>
          <w:sz w:val="20"/>
          <w:szCs w:val="20"/>
        </w:rPr>
        <w:t>entering contracts</w:t>
      </w:r>
      <w:r>
        <w:rPr>
          <w:rFonts w:ascii="Times New Roman" w:hAnsi="Times New Roman" w:cs="Times New Roman"/>
          <w:sz w:val="20"/>
          <w:szCs w:val="20"/>
        </w:rPr>
        <w:t xml:space="preserve"> in the future</w:t>
      </w:r>
    </w:p>
    <w:p w14:paraId="57ED2414" w14:textId="77777777" w:rsidR="00EA2FCC" w:rsidRPr="00EA2FCC" w:rsidRDefault="00EA6F38" w:rsidP="00EA2FCC">
      <w:pPr>
        <w:pStyle w:val="ListParagraph"/>
        <w:numPr>
          <w:ilvl w:val="0"/>
          <w:numId w:val="1"/>
        </w:numPr>
        <w:rPr>
          <w:rFonts w:ascii="Times New Roman" w:hAnsi="Times New Roman" w:cs="Times New Roman"/>
          <w:i/>
          <w:sz w:val="20"/>
          <w:szCs w:val="20"/>
        </w:rPr>
      </w:pPr>
      <w:r>
        <w:rPr>
          <w:rFonts w:ascii="Times New Roman" w:hAnsi="Times New Roman" w:cs="Times New Roman"/>
          <w:b/>
          <w:sz w:val="20"/>
          <w:szCs w:val="20"/>
          <w:u w:val="single"/>
        </w:rPr>
        <w:t>Expectancy Remedies</w:t>
      </w:r>
    </w:p>
    <w:p w14:paraId="3F8DEC35" w14:textId="77777777" w:rsidR="00EA2FCC" w:rsidRPr="00CF5B3E" w:rsidRDefault="00EA2FCC" w:rsidP="00EA2FCC">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Contracts for Sale of Goods (Below)</w:t>
      </w:r>
    </w:p>
    <w:p w14:paraId="42AB7808" w14:textId="77777777" w:rsidR="00A3407D" w:rsidRPr="0006479B" w:rsidRDefault="00A3407D" w:rsidP="00A3407D">
      <w:pPr>
        <w:pStyle w:val="ListParagraph"/>
        <w:ind w:left="1620"/>
        <w:rPr>
          <w:rFonts w:ascii="Times New Roman" w:hAnsi="Times New Roman" w:cs="Times New Roman"/>
          <w:i/>
          <w:sz w:val="20"/>
          <w:szCs w:val="20"/>
        </w:rPr>
      </w:pPr>
    </w:p>
    <w:tbl>
      <w:tblPr>
        <w:tblStyle w:val="TableGrid"/>
        <w:tblW w:w="0" w:type="auto"/>
        <w:tblInd w:w="607" w:type="dxa"/>
        <w:tblLook w:val="04A0" w:firstRow="1" w:lastRow="0" w:firstColumn="1" w:lastColumn="0" w:noHBand="0" w:noVBand="1"/>
      </w:tblPr>
      <w:tblGrid>
        <w:gridCol w:w="2726"/>
        <w:gridCol w:w="2727"/>
        <w:gridCol w:w="2727"/>
      </w:tblGrid>
      <w:tr w:rsidR="0006479B" w14:paraId="0C6F2834" w14:textId="77777777" w:rsidTr="0006479B">
        <w:tc>
          <w:tcPr>
            <w:tcW w:w="2726" w:type="dxa"/>
          </w:tcPr>
          <w:p w14:paraId="4728AF63" w14:textId="77777777" w:rsidR="0006479B" w:rsidRPr="0006479B" w:rsidRDefault="0006479B" w:rsidP="0006479B">
            <w:pPr>
              <w:pStyle w:val="ListParagraph"/>
              <w:ind w:left="0"/>
              <w:rPr>
                <w:rFonts w:ascii="Times New Roman" w:hAnsi="Times New Roman" w:cs="Times New Roman"/>
                <w:b/>
                <w:sz w:val="20"/>
                <w:szCs w:val="20"/>
              </w:rPr>
            </w:pPr>
            <w:r w:rsidRPr="0006479B">
              <w:rPr>
                <w:rFonts w:ascii="Times New Roman" w:hAnsi="Times New Roman" w:cs="Times New Roman"/>
                <w:b/>
                <w:sz w:val="20"/>
                <w:szCs w:val="20"/>
              </w:rPr>
              <w:t>Substitute Transaction (Actual Substitute)</w:t>
            </w:r>
          </w:p>
        </w:tc>
        <w:tc>
          <w:tcPr>
            <w:tcW w:w="2727" w:type="dxa"/>
          </w:tcPr>
          <w:p w14:paraId="7EDD32B1" w14:textId="77777777" w:rsidR="0006479B" w:rsidRPr="0006479B" w:rsidRDefault="0006479B" w:rsidP="0006479B">
            <w:pPr>
              <w:pStyle w:val="ListParagraph"/>
              <w:ind w:left="0"/>
              <w:rPr>
                <w:rFonts w:ascii="Times New Roman" w:hAnsi="Times New Roman" w:cs="Times New Roman"/>
                <w:sz w:val="20"/>
                <w:szCs w:val="20"/>
              </w:rPr>
            </w:pPr>
            <w:r>
              <w:rPr>
                <w:rFonts w:ascii="Times New Roman" w:hAnsi="Times New Roman" w:cs="Times New Roman"/>
                <w:sz w:val="20"/>
                <w:szCs w:val="20"/>
              </w:rPr>
              <w:t xml:space="preserve">Buyer obtains more expensive substitute and recovers additional costs plus incidentals and consequential </w:t>
            </w:r>
          </w:p>
        </w:tc>
        <w:tc>
          <w:tcPr>
            <w:tcW w:w="2727" w:type="dxa"/>
          </w:tcPr>
          <w:p w14:paraId="06EEA651" w14:textId="77777777" w:rsidR="0006479B" w:rsidRPr="0006479B" w:rsidRDefault="0006479B" w:rsidP="0006479B">
            <w:pPr>
              <w:rPr>
                <w:rFonts w:ascii="Times New Roman" w:hAnsi="Times New Roman" w:cs="Times New Roman"/>
                <w:sz w:val="20"/>
                <w:szCs w:val="20"/>
              </w:rPr>
            </w:pPr>
            <w:r w:rsidRPr="00CF5B3E">
              <w:rPr>
                <w:rFonts w:ascii="Times New Roman" w:hAnsi="Times New Roman" w:cs="Times New Roman"/>
                <w:sz w:val="20"/>
                <w:szCs w:val="20"/>
                <w:highlight w:val="yellow"/>
              </w:rPr>
              <w:t>Resale 2-706:</w:t>
            </w:r>
            <w:r>
              <w:rPr>
                <w:rFonts w:ascii="Times New Roman" w:hAnsi="Times New Roman" w:cs="Times New Roman"/>
                <w:sz w:val="20"/>
                <w:szCs w:val="20"/>
              </w:rPr>
              <w:t xml:space="preserve"> Seller resells goods to another for less money and recovers additional money that buyer had agreed to pay and incidentals </w:t>
            </w:r>
          </w:p>
        </w:tc>
      </w:tr>
      <w:tr w:rsidR="0006479B" w14:paraId="5AEF6486" w14:textId="77777777" w:rsidTr="0006479B">
        <w:tc>
          <w:tcPr>
            <w:tcW w:w="2726" w:type="dxa"/>
          </w:tcPr>
          <w:p w14:paraId="1F65FDE7" w14:textId="77777777" w:rsidR="0006479B" w:rsidRPr="0006479B" w:rsidRDefault="0006479B" w:rsidP="0006479B">
            <w:pPr>
              <w:pStyle w:val="ListParagraph"/>
              <w:ind w:left="0"/>
              <w:rPr>
                <w:rFonts w:ascii="Times New Roman" w:hAnsi="Times New Roman" w:cs="Times New Roman"/>
                <w:b/>
                <w:sz w:val="20"/>
                <w:szCs w:val="20"/>
              </w:rPr>
            </w:pPr>
            <w:r>
              <w:rPr>
                <w:rFonts w:ascii="Times New Roman" w:hAnsi="Times New Roman" w:cs="Times New Roman"/>
                <w:b/>
                <w:sz w:val="20"/>
                <w:szCs w:val="20"/>
              </w:rPr>
              <w:t>Hypothetical Substitute</w:t>
            </w:r>
          </w:p>
        </w:tc>
        <w:tc>
          <w:tcPr>
            <w:tcW w:w="2727" w:type="dxa"/>
          </w:tcPr>
          <w:p w14:paraId="26CA4470" w14:textId="77777777" w:rsidR="0006479B" w:rsidRPr="0006479B" w:rsidRDefault="0006479B" w:rsidP="0006479B">
            <w:pPr>
              <w:pStyle w:val="ListParagraph"/>
              <w:ind w:left="0"/>
              <w:rPr>
                <w:rFonts w:ascii="Times New Roman" w:hAnsi="Times New Roman" w:cs="Times New Roman"/>
                <w:sz w:val="20"/>
                <w:szCs w:val="20"/>
              </w:rPr>
            </w:pPr>
            <w:r w:rsidRPr="00CF5B3E">
              <w:rPr>
                <w:rFonts w:ascii="Times New Roman" w:hAnsi="Times New Roman" w:cs="Times New Roman"/>
                <w:sz w:val="20"/>
                <w:szCs w:val="20"/>
                <w:highlight w:val="yellow"/>
              </w:rPr>
              <w:t>Market 2-713</w:t>
            </w:r>
            <w:r>
              <w:rPr>
                <w:rFonts w:ascii="Times New Roman" w:hAnsi="Times New Roman" w:cs="Times New Roman"/>
                <w:sz w:val="20"/>
                <w:szCs w:val="20"/>
              </w:rPr>
              <w:t xml:space="preserve">: Buyer obtains additional money necessary to purchase a substitute plus incidentals and consequential </w:t>
            </w:r>
          </w:p>
        </w:tc>
        <w:tc>
          <w:tcPr>
            <w:tcW w:w="2727" w:type="dxa"/>
          </w:tcPr>
          <w:p w14:paraId="38B03509" w14:textId="77777777" w:rsidR="0006479B" w:rsidRPr="0006479B" w:rsidRDefault="0006479B" w:rsidP="0006479B">
            <w:pPr>
              <w:pStyle w:val="ListParagraph"/>
              <w:ind w:left="0"/>
              <w:rPr>
                <w:rFonts w:ascii="Times New Roman" w:hAnsi="Times New Roman" w:cs="Times New Roman"/>
                <w:sz w:val="20"/>
                <w:szCs w:val="20"/>
              </w:rPr>
            </w:pPr>
            <w:r w:rsidRPr="00CF5B3E">
              <w:rPr>
                <w:rFonts w:ascii="Times New Roman" w:hAnsi="Times New Roman" w:cs="Times New Roman"/>
                <w:sz w:val="20"/>
                <w:szCs w:val="20"/>
                <w:highlight w:val="yellow"/>
              </w:rPr>
              <w:t>Market 2-708(1):</w:t>
            </w:r>
            <w:r>
              <w:rPr>
                <w:rFonts w:ascii="Times New Roman" w:hAnsi="Times New Roman" w:cs="Times New Roman"/>
                <w:sz w:val="20"/>
                <w:szCs w:val="20"/>
              </w:rPr>
              <w:t xml:space="preserve"> Seller receives money necessary to make up difference between contract price of goods he has and lower market value plus incidentals </w:t>
            </w:r>
          </w:p>
        </w:tc>
      </w:tr>
      <w:tr w:rsidR="0006479B" w14:paraId="045A60CF" w14:textId="77777777" w:rsidTr="0006479B">
        <w:tc>
          <w:tcPr>
            <w:tcW w:w="2726" w:type="dxa"/>
          </w:tcPr>
          <w:p w14:paraId="2CF042BF" w14:textId="77777777" w:rsidR="0006479B" w:rsidRPr="0006479B" w:rsidRDefault="0006479B" w:rsidP="0006479B">
            <w:pPr>
              <w:pStyle w:val="ListParagraph"/>
              <w:ind w:left="0"/>
              <w:rPr>
                <w:rFonts w:ascii="Times New Roman" w:hAnsi="Times New Roman" w:cs="Times New Roman"/>
                <w:b/>
                <w:sz w:val="20"/>
                <w:szCs w:val="20"/>
              </w:rPr>
            </w:pPr>
            <w:r>
              <w:rPr>
                <w:rFonts w:ascii="Times New Roman" w:hAnsi="Times New Roman" w:cs="Times New Roman"/>
                <w:b/>
                <w:sz w:val="20"/>
                <w:szCs w:val="20"/>
              </w:rPr>
              <w:t xml:space="preserve">No Substitute </w:t>
            </w:r>
          </w:p>
        </w:tc>
        <w:tc>
          <w:tcPr>
            <w:tcW w:w="2727" w:type="dxa"/>
          </w:tcPr>
          <w:p w14:paraId="183D599A" w14:textId="77777777" w:rsidR="0006479B" w:rsidRPr="0006479B" w:rsidRDefault="0006479B" w:rsidP="0006479B">
            <w:pPr>
              <w:pStyle w:val="ListParagraph"/>
              <w:ind w:left="0"/>
              <w:rPr>
                <w:rFonts w:ascii="Times New Roman" w:hAnsi="Times New Roman" w:cs="Times New Roman"/>
                <w:sz w:val="20"/>
                <w:szCs w:val="20"/>
              </w:rPr>
            </w:pPr>
            <w:r w:rsidRPr="00CF5B3E">
              <w:rPr>
                <w:rFonts w:ascii="Times New Roman" w:hAnsi="Times New Roman" w:cs="Times New Roman"/>
                <w:sz w:val="20"/>
                <w:szCs w:val="20"/>
                <w:highlight w:val="yellow"/>
              </w:rPr>
              <w:t>2-714:</w:t>
            </w:r>
            <w:r>
              <w:rPr>
                <w:rFonts w:ascii="Times New Roman" w:hAnsi="Times New Roman" w:cs="Times New Roman"/>
                <w:sz w:val="20"/>
                <w:szCs w:val="20"/>
              </w:rPr>
              <w:t xml:space="preserve"> Buyer Accepts defective and gets difference between value as promised and value as received </w:t>
            </w:r>
          </w:p>
        </w:tc>
        <w:tc>
          <w:tcPr>
            <w:tcW w:w="2727" w:type="dxa"/>
          </w:tcPr>
          <w:p w14:paraId="04A335FA" w14:textId="77777777" w:rsidR="0006479B" w:rsidRPr="0006479B" w:rsidRDefault="0006479B" w:rsidP="0006479B">
            <w:pPr>
              <w:pStyle w:val="ListParagraph"/>
              <w:ind w:left="0"/>
              <w:rPr>
                <w:rFonts w:ascii="Times New Roman" w:hAnsi="Times New Roman" w:cs="Times New Roman"/>
                <w:sz w:val="20"/>
                <w:szCs w:val="20"/>
              </w:rPr>
            </w:pPr>
            <w:r w:rsidRPr="00CF5B3E">
              <w:rPr>
                <w:rFonts w:ascii="Times New Roman" w:hAnsi="Times New Roman" w:cs="Times New Roman"/>
                <w:sz w:val="20"/>
                <w:szCs w:val="20"/>
                <w:highlight w:val="yellow"/>
              </w:rPr>
              <w:t>2-708(2):</w:t>
            </w:r>
            <w:r>
              <w:rPr>
                <w:rFonts w:ascii="Times New Roman" w:hAnsi="Times New Roman" w:cs="Times New Roman"/>
                <w:sz w:val="20"/>
                <w:szCs w:val="20"/>
              </w:rPr>
              <w:t xml:space="preserve"> Second sale is not substitute because it would have happened anyway. Seller gets profit </w:t>
            </w:r>
          </w:p>
        </w:tc>
      </w:tr>
      <w:tr w:rsidR="0006479B" w14:paraId="1EDBB416" w14:textId="77777777" w:rsidTr="0006479B">
        <w:tc>
          <w:tcPr>
            <w:tcW w:w="2726" w:type="dxa"/>
          </w:tcPr>
          <w:p w14:paraId="1A40A664" w14:textId="77777777" w:rsidR="0006479B" w:rsidRPr="001B54DC" w:rsidRDefault="001B54DC" w:rsidP="0006479B">
            <w:pPr>
              <w:pStyle w:val="ListParagraph"/>
              <w:ind w:left="0"/>
              <w:rPr>
                <w:rFonts w:ascii="Times New Roman" w:hAnsi="Times New Roman" w:cs="Times New Roman"/>
                <w:b/>
                <w:sz w:val="20"/>
                <w:szCs w:val="20"/>
              </w:rPr>
            </w:pPr>
            <w:r>
              <w:rPr>
                <w:rFonts w:ascii="Times New Roman" w:hAnsi="Times New Roman" w:cs="Times New Roman"/>
                <w:b/>
                <w:sz w:val="20"/>
                <w:szCs w:val="20"/>
              </w:rPr>
              <w:t>No Substitute (Cont.)</w:t>
            </w:r>
          </w:p>
        </w:tc>
        <w:tc>
          <w:tcPr>
            <w:tcW w:w="2727" w:type="dxa"/>
          </w:tcPr>
          <w:p w14:paraId="3D3BFEDA" w14:textId="77777777" w:rsidR="0006479B" w:rsidRPr="0006479B" w:rsidRDefault="0006479B" w:rsidP="0006479B">
            <w:pPr>
              <w:pStyle w:val="ListParagraph"/>
              <w:ind w:left="0"/>
              <w:rPr>
                <w:rFonts w:ascii="Times New Roman" w:hAnsi="Times New Roman" w:cs="Times New Roman"/>
                <w:sz w:val="20"/>
                <w:szCs w:val="20"/>
              </w:rPr>
            </w:pPr>
            <w:r w:rsidRPr="00CF5B3E">
              <w:rPr>
                <w:rFonts w:ascii="Times New Roman" w:hAnsi="Times New Roman" w:cs="Times New Roman"/>
                <w:sz w:val="20"/>
                <w:szCs w:val="20"/>
                <w:highlight w:val="yellow"/>
              </w:rPr>
              <w:t>S-P 2-716:</w:t>
            </w:r>
            <w:r>
              <w:rPr>
                <w:rFonts w:ascii="Times New Roman" w:hAnsi="Times New Roman" w:cs="Times New Roman"/>
                <w:sz w:val="20"/>
                <w:szCs w:val="20"/>
              </w:rPr>
              <w:t xml:space="preserve"> </w:t>
            </w:r>
            <w:r w:rsidR="0094268D">
              <w:rPr>
                <w:rFonts w:ascii="Times New Roman" w:hAnsi="Times New Roman" w:cs="Times New Roman"/>
                <w:sz w:val="20"/>
                <w:szCs w:val="20"/>
              </w:rPr>
              <w:t>Specific Performance or Replevin. Goods are unique, unable to be substituted. Art, heirlooms, etc.</w:t>
            </w:r>
          </w:p>
        </w:tc>
        <w:tc>
          <w:tcPr>
            <w:tcW w:w="2727" w:type="dxa"/>
          </w:tcPr>
          <w:p w14:paraId="41ACD7B3" w14:textId="77777777" w:rsidR="0006479B" w:rsidRPr="0006479B" w:rsidRDefault="0006479B" w:rsidP="0006479B">
            <w:pPr>
              <w:pStyle w:val="ListParagraph"/>
              <w:ind w:left="0"/>
              <w:rPr>
                <w:rFonts w:ascii="Times New Roman" w:hAnsi="Times New Roman" w:cs="Times New Roman"/>
                <w:sz w:val="20"/>
                <w:szCs w:val="20"/>
              </w:rPr>
            </w:pPr>
            <w:r w:rsidRPr="00CF5B3E">
              <w:rPr>
                <w:rFonts w:ascii="Times New Roman" w:hAnsi="Times New Roman" w:cs="Times New Roman"/>
                <w:sz w:val="20"/>
                <w:szCs w:val="20"/>
                <w:highlight w:val="yellow"/>
              </w:rPr>
              <w:t>Price 2-709:</w:t>
            </w:r>
            <w:r>
              <w:rPr>
                <w:rFonts w:ascii="Times New Roman" w:hAnsi="Times New Roman" w:cs="Times New Roman"/>
                <w:sz w:val="20"/>
                <w:szCs w:val="20"/>
              </w:rPr>
              <w:t xml:space="preserve"> Seller can’t resell because Buyer has the goods or they can’t be resold at reasonable price </w:t>
            </w:r>
          </w:p>
        </w:tc>
      </w:tr>
    </w:tbl>
    <w:p w14:paraId="6D988376" w14:textId="77777777" w:rsidR="0006479B" w:rsidRPr="0006479B" w:rsidRDefault="0006479B" w:rsidP="0006479B">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Lost Volume</w:t>
      </w:r>
      <w:r w:rsidR="00892D4E">
        <w:rPr>
          <w:rFonts w:ascii="Times New Roman" w:hAnsi="Times New Roman" w:cs="Times New Roman"/>
          <w:b/>
          <w:sz w:val="20"/>
          <w:szCs w:val="20"/>
        </w:rPr>
        <w:t xml:space="preserve"> (</w:t>
      </w:r>
      <w:proofErr w:type="spellStart"/>
      <w:r w:rsidR="00892D4E">
        <w:rPr>
          <w:rFonts w:ascii="Times New Roman" w:hAnsi="Times New Roman" w:cs="Times New Roman"/>
          <w:b/>
          <w:i/>
          <w:sz w:val="20"/>
          <w:szCs w:val="20"/>
        </w:rPr>
        <w:t>Neri</w:t>
      </w:r>
      <w:proofErr w:type="spellEnd"/>
      <w:r w:rsidR="00892D4E">
        <w:rPr>
          <w:rFonts w:ascii="Times New Roman" w:hAnsi="Times New Roman" w:cs="Times New Roman"/>
          <w:b/>
          <w:sz w:val="20"/>
          <w:szCs w:val="20"/>
        </w:rPr>
        <w:t>)</w:t>
      </w:r>
    </w:p>
    <w:p w14:paraId="0EF82D0C" w14:textId="77777777" w:rsidR="0006479B" w:rsidRPr="0006479B" w:rsidRDefault="0006479B" w:rsidP="0006479B">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Customer would have been solicited</w:t>
      </w:r>
    </w:p>
    <w:p w14:paraId="61E4DD7B" w14:textId="77777777" w:rsidR="0006479B" w:rsidRPr="0006479B" w:rsidRDefault="0006479B" w:rsidP="0006479B">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Sale would have occurred</w:t>
      </w:r>
    </w:p>
    <w:p w14:paraId="24119366" w14:textId="77777777" w:rsidR="0006479B" w:rsidRPr="00892D4E" w:rsidRDefault="0006479B" w:rsidP="0006479B">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Seller had ample supply to perform</w:t>
      </w:r>
    </w:p>
    <w:p w14:paraId="5150701E" w14:textId="77777777" w:rsidR="00892D4E" w:rsidRPr="00892D4E" w:rsidRDefault="00892D4E" w:rsidP="0006479B">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Retail seller has unlimited supply, if he loses a sale, he cannot recoup by selling to another. Would have had two sales instead of one.</w:t>
      </w:r>
    </w:p>
    <w:p w14:paraId="15EA145B" w14:textId="77777777" w:rsidR="00892D4E" w:rsidRPr="00892D4E" w:rsidRDefault="00892D4E" w:rsidP="0006479B">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UCC 2-706 Seller’s Resale Including Contract for Resale</w:t>
      </w:r>
    </w:p>
    <w:p w14:paraId="501B9849" w14:textId="77777777" w:rsidR="00892D4E" w:rsidRPr="00892D4E" w:rsidRDefault="00892D4E" w:rsidP="00892D4E">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Under the conditions stated in §2-703 on seller’s remedies, the seller may resell the goods concerned or the undelivered balance thereof. Where the resale is made in good faith and in a commercially reasonable manner the seller may recover the difference between the resale price and the contract price together with any incidental damages allowed under the provisions of this Article (§2-706), but less expenses saved in consequence of the buyer’s breach</w:t>
      </w:r>
    </w:p>
    <w:p w14:paraId="4DAE0F52" w14:textId="77777777" w:rsidR="00892D4E" w:rsidRPr="0006479B" w:rsidRDefault="00892D4E" w:rsidP="00892D4E">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Breach, seller may recover difference between resale price and contract price + incidental damages </w:t>
      </w:r>
    </w:p>
    <w:p w14:paraId="298E9EB9" w14:textId="77777777" w:rsidR="0006479B" w:rsidRPr="0006479B" w:rsidRDefault="0006479B" w:rsidP="0006479B">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Substitute Transaction</w:t>
      </w:r>
    </w:p>
    <w:p w14:paraId="5F6BE231" w14:textId="77777777" w:rsidR="0006479B" w:rsidRPr="0006479B" w:rsidRDefault="0006479B" w:rsidP="0006479B">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Actual substitute, injured party either actually bought or sold to a substitute </w:t>
      </w:r>
    </w:p>
    <w:p w14:paraId="48D15A7A" w14:textId="77777777" w:rsidR="0006479B" w:rsidRPr="0006479B" w:rsidRDefault="0006479B" w:rsidP="0006479B">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Buyer can recover additional cost and incidentals of more expensive substitute</w:t>
      </w:r>
    </w:p>
    <w:p w14:paraId="2288CAA5" w14:textId="77777777" w:rsidR="0006479B" w:rsidRPr="0006479B" w:rsidRDefault="0006479B" w:rsidP="0006479B">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lastRenderedPageBreak/>
        <w:t>Seller can recover additional money lost (that buyer agreed to pay) and incidentals</w:t>
      </w:r>
    </w:p>
    <w:p w14:paraId="74D2EAFD" w14:textId="77777777" w:rsidR="0006479B" w:rsidRPr="0006479B" w:rsidRDefault="0006479B" w:rsidP="0006479B">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Hypothetical Substitute</w:t>
      </w:r>
    </w:p>
    <w:p w14:paraId="5A8DDDF3" w14:textId="77777777" w:rsidR="0006479B" w:rsidRPr="0006479B" w:rsidRDefault="0006479B" w:rsidP="0006479B">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Buyer receives money necessary to purchase a substitute plus incidentals </w:t>
      </w:r>
    </w:p>
    <w:p w14:paraId="0F889ECD" w14:textId="77777777" w:rsidR="0006479B" w:rsidRPr="00EC0730" w:rsidRDefault="0006479B" w:rsidP="0006479B">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Seller </w:t>
      </w:r>
      <w:r w:rsidR="001B54DC">
        <w:rPr>
          <w:rFonts w:ascii="Times New Roman" w:hAnsi="Times New Roman" w:cs="Times New Roman"/>
          <w:sz w:val="20"/>
          <w:szCs w:val="20"/>
        </w:rPr>
        <w:t>receives</w:t>
      </w:r>
      <w:r>
        <w:rPr>
          <w:rFonts w:ascii="Times New Roman" w:hAnsi="Times New Roman" w:cs="Times New Roman"/>
          <w:sz w:val="20"/>
          <w:szCs w:val="20"/>
        </w:rPr>
        <w:t xml:space="preserve"> money necessary to make </w:t>
      </w:r>
      <w:r w:rsidR="001B54DC">
        <w:rPr>
          <w:rFonts w:ascii="Times New Roman" w:hAnsi="Times New Roman" w:cs="Times New Roman"/>
          <w:sz w:val="20"/>
          <w:szCs w:val="20"/>
        </w:rPr>
        <w:t xml:space="preserve">up difference between K price and current market value </w:t>
      </w:r>
    </w:p>
    <w:p w14:paraId="0740EB0E" w14:textId="77777777" w:rsidR="001B54DC" w:rsidRPr="001B54DC" w:rsidRDefault="001B54DC" w:rsidP="001B54DC">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No Substitute (If you take goods you are still entitled to the difference in value expected and value received)</w:t>
      </w:r>
    </w:p>
    <w:p w14:paraId="60861DA0" w14:textId="77777777" w:rsidR="001B54DC" w:rsidRPr="001B54DC" w:rsidRDefault="001B54DC" w:rsidP="001B54DC">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Buyer accepts defective goods and gets difference between value as promised and value received</w:t>
      </w:r>
    </w:p>
    <w:p w14:paraId="142B5D0B" w14:textId="77777777" w:rsidR="001B54DC" w:rsidRPr="001B54DC" w:rsidRDefault="001B54DC" w:rsidP="001B54DC">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Buyer can’t substitute, unavailable</w:t>
      </w:r>
    </w:p>
    <w:p w14:paraId="5E9D2145" w14:textId="77777777" w:rsidR="001B54DC" w:rsidRPr="001B54DC" w:rsidRDefault="001B54DC" w:rsidP="001B54DC">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Requires specific performance</w:t>
      </w:r>
    </w:p>
    <w:p w14:paraId="4D124FB3" w14:textId="77777777" w:rsidR="001B54DC" w:rsidRPr="001B54DC" w:rsidRDefault="001B54DC" w:rsidP="001B54DC">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2</w:t>
      </w:r>
      <w:r w:rsidRPr="001B54DC">
        <w:rPr>
          <w:rFonts w:ascii="Times New Roman" w:hAnsi="Times New Roman" w:cs="Times New Roman"/>
          <w:sz w:val="20"/>
          <w:szCs w:val="20"/>
          <w:vertAlign w:val="superscript"/>
        </w:rPr>
        <w:t>nd</w:t>
      </w:r>
      <w:r>
        <w:rPr>
          <w:rFonts w:ascii="Times New Roman" w:hAnsi="Times New Roman" w:cs="Times New Roman"/>
          <w:sz w:val="20"/>
          <w:szCs w:val="20"/>
        </w:rPr>
        <w:t xml:space="preserve"> sale is not substitute and it would have happened regardless, Seller gets profit off lost first sale (</w:t>
      </w:r>
      <w:proofErr w:type="spellStart"/>
      <w:r>
        <w:rPr>
          <w:rFonts w:ascii="Times New Roman" w:hAnsi="Times New Roman" w:cs="Times New Roman"/>
          <w:i/>
          <w:sz w:val="20"/>
          <w:szCs w:val="20"/>
        </w:rPr>
        <w:t>Neri</w:t>
      </w:r>
      <w:proofErr w:type="spellEnd"/>
      <w:r>
        <w:rPr>
          <w:rFonts w:ascii="Times New Roman" w:hAnsi="Times New Roman" w:cs="Times New Roman"/>
          <w:i/>
          <w:sz w:val="20"/>
          <w:szCs w:val="20"/>
        </w:rPr>
        <w:t xml:space="preserve"> v. Retail Marine</w:t>
      </w:r>
      <w:r>
        <w:rPr>
          <w:rFonts w:ascii="Times New Roman" w:hAnsi="Times New Roman" w:cs="Times New Roman"/>
          <w:sz w:val="20"/>
          <w:szCs w:val="20"/>
        </w:rPr>
        <w:t>)</w:t>
      </w:r>
    </w:p>
    <w:p w14:paraId="528854A0" w14:textId="77777777" w:rsidR="001B54DC" w:rsidRPr="006F0A00" w:rsidRDefault="001B54DC" w:rsidP="001B54DC">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Seller can’t resell because buyer has the goods or they </w:t>
      </w:r>
      <w:proofErr w:type="spellStart"/>
      <w:r>
        <w:rPr>
          <w:rFonts w:ascii="Times New Roman" w:hAnsi="Times New Roman" w:cs="Times New Roman"/>
          <w:sz w:val="20"/>
          <w:szCs w:val="20"/>
        </w:rPr>
        <w:t>cant</w:t>
      </w:r>
      <w:proofErr w:type="spellEnd"/>
      <w:r>
        <w:rPr>
          <w:rFonts w:ascii="Times New Roman" w:hAnsi="Times New Roman" w:cs="Times New Roman"/>
          <w:sz w:val="20"/>
          <w:szCs w:val="20"/>
        </w:rPr>
        <w:t xml:space="preserve"> be resold at a reasonable price  </w:t>
      </w:r>
    </w:p>
    <w:p w14:paraId="53236CB8" w14:textId="77777777" w:rsidR="006F0A00" w:rsidRPr="006F0A00" w:rsidRDefault="006F0A00" w:rsidP="006F0A00">
      <w:pPr>
        <w:pStyle w:val="ListParagraph"/>
        <w:numPr>
          <w:ilvl w:val="1"/>
          <w:numId w:val="1"/>
        </w:numPr>
        <w:rPr>
          <w:rFonts w:ascii="Times New Roman" w:hAnsi="Times New Roman" w:cs="Times New Roman"/>
          <w:i/>
          <w:sz w:val="20"/>
          <w:szCs w:val="20"/>
        </w:rPr>
      </w:pPr>
      <w:proofErr w:type="spellStart"/>
      <w:r>
        <w:rPr>
          <w:rFonts w:ascii="Times New Roman" w:hAnsi="Times New Roman" w:cs="Times New Roman"/>
          <w:b/>
          <w:sz w:val="20"/>
          <w:szCs w:val="20"/>
        </w:rPr>
        <w:t>Tongish</w:t>
      </w:r>
      <w:proofErr w:type="spellEnd"/>
      <w:r>
        <w:rPr>
          <w:rFonts w:ascii="Times New Roman" w:hAnsi="Times New Roman" w:cs="Times New Roman"/>
          <w:b/>
          <w:sz w:val="20"/>
          <w:szCs w:val="20"/>
        </w:rPr>
        <w:t xml:space="preserve"> v. Thomas</w:t>
      </w:r>
    </w:p>
    <w:p w14:paraId="110EAC95" w14:textId="77777777" w:rsidR="006F0A00" w:rsidRPr="006F0A00" w:rsidRDefault="006F0A00" w:rsidP="006F0A00">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Two arguments</w:t>
      </w:r>
    </w:p>
    <w:p w14:paraId="7AFF8C85" w14:textId="77777777" w:rsidR="006F0A00" w:rsidRPr="006F0A00" w:rsidRDefault="006F0A00" w:rsidP="006F0A00">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Market Contract: Buyer obtains additional money necessary to purchase a substitute plus incidentals </w:t>
      </w:r>
    </w:p>
    <w:p w14:paraId="38BEB397" w14:textId="77777777" w:rsidR="006F0A00" w:rsidRPr="006F0A00" w:rsidRDefault="006F0A00" w:rsidP="006F0A00">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Market value has doubled, 5,153 more</w:t>
      </w:r>
    </w:p>
    <w:p w14:paraId="06FC89A4" w14:textId="77777777" w:rsidR="006F0A00" w:rsidRPr="006F0A00" w:rsidRDefault="006F0A00" w:rsidP="006F0A00">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Lost Profit</w:t>
      </w:r>
    </w:p>
    <w:p w14:paraId="21390DA1" w14:textId="77777777" w:rsidR="006F0A00" w:rsidRPr="006F0A00" w:rsidRDefault="006F0A00" w:rsidP="006F0A00">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Handling fee of 455.51 is all that is lost as the contract with bambino is for the same price</w:t>
      </w:r>
    </w:p>
    <w:p w14:paraId="24CCA40B" w14:textId="77777777" w:rsidR="006F0A00" w:rsidRPr="006F0A00" w:rsidRDefault="006F0A00" w:rsidP="006F0A00">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Question: When do you measure expectancy?</w:t>
      </w:r>
    </w:p>
    <w:p w14:paraId="59BE0992" w14:textId="77777777" w:rsidR="006F0A00" w:rsidRPr="006F0A00" w:rsidRDefault="006F0A00" w:rsidP="006F0A00">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Time of contract or time of breach? </w:t>
      </w:r>
    </w:p>
    <w:p w14:paraId="6A81FC21" w14:textId="77777777" w:rsidR="006F0A00" w:rsidRPr="006F0A00" w:rsidRDefault="006F0A00" w:rsidP="006F0A00">
      <w:pPr>
        <w:pStyle w:val="ListParagraph"/>
        <w:numPr>
          <w:ilvl w:val="1"/>
          <w:numId w:val="1"/>
        </w:numPr>
        <w:rPr>
          <w:rFonts w:ascii="Times New Roman" w:hAnsi="Times New Roman" w:cs="Times New Roman"/>
          <w:i/>
          <w:sz w:val="20"/>
          <w:szCs w:val="20"/>
        </w:rPr>
      </w:pPr>
      <w:proofErr w:type="spellStart"/>
      <w:r>
        <w:rPr>
          <w:rFonts w:ascii="Times New Roman" w:hAnsi="Times New Roman" w:cs="Times New Roman"/>
          <w:b/>
          <w:sz w:val="20"/>
          <w:szCs w:val="20"/>
        </w:rPr>
        <w:t>Neri</w:t>
      </w:r>
      <w:proofErr w:type="spellEnd"/>
      <w:r>
        <w:rPr>
          <w:rFonts w:ascii="Times New Roman" w:hAnsi="Times New Roman" w:cs="Times New Roman"/>
          <w:b/>
          <w:sz w:val="20"/>
          <w:szCs w:val="20"/>
        </w:rPr>
        <w:t xml:space="preserve"> v. Retail Marine</w:t>
      </w:r>
    </w:p>
    <w:p w14:paraId="17B272E1" w14:textId="77777777" w:rsidR="006F0A00" w:rsidRPr="006F0A00" w:rsidRDefault="006F0A00" w:rsidP="006F0A00">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USC 2-718: Liquidation or limitation of Damages</w:t>
      </w:r>
    </w:p>
    <w:p w14:paraId="33EDE300" w14:textId="77777777" w:rsidR="006F0A00" w:rsidRPr="00A3407D" w:rsidRDefault="006F0A00" w:rsidP="006F0A00">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Recovery for lost profits and expenses incurred by retailers who can make two sales instead of 1 </w:t>
      </w:r>
    </w:p>
    <w:p w14:paraId="482A58DB" w14:textId="77777777" w:rsidR="00A3407D" w:rsidRPr="00A3407D" w:rsidRDefault="00A3407D" w:rsidP="00A3407D">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BUYER’S DAMAGES</w:t>
      </w:r>
    </w:p>
    <w:p w14:paraId="1B9FABF1" w14:textId="77777777" w:rsidR="00A3407D" w:rsidRPr="00A3407D" w:rsidRDefault="00A3407D" w:rsidP="00A3407D">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Seller Does Not Deliver or Buyer Rejects Goods or Revokes Acceptance</w:t>
      </w:r>
    </w:p>
    <w:p w14:paraId="579402FB" w14:textId="77777777" w:rsidR="00A3407D" w:rsidRPr="00A3407D" w:rsidRDefault="00A3407D" w:rsidP="00A3407D">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The buyer’s basic damages where the seller does not deliver or the buyer properly rejects or revokes her acceptance of tendered goods consist of the difference between the contract price and either the market price or the cost of buying replacement goods (</w:t>
      </w:r>
      <w:r>
        <w:rPr>
          <w:rFonts w:ascii="Times New Roman" w:hAnsi="Times New Roman" w:cs="Times New Roman"/>
          <w:i/>
          <w:sz w:val="20"/>
          <w:szCs w:val="20"/>
        </w:rPr>
        <w:t>cover</w:t>
      </w:r>
      <w:r>
        <w:rPr>
          <w:rFonts w:ascii="Times New Roman" w:hAnsi="Times New Roman" w:cs="Times New Roman"/>
          <w:sz w:val="20"/>
          <w:szCs w:val="20"/>
        </w:rPr>
        <w:t>), plus incidental and consequential damages, if any, less expenses saved as a result of the seller’s breach. In the case of a seller’s anticipatory repudiation, the buyer’s damages are measured as of the time she learns of the breach</w:t>
      </w:r>
    </w:p>
    <w:p w14:paraId="64434D7E" w14:textId="77777777" w:rsidR="00A3407D" w:rsidRPr="00EC0730" w:rsidRDefault="00A3407D" w:rsidP="00A3407D">
      <w:pPr>
        <w:pStyle w:val="ListParagraph"/>
        <w:numPr>
          <w:ilvl w:val="4"/>
          <w:numId w:val="1"/>
        </w:numPr>
        <w:rPr>
          <w:rFonts w:ascii="Times New Roman" w:hAnsi="Times New Roman" w:cs="Times New Roman"/>
          <w:i/>
          <w:sz w:val="20"/>
          <w:szCs w:val="20"/>
        </w:rPr>
      </w:pPr>
      <w:r>
        <w:rPr>
          <w:rFonts w:ascii="Times New Roman" w:hAnsi="Times New Roman" w:cs="Times New Roman"/>
          <w:b/>
          <w:sz w:val="20"/>
          <w:szCs w:val="20"/>
        </w:rPr>
        <w:t>Difference between Contract Price and Market Price (2-713)</w:t>
      </w:r>
    </w:p>
    <w:p w14:paraId="0500D3B6" w14:textId="77777777" w:rsidR="00A3407D" w:rsidRPr="001B54DC" w:rsidRDefault="00A3407D" w:rsidP="00A3407D">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 xml:space="preserve">If the buyer measures damages by the difference between contract price and market price, market price usually is determined as of the time the buyer learns of the breach and at the place of tender </w:t>
      </w:r>
      <w:r w:rsidRPr="00B914D8">
        <w:rPr>
          <w:rFonts w:ascii="Times New Roman" w:hAnsi="Times New Roman" w:cs="Times New Roman"/>
          <w:sz w:val="20"/>
          <w:szCs w:val="20"/>
          <w:highlight w:val="yellow"/>
        </w:rPr>
        <w:t>(2-713).</w:t>
      </w:r>
      <w:r>
        <w:rPr>
          <w:rFonts w:ascii="Times New Roman" w:hAnsi="Times New Roman" w:cs="Times New Roman"/>
          <w:sz w:val="20"/>
          <w:szCs w:val="20"/>
        </w:rPr>
        <w:t xml:space="preserve"> </w:t>
      </w:r>
      <w:r w:rsidRPr="00EC0730">
        <w:rPr>
          <w:rFonts w:ascii="Times New Roman" w:hAnsi="Times New Roman" w:cs="Times New Roman"/>
          <w:sz w:val="20"/>
          <w:szCs w:val="20"/>
          <w:highlight w:val="yellow"/>
        </w:rPr>
        <w:t>Note</w:t>
      </w:r>
      <w:r>
        <w:rPr>
          <w:rFonts w:ascii="Times New Roman" w:hAnsi="Times New Roman" w:cs="Times New Roman"/>
          <w:sz w:val="20"/>
          <w:szCs w:val="20"/>
        </w:rPr>
        <w:t xml:space="preserve"> that the </w:t>
      </w:r>
      <w:r>
        <w:rPr>
          <w:rFonts w:ascii="Times New Roman" w:hAnsi="Times New Roman" w:cs="Times New Roman"/>
          <w:i/>
          <w:sz w:val="20"/>
          <w:szCs w:val="20"/>
        </w:rPr>
        <w:t xml:space="preserve">buyer’s damages </w:t>
      </w:r>
      <w:r>
        <w:rPr>
          <w:rFonts w:ascii="Times New Roman" w:hAnsi="Times New Roman" w:cs="Times New Roman"/>
          <w:sz w:val="20"/>
          <w:szCs w:val="20"/>
        </w:rPr>
        <w:t xml:space="preserve">are measured as of the </w:t>
      </w:r>
      <w:r>
        <w:rPr>
          <w:rFonts w:ascii="Times New Roman" w:hAnsi="Times New Roman" w:cs="Times New Roman"/>
          <w:i/>
          <w:sz w:val="20"/>
          <w:szCs w:val="20"/>
        </w:rPr>
        <w:t>time she learns of the breach,</w:t>
      </w:r>
      <w:r>
        <w:rPr>
          <w:rFonts w:ascii="Times New Roman" w:hAnsi="Times New Roman" w:cs="Times New Roman"/>
          <w:sz w:val="20"/>
          <w:szCs w:val="20"/>
        </w:rPr>
        <w:t xml:space="preserve"> while the </w:t>
      </w:r>
      <w:r>
        <w:rPr>
          <w:rFonts w:ascii="Times New Roman" w:hAnsi="Times New Roman" w:cs="Times New Roman"/>
          <w:i/>
          <w:sz w:val="20"/>
          <w:szCs w:val="20"/>
        </w:rPr>
        <w:t>sellers damages</w:t>
      </w:r>
      <w:r>
        <w:rPr>
          <w:rFonts w:ascii="Times New Roman" w:hAnsi="Times New Roman" w:cs="Times New Roman"/>
          <w:sz w:val="20"/>
          <w:szCs w:val="20"/>
        </w:rPr>
        <w:t xml:space="preserve"> are measured as of the </w:t>
      </w:r>
      <w:r>
        <w:rPr>
          <w:rFonts w:ascii="Times New Roman" w:hAnsi="Times New Roman" w:cs="Times New Roman"/>
          <w:i/>
          <w:sz w:val="20"/>
          <w:szCs w:val="20"/>
        </w:rPr>
        <w:t>time for delivery</w:t>
      </w:r>
      <w:r>
        <w:rPr>
          <w:rFonts w:ascii="Times New Roman" w:hAnsi="Times New Roman" w:cs="Times New Roman"/>
          <w:sz w:val="20"/>
          <w:szCs w:val="20"/>
        </w:rPr>
        <w:t xml:space="preserve">. </w:t>
      </w:r>
    </w:p>
    <w:p w14:paraId="0BC6A70A" w14:textId="77777777" w:rsidR="00A3407D" w:rsidRPr="00A3407D" w:rsidRDefault="00A3407D" w:rsidP="00A3407D">
      <w:pPr>
        <w:pStyle w:val="ListParagraph"/>
        <w:numPr>
          <w:ilvl w:val="4"/>
          <w:numId w:val="1"/>
        </w:numPr>
        <w:rPr>
          <w:rFonts w:ascii="Times New Roman" w:hAnsi="Times New Roman" w:cs="Times New Roman"/>
          <w:i/>
          <w:sz w:val="20"/>
          <w:szCs w:val="20"/>
        </w:rPr>
      </w:pPr>
      <w:r>
        <w:rPr>
          <w:rFonts w:ascii="Times New Roman" w:hAnsi="Times New Roman" w:cs="Times New Roman"/>
          <w:b/>
          <w:sz w:val="20"/>
          <w:szCs w:val="20"/>
        </w:rPr>
        <w:t>Difference between Contract Price and Cost of Replacement Goods- “Cover”</w:t>
      </w:r>
    </w:p>
    <w:p w14:paraId="5F02EDC4" w14:textId="77777777" w:rsidR="00A3407D" w:rsidRPr="00A3407D" w:rsidRDefault="00A3407D" w:rsidP="00A3407D">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 xml:space="preserve">Cover is the usual measure of damages for a buyer. Typically, if a buyer is not sent the goods contracted for, he will go out into the marketplace to buy replacement goods. If a buyer chooses the cover measure (i.e. difference between contract price and cost of buying replacement goods,) the buyer must make a </w:t>
      </w:r>
      <w:r>
        <w:rPr>
          <w:rFonts w:ascii="Times New Roman" w:hAnsi="Times New Roman" w:cs="Times New Roman"/>
          <w:i/>
          <w:sz w:val="20"/>
          <w:szCs w:val="20"/>
        </w:rPr>
        <w:t>reasonable contract</w:t>
      </w:r>
      <w:r>
        <w:rPr>
          <w:rFonts w:ascii="Times New Roman" w:hAnsi="Times New Roman" w:cs="Times New Roman"/>
          <w:sz w:val="20"/>
          <w:szCs w:val="20"/>
        </w:rPr>
        <w:t xml:space="preserve"> for substitute goods </w:t>
      </w:r>
      <w:r>
        <w:rPr>
          <w:rFonts w:ascii="Times New Roman" w:hAnsi="Times New Roman" w:cs="Times New Roman"/>
          <w:i/>
          <w:sz w:val="20"/>
          <w:szCs w:val="20"/>
        </w:rPr>
        <w:t>in good faith</w:t>
      </w:r>
      <w:r>
        <w:rPr>
          <w:rFonts w:ascii="Times New Roman" w:hAnsi="Times New Roman" w:cs="Times New Roman"/>
          <w:sz w:val="20"/>
          <w:szCs w:val="20"/>
        </w:rPr>
        <w:t xml:space="preserve"> and </w:t>
      </w:r>
      <w:r>
        <w:rPr>
          <w:rFonts w:ascii="Times New Roman" w:hAnsi="Times New Roman" w:cs="Times New Roman"/>
          <w:i/>
          <w:sz w:val="20"/>
          <w:szCs w:val="20"/>
        </w:rPr>
        <w:t>without unreasonable delay</w:t>
      </w:r>
      <w:r>
        <w:rPr>
          <w:rFonts w:ascii="Times New Roman" w:hAnsi="Times New Roman" w:cs="Times New Roman"/>
          <w:sz w:val="20"/>
          <w:szCs w:val="20"/>
        </w:rPr>
        <w:t xml:space="preserve"> </w:t>
      </w:r>
      <w:r w:rsidRPr="00B914D8">
        <w:rPr>
          <w:rFonts w:ascii="Times New Roman" w:hAnsi="Times New Roman" w:cs="Times New Roman"/>
          <w:sz w:val="20"/>
          <w:szCs w:val="20"/>
          <w:highlight w:val="yellow"/>
        </w:rPr>
        <w:t>(2-712)</w:t>
      </w:r>
      <w:r>
        <w:rPr>
          <w:rFonts w:ascii="Times New Roman" w:hAnsi="Times New Roman" w:cs="Times New Roman"/>
          <w:sz w:val="20"/>
          <w:szCs w:val="20"/>
        </w:rPr>
        <w:t xml:space="preserve"> </w:t>
      </w:r>
    </w:p>
    <w:p w14:paraId="0E686ED1" w14:textId="77777777" w:rsidR="00A3407D" w:rsidRPr="00A3407D" w:rsidRDefault="00A3407D" w:rsidP="00A3407D">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lastRenderedPageBreak/>
        <w:t xml:space="preserve">Ex. Seller buyer have contract for sale of 10k widgets at 1$ per widget. Seller does not deliver. Average mkt price of widgets is 1.05. Buyer makes replacement contract within reasonable time and in good faith at 1.07. Buyer can recover 700 </w:t>
      </w:r>
      <w:r w:rsidR="00B2606A">
        <w:rPr>
          <w:rFonts w:ascii="Times New Roman" w:hAnsi="Times New Roman" w:cs="Times New Roman"/>
          <w:sz w:val="20"/>
          <w:szCs w:val="20"/>
        </w:rPr>
        <w:t>based on replacement costs. If</w:t>
      </w:r>
      <w:r>
        <w:rPr>
          <w:rFonts w:ascii="Times New Roman" w:hAnsi="Times New Roman" w:cs="Times New Roman"/>
          <w:sz w:val="20"/>
          <w:szCs w:val="20"/>
        </w:rPr>
        <w:t xml:space="preserve"> instead Buyer could have bought substitute widgets at 1.03 while mkt price was 1.05 but chose not to cover, she could recover 500$ based on difference between contract and mkt prices, rather than being limited to her cover costs </w:t>
      </w:r>
    </w:p>
    <w:p w14:paraId="57701001" w14:textId="77777777" w:rsidR="00A3407D" w:rsidRPr="00A3407D" w:rsidRDefault="00A3407D" w:rsidP="00A3407D">
      <w:pPr>
        <w:pStyle w:val="ListParagraph"/>
        <w:numPr>
          <w:ilvl w:val="3"/>
          <w:numId w:val="1"/>
        </w:numPr>
        <w:rPr>
          <w:rFonts w:ascii="Times New Roman" w:hAnsi="Times New Roman" w:cs="Times New Roman"/>
          <w:i/>
          <w:sz w:val="20"/>
          <w:szCs w:val="20"/>
        </w:rPr>
      </w:pPr>
      <w:r>
        <w:rPr>
          <w:rFonts w:ascii="Times New Roman" w:hAnsi="Times New Roman" w:cs="Times New Roman"/>
          <w:b/>
          <w:sz w:val="20"/>
          <w:szCs w:val="20"/>
        </w:rPr>
        <w:t>Seller Delivers Nonconforming Goods that the Buyer Accepts (No Substitute in Chart)</w:t>
      </w:r>
    </w:p>
    <w:p w14:paraId="0122EC88" w14:textId="77777777" w:rsidR="00A3407D" w:rsidRPr="00A3407D" w:rsidRDefault="00A3407D" w:rsidP="00A3407D">
      <w:pPr>
        <w:pStyle w:val="ListParagraph"/>
        <w:numPr>
          <w:ilvl w:val="4"/>
          <w:numId w:val="1"/>
        </w:numPr>
        <w:rPr>
          <w:rFonts w:ascii="Times New Roman" w:hAnsi="Times New Roman" w:cs="Times New Roman"/>
          <w:i/>
          <w:sz w:val="20"/>
          <w:szCs w:val="20"/>
        </w:rPr>
      </w:pPr>
      <w:r>
        <w:rPr>
          <w:rFonts w:ascii="Times New Roman" w:hAnsi="Times New Roman" w:cs="Times New Roman"/>
          <w:b/>
          <w:sz w:val="20"/>
          <w:szCs w:val="20"/>
        </w:rPr>
        <w:t>Warranty Damages</w:t>
      </w:r>
    </w:p>
    <w:p w14:paraId="33D8BBAE" w14:textId="77777777" w:rsidR="00A3407D" w:rsidRPr="0033460B" w:rsidRDefault="00A3407D" w:rsidP="00A3407D">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 xml:space="preserve">If buyer accepts goods that breach one of the seller’s warranties, the buyer may recover as damages “loss resulting in the normal course of events from the breach.” The basic measure of damages in such a case is the difference between the </w:t>
      </w:r>
      <w:r>
        <w:rPr>
          <w:rFonts w:ascii="Times New Roman" w:hAnsi="Times New Roman" w:cs="Times New Roman"/>
          <w:i/>
          <w:sz w:val="20"/>
          <w:szCs w:val="20"/>
        </w:rPr>
        <w:t>value of goods as delivered</w:t>
      </w:r>
      <w:r>
        <w:rPr>
          <w:rFonts w:ascii="Times New Roman" w:hAnsi="Times New Roman" w:cs="Times New Roman"/>
          <w:sz w:val="20"/>
          <w:szCs w:val="20"/>
        </w:rPr>
        <w:t xml:space="preserve"> and </w:t>
      </w:r>
      <w:r>
        <w:rPr>
          <w:rFonts w:ascii="Times New Roman" w:hAnsi="Times New Roman" w:cs="Times New Roman"/>
          <w:i/>
          <w:sz w:val="20"/>
          <w:szCs w:val="20"/>
        </w:rPr>
        <w:t>value they would have had if they were properly delivered according to contract</w:t>
      </w:r>
      <w:r>
        <w:rPr>
          <w:rFonts w:ascii="Times New Roman" w:hAnsi="Times New Roman" w:cs="Times New Roman"/>
          <w:sz w:val="20"/>
          <w:szCs w:val="20"/>
        </w:rPr>
        <w:t xml:space="preserve">, plus incidental and consequential damages </w:t>
      </w:r>
      <w:r w:rsidRPr="00B914D8">
        <w:rPr>
          <w:rFonts w:ascii="Times New Roman" w:hAnsi="Times New Roman" w:cs="Times New Roman"/>
          <w:sz w:val="20"/>
          <w:szCs w:val="20"/>
          <w:highlight w:val="yellow"/>
        </w:rPr>
        <w:t>(2-714)</w:t>
      </w:r>
    </w:p>
    <w:p w14:paraId="1CA4C460" w14:textId="77777777" w:rsidR="0033460B" w:rsidRPr="0033460B" w:rsidRDefault="0033460B" w:rsidP="0033460B">
      <w:pPr>
        <w:pStyle w:val="ListParagraph"/>
        <w:numPr>
          <w:ilvl w:val="4"/>
          <w:numId w:val="1"/>
        </w:numPr>
        <w:rPr>
          <w:rFonts w:ascii="Times New Roman" w:hAnsi="Times New Roman" w:cs="Times New Roman"/>
          <w:i/>
          <w:sz w:val="20"/>
          <w:szCs w:val="20"/>
        </w:rPr>
      </w:pPr>
      <w:r>
        <w:rPr>
          <w:rFonts w:ascii="Times New Roman" w:hAnsi="Times New Roman" w:cs="Times New Roman"/>
          <w:b/>
          <w:sz w:val="20"/>
          <w:szCs w:val="20"/>
        </w:rPr>
        <w:t>Notice Requirement</w:t>
      </w:r>
    </w:p>
    <w:p w14:paraId="780E64C3" w14:textId="77777777" w:rsidR="0033460B" w:rsidRPr="00FD3FCF" w:rsidRDefault="0033460B" w:rsidP="0033460B">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 xml:space="preserve">To recover damages for any defect as to accepted goods, buyer must, </w:t>
      </w:r>
      <w:r w:rsidR="00B914D8">
        <w:rPr>
          <w:rFonts w:ascii="Times New Roman" w:hAnsi="Times New Roman" w:cs="Times New Roman"/>
          <w:i/>
          <w:sz w:val="20"/>
          <w:szCs w:val="20"/>
        </w:rPr>
        <w:t>within a reasonable time after she discovers or should have discovered the defect</w:t>
      </w:r>
      <w:r w:rsidR="00B914D8">
        <w:rPr>
          <w:rFonts w:ascii="Times New Roman" w:hAnsi="Times New Roman" w:cs="Times New Roman"/>
          <w:sz w:val="20"/>
          <w:szCs w:val="20"/>
        </w:rPr>
        <w:t xml:space="preserve">, notify the seller of the defect. “Reasonable Time” is a flexible standard </w:t>
      </w:r>
    </w:p>
    <w:p w14:paraId="5B3C72C7" w14:textId="77777777" w:rsidR="00FD3FCF" w:rsidRPr="00FD3FCF" w:rsidRDefault="00FD3FCF" w:rsidP="00FD3FCF">
      <w:pPr>
        <w:pStyle w:val="ListParagraph"/>
        <w:numPr>
          <w:ilvl w:val="3"/>
          <w:numId w:val="1"/>
        </w:numPr>
        <w:rPr>
          <w:rFonts w:ascii="Times New Roman" w:hAnsi="Times New Roman" w:cs="Times New Roman"/>
          <w:i/>
          <w:sz w:val="20"/>
          <w:szCs w:val="20"/>
        </w:rPr>
      </w:pPr>
      <w:r>
        <w:rPr>
          <w:rFonts w:ascii="Times New Roman" w:hAnsi="Times New Roman" w:cs="Times New Roman"/>
          <w:b/>
          <w:sz w:val="20"/>
          <w:szCs w:val="20"/>
        </w:rPr>
        <w:t>Seller Anticipatorily Breaches Contract</w:t>
      </w:r>
    </w:p>
    <w:p w14:paraId="390C2E1C" w14:textId="77777777" w:rsidR="00FD3FCF" w:rsidRPr="004C76AA" w:rsidRDefault="00FD3FCF" w:rsidP="00FD3FCF">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Under section 2-713, the measure of damages when the seller anticipatorily breaches the contract is the difference between the </w:t>
      </w:r>
      <w:r>
        <w:rPr>
          <w:rFonts w:ascii="Times New Roman" w:hAnsi="Times New Roman" w:cs="Times New Roman"/>
          <w:i/>
          <w:sz w:val="20"/>
          <w:szCs w:val="20"/>
        </w:rPr>
        <w:t>market price at the time the buyer has learned of the breach</w:t>
      </w:r>
      <w:r>
        <w:rPr>
          <w:rFonts w:ascii="Times New Roman" w:hAnsi="Times New Roman" w:cs="Times New Roman"/>
          <w:sz w:val="20"/>
          <w:szCs w:val="20"/>
        </w:rPr>
        <w:t xml:space="preserve"> and the </w:t>
      </w:r>
      <w:r>
        <w:rPr>
          <w:rFonts w:ascii="Times New Roman" w:hAnsi="Times New Roman" w:cs="Times New Roman"/>
          <w:i/>
          <w:sz w:val="20"/>
          <w:szCs w:val="20"/>
        </w:rPr>
        <w:t>contract price</w:t>
      </w:r>
    </w:p>
    <w:p w14:paraId="2351BEA4" w14:textId="77777777" w:rsidR="004C76AA" w:rsidRPr="004C76AA" w:rsidRDefault="004C76AA" w:rsidP="004C76AA">
      <w:pPr>
        <w:pStyle w:val="ListParagraph"/>
        <w:numPr>
          <w:ilvl w:val="3"/>
          <w:numId w:val="1"/>
        </w:numPr>
        <w:rPr>
          <w:rFonts w:ascii="Times New Roman" w:hAnsi="Times New Roman" w:cs="Times New Roman"/>
          <w:i/>
          <w:sz w:val="20"/>
          <w:szCs w:val="20"/>
        </w:rPr>
      </w:pPr>
      <w:r>
        <w:rPr>
          <w:rFonts w:ascii="Times New Roman" w:hAnsi="Times New Roman" w:cs="Times New Roman"/>
          <w:b/>
          <w:sz w:val="20"/>
          <w:szCs w:val="20"/>
        </w:rPr>
        <w:t>Consequential Damages</w:t>
      </w:r>
    </w:p>
    <w:p w14:paraId="120B6496" w14:textId="77777777" w:rsidR="004C76AA" w:rsidRPr="004C76AA" w:rsidRDefault="004C76AA" w:rsidP="004C76AA">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A seller is liable for consequential damages arising from his breach if: (</w:t>
      </w:r>
      <w:proofErr w:type="spellStart"/>
      <w:r>
        <w:rPr>
          <w:rFonts w:ascii="Times New Roman" w:hAnsi="Times New Roman" w:cs="Times New Roman"/>
          <w:sz w:val="20"/>
          <w:szCs w:val="20"/>
        </w:rPr>
        <w:t>i</w:t>
      </w:r>
      <w:proofErr w:type="spellEnd"/>
      <w:r>
        <w:rPr>
          <w:rFonts w:ascii="Times New Roman" w:hAnsi="Times New Roman" w:cs="Times New Roman"/>
          <w:sz w:val="20"/>
          <w:szCs w:val="20"/>
        </w:rPr>
        <w:t>) he had reason to know of the buyer’s general or particular requirements, and (ii) the subsequent loss resulting from those needs could not reasonably be prevented by cover. Particular needs must be made known to the seller, but general requirements usually need not be (2-715(2)</w:t>
      </w:r>
    </w:p>
    <w:p w14:paraId="5A1E7B26" w14:textId="77777777" w:rsidR="004C76AA" w:rsidRPr="004C76AA" w:rsidRDefault="004C76AA" w:rsidP="004C76AA">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u w:val="single"/>
        </w:rPr>
        <w:t>Goods for Resale:</w:t>
      </w:r>
      <w:r>
        <w:rPr>
          <w:rFonts w:ascii="Times New Roman" w:hAnsi="Times New Roman" w:cs="Times New Roman"/>
          <w:sz w:val="20"/>
          <w:szCs w:val="20"/>
        </w:rPr>
        <w:t xml:space="preserve"> If the buyer is in the business of reselling the goods, the seller is deemed to have knowledge of the resale</w:t>
      </w:r>
    </w:p>
    <w:p w14:paraId="5E674488" w14:textId="77777777" w:rsidR="004C76AA" w:rsidRPr="004C76AA" w:rsidRDefault="004C76AA" w:rsidP="004C76AA">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u w:val="single"/>
        </w:rPr>
        <w:t>Goods Necessary for Manufacturing</w:t>
      </w:r>
      <w:r>
        <w:rPr>
          <w:rFonts w:ascii="Times New Roman" w:hAnsi="Times New Roman" w:cs="Times New Roman"/>
          <w:sz w:val="20"/>
          <w:szCs w:val="20"/>
        </w:rPr>
        <w:t xml:space="preserve">: If a seller knows that the goods he provides are to be used in the manufacturing process, he should know that his breach would cause a disruption in production leading to a loss of profits </w:t>
      </w:r>
    </w:p>
    <w:p w14:paraId="3ABD0C8B" w14:textId="77777777" w:rsidR="004C76AA" w:rsidRPr="004C76AA" w:rsidRDefault="004C76AA" w:rsidP="004C76AA">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SELLERS DAMAGES</w:t>
      </w:r>
    </w:p>
    <w:p w14:paraId="019702FF" w14:textId="77777777" w:rsidR="004C76AA" w:rsidRPr="004C76AA" w:rsidRDefault="004C76AA" w:rsidP="004C76AA">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Buyer Refuses to Accept Goods or Anticipatorily Breaches Contract</w:t>
      </w:r>
    </w:p>
    <w:p w14:paraId="195AA397" w14:textId="77777777" w:rsidR="004C76AA" w:rsidRPr="005A3F96" w:rsidRDefault="004C76AA" w:rsidP="004C76AA">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Seller’s basic damages when the buyer refuses to accept goods or repudiates are either the difference between the contract price and the market price or the difference between the contract price and the resale price of the particular goods, plus incidental (but </w:t>
      </w:r>
      <w:r>
        <w:rPr>
          <w:rFonts w:ascii="Times New Roman" w:hAnsi="Times New Roman" w:cs="Times New Roman"/>
          <w:i/>
          <w:sz w:val="20"/>
          <w:szCs w:val="20"/>
        </w:rPr>
        <w:t xml:space="preserve">not </w:t>
      </w:r>
      <w:r>
        <w:rPr>
          <w:rFonts w:ascii="Times New Roman" w:hAnsi="Times New Roman" w:cs="Times New Roman"/>
          <w:sz w:val="20"/>
          <w:szCs w:val="20"/>
        </w:rPr>
        <w:t xml:space="preserve">consequential) damages, if any, less expenses saved as a result of the breach. If damages based on the difference between the contract price and market or resale price do not put the seller in as good a position as performance would have, then the seller may recover lost profits, plus incidental damages (2-706, 708, 710). In the case of a buyer’s anticipatory breach, the seller’s damages are measured as of the </w:t>
      </w:r>
      <w:r>
        <w:rPr>
          <w:rFonts w:ascii="Times New Roman" w:hAnsi="Times New Roman" w:cs="Times New Roman"/>
          <w:i/>
          <w:sz w:val="20"/>
          <w:szCs w:val="20"/>
        </w:rPr>
        <w:t>actual time for performance</w:t>
      </w:r>
      <w:r>
        <w:rPr>
          <w:rFonts w:ascii="Times New Roman" w:hAnsi="Times New Roman" w:cs="Times New Roman"/>
          <w:sz w:val="20"/>
          <w:szCs w:val="20"/>
        </w:rPr>
        <w:t>, unless the suit comes to trial before the time for performance, in which case damages are measured as the time the seller learned of the breach</w:t>
      </w:r>
      <w:r w:rsidR="005A3F96">
        <w:rPr>
          <w:rFonts w:ascii="Times New Roman" w:hAnsi="Times New Roman" w:cs="Times New Roman"/>
          <w:sz w:val="20"/>
          <w:szCs w:val="20"/>
        </w:rPr>
        <w:t>.</w:t>
      </w:r>
    </w:p>
    <w:p w14:paraId="45429F1D" w14:textId="77777777" w:rsidR="005A3F96" w:rsidRPr="005A3F96" w:rsidRDefault="00F5329D" w:rsidP="005A3F96">
      <w:pPr>
        <w:pStyle w:val="ListParagraph"/>
        <w:numPr>
          <w:ilvl w:val="4"/>
          <w:numId w:val="1"/>
        </w:numPr>
        <w:rPr>
          <w:rFonts w:ascii="Times New Roman" w:hAnsi="Times New Roman" w:cs="Times New Roman"/>
          <w:i/>
          <w:sz w:val="20"/>
          <w:szCs w:val="20"/>
        </w:rPr>
      </w:pPr>
      <w:r>
        <w:rPr>
          <w:rFonts w:ascii="Times New Roman" w:hAnsi="Times New Roman" w:cs="Times New Roman"/>
          <w:b/>
          <w:sz w:val="20"/>
          <w:szCs w:val="20"/>
        </w:rPr>
        <w:t>Difference</w:t>
      </w:r>
      <w:r w:rsidR="005A3F96">
        <w:rPr>
          <w:rFonts w:ascii="Times New Roman" w:hAnsi="Times New Roman" w:cs="Times New Roman"/>
          <w:b/>
          <w:sz w:val="20"/>
          <w:szCs w:val="20"/>
        </w:rPr>
        <w:t xml:space="preserve"> Between Contract Price and MKT Price</w:t>
      </w:r>
    </w:p>
    <w:p w14:paraId="27DEF6E9" w14:textId="77777777" w:rsidR="005A3F96" w:rsidRPr="005A3F96" w:rsidRDefault="005A3F96" w:rsidP="005A3F96">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lastRenderedPageBreak/>
        <w:t xml:space="preserve">Mkt price is measured as of the time and at the place for </w:t>
      </w:r>
      <w:r>
        <w:rPr>
          <w:rFonts w:ascii="Times New Roman" w:hAnsi="Times New Roman" w:cs="Times New Roman"/>
          <w:i/>
          <w:sz w:val="20"/>
          <w:szCs w:val="20"/>
        </w:rPr>
        <w:t>delivery</w:t>
      </w:r>
      <w:r>
        <w:rPr>
          <w:rFonts w:ascii="Times New Roman" w:hAnsi="Times New Roman" w:cs="Times New Roman"/>
          <w:sz w:val="20"/>
          <w:szCs w:val="20"/>
        </w:rPr>
        <w:t>.</w:t>
      </w:r>
    </w:p>
    <w:p w14:paraId="2FB322DC" w14:textId="77777777" w:rsidR="005A3F96" w:rsidRPr="005A3F96" w:rsidRDefault="005A3F96" w:rsidP="005A3F96">
      <w:pPr>
        <w:pStyle w:val="ListParagraph"/>
        <w:numPr>
          <w:ilvl w:val="4"/>
          <w:numId w:val="1"/>
        </w:numPr>
        <w:rPr>
          <w:rFonts w:ascii="Times New Roman" w:hAnsi="Times New Roman" w:cs="Times New Roman"/>
          <w:i/>
          <w:sz w:val="20"/>
          <w:szCs w:val="20"/>
        </w:rPr>
      </w:pPr>
      <w:r>
        <w:rPr>
          <w:rFonts w:ascii="Times New Roman" w:hAnsi="Times New Roman" w:cs="Times New Roman"/>
          <w:b/>
          <w:sz w:val="20"/>
          <w:szCs w:val="20"/>
        </w:rPr>
        <w:t>Difference Between Contract Price and Resale Price</w:t>
      </w:r>
    </w:p>
    <w:p w14:paraId="064D2013" w14:textId="77777777" w:rsidR="005A3F96" w:rsidRPr="005A3F96" w:rsidRDefault="005A3F96" w:rsidP="005A3F96">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 xml:space="preserve">This is the usual measure of a seller’s damages. If seller chooses to resell, he must do so under the provisions of section 2-706 which requires a </w:t>
      </w:r>
      <w:r>
        <w:rPr>
          <w:rFonts w:ascii="Times New Roman" w:hAnsi="Times New Roman" w:cs="Times New Roman"/>
          <w:i/>
          <w:sz w:val="20"/>
          <w:szCs w:val="20"/>
        </w:rPr>
        <w:t>good faith, commercially reasonable sale</w:t>
      </w:r>
      <w:r>
        <w:rPr>
          <w:rFonts w:ascii="Times New Roman" w:hAnsi="Times New Roman" w:cs="Times New Roman"/>
          <w:sz w:val="20"/>
          <w:szCs w:val="20"/>
        </w:rPr>
        <w:t xml:space="preserve"> that may be either private or public (auction). </w:t>
      </w:r>
    </w:p>
    <w:p w14:paraId="57D43DAF" w14:textId="77777777" w:rsidR="005A3F96" w:rsidRPr="005A3F96" w:rsidRDefault="005A3F96" w:rsidP="005A3F96">
      <w:pPr>
        <w:pStyle w:val="ListParagraph"/>
        <w:numPr>
          <w:ilvl w:val="4"/>
          <w:numId w:val="1"/>
        </w:numPr>
        <w:rPr>
          <w:rFonts w:ascii="Times New Roman" w:hAnsi="Times New Roman" w:cs="Times New Roman"/>
          <w:i/>
          <w:sz w:val="20"/>
          <w:szCs w:val="20"/>
        </w:rPr>
      </w:pPr>
      <w:r>
        <w:rPr>
          <w:rFonts w:ascii="Times New Roman" w:hAnsi="Times New Roman" w:cs="Times New Roman"/>
          <w:b/>
          <w:sz w:val="20"/>
          <w:szCs w:val="20"/>
        </w:rPr>
        <w:t>Damages Based on Lost Profits (</w:t>
      </w:r>
      <w:proofErr w:type="spellStart"/>
      <w:r>
        <w:rPr>
          <w:rFonts w:ascii="Times New Roman" w:hAnsi="Times New Roman" w:cs="Times New Roman"/>
          <w:b/>
          <w:i/>
          <w:sz w:val="20"/>
          <w:szCs w:val="20"/>
        </w:rPr>
        <w:t>Neri</w:t>
      </w:r>
      <w:proofErr w:type="spellEnd"/>
      <w:r>
        <w:rPr>
          <w:rFonts w:ascii="Times New Roman" w:hAnsi="Times New Roman" w:cs="Times New Roman"/>
          <w:b/>
          <w:i/>
          <w:sz w:val="20"/>
          <w:szCs w:val="20"/>
        </w:rPr>
        <w:t xml:space="preserve"> v. </w:t>
      </w:r>
      <w:r w:rsidR="00D70FA8">
        <w:rPr>
          <w:rFonts w:ascii="Times New Roman" w:hAnsi="Times New Roman" w:cs="Times New Roman"/>
          <w:b/>
          <w:i/>
          <w:sz w:val="20"/>
          <w:szCs w:val="20"/>
        </w:rPr>
        <w:t>Retail Marine</w:t>
      </w:r>
      <w:r w:rsidR="00D70FA8">
        <w:rPr>
          <w:rFonts w:ascii="Times New Roman" w:hAnsi="Times New Roman" w:cs="Times New Roman"/>
          <w:b/>
          <w:sz w:val="20"/>
          <w:szCs w:val="20"/>
        </w:rPr>
        <w:t>)</w:t>
      </w:r>
    </w:p>
    <w:p w14:paraId="044F590A" w14:textId="77777777" w:rsidR="005A3F96" w:rsidRPr="00D70FA8" w:rsidRDefault="005A3F96" w:rsidP="005A3F96">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The previous two measures of damages might not give adequate compensation for the buyer’s breach in</w:t>
      </w:r>
      <w:r w:rsidR="00D70FA8">
        <w:rPr>
          <w:rFonts w:ascii="Times New Roman" w:hAnsi="Times New Roman" w:cs="Times New Roman"/>
          <w:sz w:val="20"/>
          <w:szCs w:val="20"/>
        </w:rPr>
        <w:t xml:space="preserve"> situations </w:t>
      </w:r>
      <w:r w:rsidR="00D70FA8" w:rsidRPr="00D70FA8">
        <w:rPr>
          <w:rFonts w:ascii="Times New Roman" w:hAnsi="Times New Roman" w:cs="Times New Roman"/>
          <w:sz w:val="20"/>
          <w:szCs w:val="20"/>
          <w:highlight w:val="yellow"/>
        </w:rPr>
        <w:t>where the seller can obtain or manufacture as many goods as he can sell</w:t>
      </w:r>
      <w:r w:rsidR="00D70FA8">
        <w:rPr>
          <w:rFonts w:ascii="Times New Roman" w:hAnsi="Times New Roman" w:cs="Times New Roman"/>
          <w:sz w:val="20"/>
          <w:szCs w:val="20"/>
        </w:rPr>
        <w:t xml:space="preserve"> (e.g. a car/boat dealership). In such a case, the seller is known as a </w:t>
      </w:r>
      <w:r w:rsidR="00D70FA8">
        <w:rPr>
          <w:rFonts w:ascii="Times New Roman" w:hAnsi="Times New Roman" w:cs="Times New Roman"/>
          <w:b/>
          <w:i/>
          <w:sz w:val="20"/>
          <w:szCs w:val="20"/>
        </w:rPr>
        <w:t>lost volume seller,</w:t>
      </w:r>
      <w:r w:rsidR="00D70FA8">
        <w:rPr>
          <w:rFonts w:ascii="Times New Roman" w:hAnsi="Times New Roman" w:cs="Times New Roman"/>
          <w:sz w:val="20"/>
          <w:szCs w:val="20"/>
        </w:rPr>
        <w:t xml:space="preserve"> because although he is able to resell the goods for the same or similar price as in the initial contract, he loses </w:t>
      </w:r>
      <w:r w:rsidR="00D70FA8">
        <w:rPr>
          <w:rFonts w:ascii="Times New Roman" w:hAnsi="Times New Roman" w:cs="Times New Roman"/>
          <w:b/>
          <w:i/>
          <w:sz w:val="20"/>
          <w:szCs w:val="20"/>
        </w:rPr>
        <w:t>volume</w:t>
      </w:r>
      <w:r w:rsidR="00D70FA8">
        <w:rPr>
          <w:rFonts w:ascii="Times New Roman" w:hAnsi="Times New Roman" w:cs="Times New Roman"/>
          <w:sz w:val="20"/>
          <w:szCs w:val="20"/>
        </w:rPr>
        <w:t xml:space="preserve"> of business</w:t>
      </w:r>
      <w:r w:rsidR="00D70FA8" w:rsidRPr="00D70FA8">
        <w:rPr>
          <w:rFonts w:ascii="Times New Roman" w:hAnsi="Times New Roman" w:cs="Times New Roman"/>
          <w:sz w:val="20"/>
          <w:szCs w:val="20"/>
        </w:rPr>
        <w:t xml:space="preserve">: </w:t>
      </w:r>
      <w:r w:rsidR="00D70FA8" w:rsidRPr="00D70FA8">
        <w:rPr>
          <w:rFonts w:ascii="Times New Roman" w:hAnsi="Times New Roman" w:cs="Times New Roman"/>
          <w:color w:val="FF0000"/>
          <w:sz w:val="20"/>
          <w:szCs w:val="20"/>
        </w:rPr>
        <w:t>But for the buyer’s breach</w:t>
      </w:r>
      <w:r w:rsidR="00D70FA8" w:rsidRPr="00D70FA8">
        <w:rPr>
          <w:rFonts w:ascii="Times New Roman" w:hAnsi="Times New Roman" w:cs="Times New Roman"/>
          <w:sz w:val="20"/>
          <w:szCs w:val="20"/>
        </w:rPr>
        <w:t>, the</w:t>
      </w:r>
      <w:r w:rsidR="00D70FA8">
        <w:rPr>
          <w:rFonts w:ascii="Times New Roman" w:hAnsi="Times New Roman" w:cs="Times New Roman"/>
          <w:sz w:val="20"/>
          <w:szCs w:val="20"/>
        </w:rPr>
        <w:t xml:space="preserve"> seller would have made </w:t>
      </w:r>
      <w:r w:rsidR="00D70FA8">
        <w:rPr>
          <w:rFonts w:ascii="Times New Roman" w:hAnsi="Times New Roman" w:cs="Times New Roman"/>
          <w:b/>
          <w:i/>
          <w:sz w:val="20"/>
          <w:szCs w:val="20"/>
        </w:rPr>
        <w:t>two</w:t>
      </w:r>
      <w:r w:rsidR="00D70FA8">
        <w:rPr>
          <w:rFonts w:ascii="Times New Roman" w:hAnsi="Times New Roman" w:cs="Times New Roman"/>
          <w:sz w:val="20"/>
          <w:szCs w:val="20"/>
        </w:rPr>
        <w:t xml:space="preserve"> sales instead of one. Generally, a </w:t>
      </w:r>
      <w:r w:rsidR="00D70FA8" w:rsidRPr="00D70FA8">
        <w:rPr>
          <w:rFonts w:ascii="Times New Roman" w:hAnsi="Times New Roman" w:cs="Times New Roman"/>
          <w:sz w:val="20"/>
          <w:szCs w:val="20"/>
          <w:highlight w:val="yellow"/>
        </w:rPr>
        <w:t>lost profit is measured by the contract price with the breaching buyer minus cost to the seller</w:t>
      </w:r>
      <w:r w:rsidR="00D70FA8">
        <w:rPr>
          <w:rFonts w:ascii="Times New Roman" w:hAnsi="Times New Roman" w:cs="Times New Roman"/>
          <w:sz w:val="20"/>
          <w:szCs w:val="20"/>
        </w:rPr>
        <w:t xml:space="preserve"> </w:t>
      </w:r>
    </w:p>
    <w:p w14:paraId="73178EC6" w14:textId="77777777" w:rsidR="00D70FA8" w:rsidRPr="00BA140C" w:rsidRDefault="00BA140C" w:rsidP="00BA140C">
      <w:pPr>
        <w:pStyle w:val="ListParagraph"/>
        <w:numPr>
          <w:ilvl w:val="3"/>
          <w:numId w:val="1"/>
        </w:numPr>
        <w:rPr>
          <w:rFonts w:ascii="Times New Roman" w:hAnsi="Times New Roman" w:cs="Times New Roman"/>
          <w:i/>
          <w:sz w:val="20"/>
          <w:szCs w:val="20"/>
        </w:rPr>
      </w:pPr>
      <w:r>
        <w:rPr>
          <w:rFonts w:ascii="Times New Roman" w:hAnsi="Times New Roman" w:cs="Times New Roman"/>
          <w:b/>
          <w:sz w:val="20"/>
          <w:szCs w:val="20"/>
        </w:rPr>
        <w:t>Action for Price</w:t>
      </w:r>
    </w:p>
    <w:p w14:paraId="69CD4055" w14:textId="77777777" w:rsidR="00BA140C" w:rsidRPr="00994A8A" w:rsidRDefault="00BA140C" w:rsidP="00BA140C">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If the buyer has accepted the goods and has not paid, or has not accepted the goods, and the seller is </w:t>
      </w:r>
      <w:r>
        <w:rPr>
          <w:rFonts w:ascii="Times New Roman" w:hAnsi="Times New Roman" w:cs="Times New Roman"/>
          <w:b/>
          <w:i/>
          <w:sz w:val="20"/>
          <w:szCs w:val="20"/>
        </w:rPr>
        <w:t>unable to resell</w:t>
      </w:r>
      <w:r>
        <w:rPr>
          <w:rFonts w:ascii="Times New Roman" w:hAnsi="Times New Roman" w:cs="Times New Roman"/>
          <w:b/>
          <w:sz w:val="20"/>
          <w:szCs w:val="20"/>
        </w:rPr>
        <w:t xml:space="preserve"> </w:t>
      </w:r>
      <w:r>
        <w:rPr>
          <w:rFonts w:ascii="Times New Roman" w:hAnsi="Times New Roman" w:cs="Times New Roman"/>
          <w:sz w:val="20"/>
          <w:szCs w:val="20"/>
        </w:rPr>
        <w:t>them at any reasonable price, or if the goods have been lost or damaged at a time the risk of loss was on the buyer</w:t>
      </w:r>
    </w:p>
    <w:p w14:paraId="0229E735" w14:textId="77777777" w:rsidR="00994A8A" w:rsidRPr="00994A8A" w:rsidRDefault="00994A8A" w:rsidP="00994A8A">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Hadley v. Baxendale</w:t>
      </w:r>
    </w:p>
    <w:p w14:paraId="1C978611" w14:textId="77777777" w:rsidR="00994A8A" w:rsidRPr="00994A8A" w:rsidRDefault="00994A8A" w:rsidP="00994A8A">
      <w:pPr>
        <w:pStyle w:val="ListParagraph"/>
        <w:numPr>
          <w:ilvl w:val="2"/>
          <w:numId w:val="1"/>
        </w:numPr>
        <w:rPr>
          <w:rFonts w:ascii="Times New Roman" w:hAnsi="Times New Roman" w:cs="Times New Roman"/>
          <w:i/>
          <w:sz w:val="20"/>
          <w:szCs w:val="20"/>
          <w:u w:val="single"/>
        </w:rPr>
      </w:pPr>
      <w:r>
        <w:rPr>
          <w:rFonts w:ascii="Times New Roman" w:hAnsi="Times New Roman" w:cs="Times New Roman"/>
          <w:sz w:val="20"/>
          <w:szCs w:val="20"/>
        </w:rPr>
        <w:t xml:space="preserve">Π has a mill, a shaft breaks, he contracts with a shipping company to send the shaft for repairs. Delivery of the shaft was delayed by </w:t>
      </w:r>
      <w:r w:rsidRPr="003706C5">
        <w:rPr>
          <w:rFonts w:ascii="Times New Roman" w:hAnsi="Times New Roman" w:cs="Times New Roman"/>
          <w:sz w:val="20"/>
          <w:szCs w:val="20"/>
        </w:rPr>
        <w:t>Δ</w:t>
      </w:r>
      <w:r>
        <w:rPr>
          <w:rFonts w:ascii="Times New Roman" w:hAnsi="Times New Roman" w:cs="Times New Roman"/>
          <w:sz w:val="20"/>
          <w:szCs w:val="20"/>
        </w:rPr>
        <w:t xml:space="preserve">’s negligence and result was Π did not receive shaft for several days after originally contracted, delaying the operation of the mill and depriving them of profits </w:t>
      </w:r>
    </w:p>
    <w:p w14:paraId="7BFEFB4A" w14:textId="77777777" w:rsidR="00994A8A" w:rsidRPr="00994A8A" w:rsidRDefault="00994A8A" w:rsidP="00994A8A">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 xml:space="preserve">Loss would not have flowed naturally from the breach of contract under ordinary circumstances and there were no special circumstances communicated to the </w:t>
      </w:r>
      <w:r w:rsidRPr="003706C5">
        <w:rPr>
          <w:rFonts w:ascii="Times New Roman" w:hAnsi="Times New Roman" w:cs="Times New Roman"/>
          <w:sz w:val="20"/>
          <w:szCs w:val="20"/>
        </w:rPr>
        <w:t>Δ</w:t>
      </w:r>
    </w:p>
    <w:p w14:paraId="7FFB30CD" w14:textId="77777777" w:rsidR="00994A8A" w:rsidRPr="00994A8A" w:rsidRDefault="00994A8A" w:rsidP="00994A8A">
      <w:pPr>
        <w:pStyle w:val="ListParagraph"/>
        <w:numPr>
          <w:ilvl w:val="2"/>
          <w:numId w:val="1"/>
        </w:numPr>
        <w:rPr>
          <w:rFonts w:ascii="Times New Roman" w:hAnsi="Times New Roman" w:cs="Times New Roman"/>
          <w:i/>
          <w:sz w:val="20"/>
          <w:szCs w:val="20"/>
          <w:u w:val="single"/>
        </w:rPr>
      </w:pPr>
      <w:r>
        <w:rPr>
          <w:rFonts w:ascii="Times New Roman" w:hAnsi="Times New Roman" w:cs="Times New Roman"/>
          <w:b/>
          <w:sz w:val="20"/>
          <w:szCs w:val="20"/>
        </w:rPr>
        <w:t>Hadley Test (Recovery for consequential/special damages)</w:t>
      </w:r>
    </w:p>
    <w:p w14:paraId="628C3077" w14:textId="77777777" w:rsidR="00994A8A" w:rsidRPr="00994A8A" w:rsidRDefault="00994A8A" w:rsidP="00994A8A">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Aggrieved party should be able to recover those damages that arise generally or naturally from the breach</w:t>
      </w:r>
    </w:p>
    <w:p w14:paraId="372C3925" w14:textId="77777777" w:rsidR="00994A8A" w:rsidRPr="00994A8A" w:rsidRDefault="00994A8A" w:rsidP="00994A8A">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From circumstances that were communicated and understood by both parties</w:t>
      </w:r>
    </w:p>
    <w:p w14:paraId="36991A35" w14:textId="77777777" w:rsidR="00994A8A" w:rsidRPr="00994A8A" w:rsidRDefault="00994A8A" w:rsidP="00994A8A">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Either natural damages that flow from action or special damages that were properly communicated from plaintiff to defendant</w:t>
      </w:r>
    </w:p>
    <w:p w14:paraId="2A8F2DF6" w14:textId="77777777" w:rsidR="00994A8A" w:rsidRPr="00994A8A" w:rsidRDefault="00994A8A" w:rsidP="00994A8A">
      <w:pPr>
        <w:pStyle w:val="ListParagraph"/>
        <w:numPr>
          <w:ilvl w:val="3"/>
          <w:numId w:val="1"/>
        </w:numPr>
        <w:rPr>
          <w:rFonts w:ascii="Times New Roman" w:hAnsi="Times New Roman" w:cs="Times New Roman"/>
          <w:i/>
          <w:sz w:val="20"/>
          <w:szCs w:val="20"/>
          <w:highlight w:val="yellow"/>
          <w:u w:val="single"/>
        </w:rPr>
      </w:pPr>
      <w:r w:rsidRPr="00994A8A">
        <w:rPr>
          <w:rFonts w:ascii="Times New Roman" w:hAnsi="Times New Roman" w:cs="Times New Roman"/>
          <w:sz w:val="20"/>
          <w:szCs w:val="20"/>
          <w:highlight w:val="yellow"/>
        </w:rPr>
        <w:t>Naturally arising or special but communicated</w:t>
      </w:r>
    </w:p>
    <w:p w14:paraId="51E2ED83" w14:textId="77777777" w:rsidR="00994A8A" w:rsidRPr="00994A8A" w:rsidRDefault="00994A8A" w:rsidP="00994A8A">
      <w:pPr>
        <w:pStyle w:val="ListParagraph"/>
        <w:numPr>
          <w:ilvl w:val="2"/>
          <w:numId w:val="1"/>
        </w:numPr>
        <w:rPr>
          <w:rFonts w:ascii="Times New Roman" w:hAnsi="Times New Roman" w:cs="Times New Roman"/>
          <w:i/>
          <w:sz w:val="20"/>
          <w:szCs w:val="20"/>
          <w:u w:val="single"/>
        </w:rPr>
      </w:pPr>
      <w:r>
        <w:rPr>
          <w:rFonts w:ascii="Times New Roman" w:hAnsi="Times New Roman" w:cs="Times New Roman"/>
          <w:b/>
          <w:sz w:val="20"/>
          <w:szCs w:val="20"/>
        </w:rPr>
        <w:t>Restatement (Second) §351(3)</w:t>
      </w:r>
    </w:p>
    <w:p w14:paraId="09BEAECF" w14:textId="77777777" w:rsidR="00994A8A" w:rsidRPr="009416B9" w:rsidRDefault="00994A8A" w:rsidP="00994A8A">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A court may limit damages for foreseeable loss by excluding recovery for loss of profits, by allowing recovery only for loss incurred in reliance, or otherwise if it concludes that in the circumstances justice so requires in order to avoid disproportionate compensation</w:t>
      </w:r>
    </w:p>
    <w:p w14:paraId="7344E41B" w14:textId="77777777" w:rsidR="00892D4E" w:rsidRPr="00E14211" w:rsidRDefault="00892D4E" w:rsidP="00E14211">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Limits on Qualifications on Expectancy</w:t>
      </w:r>
    </w:p>
    <w:p w14:paraId="34EFE6C1" w14:textId="77777777" w:rsidR="00E14211" w:rsidRPr="00892D4E" w:rsidRDefault="00E14211" w:rsidP="00E14211">
      <w:pPr>
        <w:pStyle w:val="ListParagraph"/>
        <w:numPr>
          <w:ilvl w:val="2"/>
          <w:numId w:val="1"/>
        </w:numPr>
        <w:rPr>
          <w:rFonts w:ascii="Times New Roman" w:hAnsi="Times New Roman" w:cs="Times New Roman"/>
          <w:i/>
          <w:sz w:val="20"/>
          <w:szCs w:val="20"/>
          <w:u w:val="single"/>
        </w:rPr>
      </w:pPr>
      <w:r>
        <w:rPr>
          <w:rFonts w:ascii="Times New Roman" w:hAnsi="Times New Roman" w:cs="Times New Roman"/>
          <w:sz w:val="20"/>
          <w:szCs w:val="20"/>
          <w:u w:val="single"/>
        </w:rPr>
        <w:t>Foreseeability/Hadley</w:t>
      </w:r>
    </w:p>
    <w:p w14:paraId="72745932" w14:textId="77777777" w:rsidR="00E14211" w:rsidRPr="00892D4E" w:rsidRDefault="00E14211" w:rsidP="00E14211">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 xml:space="preserve">A limit upon plaintiff’s recovery of consequential damages. The plaintiff (normally the paying party) will </w:t>
      </w:r>
      <w:r>
        <w:rPr>
          <w:rFonts w:ascii="Times New Roman" w:hAnsi="Times New Roman" w:cs="Times New Roman"/>
          <w:sz w:val="20"/>
          <w:szCs w:val="20"/>
          <w:u w:val="single"/>
        </w:rPr>
        <w:t>not</w:t>
      </w:r>
      <w:r>
        <w:rPr>
          <w:rFonts w:ascii="Times New Roman" w:hAnsi="Times New Roman" w:cs="Times New Roman"/>
          <w:sz w:val="20"/>
          <w:szCs w:val="20"/>
        </w:rPr>
        <w:t xml:space="preserve"> recover </w:t>
      </w:r>
      <w:r>
        <w:rPr>
          <w:rFonts w:ascii="Times New Roman" w:hAnsi="Times New Roman" w:cs="Times New Roman"/>
          <w:sz w:val="20"/>
          <w:szCs w:val="20"/>
          <w:u w:val="single"/>
        </w:rPr>
        <w:t>unless</w:t>
      </w:r>
      <w:r>
        <w:rPr>
          <w:rFonts w:ascii="Times New Roman" w:hAnsi="Times New Roman" w:cs="Times New Roman"/>
          <w:sz w:val="20"/>
          <w:szCs w:val="20"/>
        </w:rPr>
        <w:t xml:space="preserve"> the breaching party had </w:t>
      </w:r>
      <w:r>
        <w:rPr>
          <w:rFonts w:ascii="Times New Roman" w:hAnsi="Times New Roman" w:cs="Times New Roman"/>
          <w:b/>
          <w:i/>
          <w:sz w:val="20"/>
          <w:szCs w:val="20"/>
        </w:rPr>
        <w:t>reason to foresee the damages as a positive result of the breach</w:t>
      </w:r>
    </w:p>
    <w:p w14:paraId="748EC042" w14:textId="77777777" w:rsidR="00E14211" w:rsidRPr="00892D4E" w:rsidRDefault="00E14211" w:rsidP="00E14211">
      <w:pPr>
        <w:pStyle w:val="ListParagraph"/>
        <w:numPr>
          <w:ilvl w:val="4"/>
          <w:numId w:val="1"/>
        </w:numPr>
        <w:rPr>
          <w:rFonts w:ascii="Times New Roman" w:hAnsi="Times New Roman" w:cs="Times New Roman"/>
          <w:i/>
          <w:sz w:val="20"/>
          <w:szCs w:val="20"/>
          <w:u w:val="single"/>
        </w:rPr>
      </w:pPr>
      <w:r>
        <w:rPr>
          <w:rFonts w:ascii="Times New Roman" w:hAnsi="Times New Roman" w:cs="Times New Roman"/>
          <w:sz w:val="20"/>
          <w:szCs w:val="20"/>
        </w:rPr>
        <w:t>Foreseeable because: Occur in ordinary course; or</w:t>
      </w:r>
    </w:p>
    <w:p w14:paraId="23728FCD" w14:textId="77777777" w:rsidR="00E14211" w:rsidRPr="00E14211" w:rsidRDefault="00E14211" w:rsidP="00E14211">
      <w:pPr>
        <w:pStyle w:val="ListParagraph"/>
        <w:numPr>
          <w:ilvl w:val="4"/>
          <w:numId w:val="1"/>
        </w:numPr>
        <w:rPr>
          <w:rFonts w:ascii="Times New Roman" w:hAnsi="Times New Roman" w:cs="Times New Roman"/>
          <w:i/>
          <w:sz w:val="20"/>
          <w:szCs w:val="20"/>
          <w:u w:val="single"/>
        </w:rPr>
      </w:pPr>
      <w:r>
        <w:rPr>
          <w:rFonts w:ascii="Times New Roman" w:hAnsi="Times New Roman" w:cs="Times New Roman"/>
          <w:sz w:val="20"/>
          <w:szCs w:val="20"/>
        </w:rPr>
        <w:t xml:space="preserve">Result of special circumstances that breaching party had reason to know </w:t>
      </w:r>
    </w:p>
    <w:p w14:paraId="7D036DA2" w14:textId="77777777" w:rsidR="00892D4E" w:rsidRPr="00E14211" w:rsidRDefault="00892D4E" w:rsidP="00892D4E">
      <w:pPr>
        <w:pStyle w:val="ListParagraph"/>
        <w:numPr>
          <w:ilvl w:val="2"/>
          <w:numId w:val="1"/>
        </w:numPr>
        <w:rPr>
          <w:rFonts w:ascii="Times New Roman" w:hAnsi="Times New Roman" w:cs="Times New Roman"/>
          <w:i/>
          <w:sz w:val="20"/>
          <w:szCs w:val="20"/>
          <w:u w:val="single"/>
        </w:rPr>
      </w:pPr>
      <w:r w:rsidRPr="00E14211">
        <w:rPr>
          <w:rFonts w:ascii="Times New Roman" w:hAnsi="Times New Roman" w:cs="Times New Roman"/>
          <w:sz w:val="20"/>
          <w:szCs w:val="20"/>
          <w:u w:val="single"/>
        </w:rPr>
        <w:t>Mitigation</w:t>
      </w:r>
    </w:p>
    <w:p w14:paraId="0791C89B" w14:textId="77777777" w:rsidR="00892D4E" w:rsidRPr="00892D4E" w:rsidRDefault="00892D4E" w:rsidP="00892D4E">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If the injured party could have limited its loss by actions expected of a reasonable person, that portion of the loss which could have been prevented is not recoverable </w:t>
      </w:r>
    </w:p>
    <w:p w14:paraId="7EC99362" w14:textId="77777777" w:rsidR="00892D4E" w:rsidRPr="007B02DA" w:rsidRDefault="00892D4E" w:rsidP="00892D4E">
      <w:pPr>
        <w:pStyle w:val="ListParagraph"/>
        <w:numPr>
          <w:ilvl w:val="2"/>
          <w:numId w:val="1"/>
        </w:numPr>
        <w:rPr>
          <w:rFonts w:ascii="Times New Roman" w:hAnsi="Times New Roman" w:cs="Times New Roman"/>
          <w:i/>
          <w:sz w:val="20"/>
          <w:szCs w:val="20"/>
          <w:u w:val="single"/>
        </w:rPr>
      </w:pPr>
      <w:r w:rsidRPr="007B02DA">
        <w:rPr>
          <w:rFonts w:ascii="Times New Roman" w:hAnsi="Times New Roman" w:cs="Times New Roman"/>
          <w:sz w:val="20"/>
          <w:szCs w:val="20"/>
          <w:u w:val="single"/>
        </w:rPr>
        <w:t>Certainty</w:t>
      </w:r>
    </w:p>
    <w:p w14:paraId="162815D5" w14:textId="77777777" w:rsidR="00E14211" w:rsidRPr="007B02DA" w:rsidRDefault="00E14211" w:rsidP="00E14211">
      <w:pPr>
        <w:pStyle w:val="ListParagraph"/>
        <w:numPr>
          <w:ilvl w:val="3"/>
          <w:numId w:val="1"/>
        </w:numPr>
        <w:rPr>
          <w:rFonts w:ascii="Times New Roman" w:hAnsi="Times New Roman" w:cs="Times New Roman"/>
          <w:i/>
          <w:sz w:val="20"/>
          <w:szCs w:val="20"/>
          <w:highlight w:val="yellow"/>
        </w:rPr>
      </w:pPr>
      <w:r w:rsidRPr="007B02DA">
        <w:rPr>
          <w:rFonts w:ascii="Times New Roman" w:hAnsi="Times New Roman" w:cs="Times New Roman"/>
          <w:sz w:val="20"/>
          <w:szCs w:val="20"/>
          <w:highlight w:val="yellow"/>
        </w:rPr>
        <w:t>Pro-Plaintiff</w:t>
      </w:r>
    </w:p>
    <w:p w14:paraId="1ADA5057" w14:textId="77777777" w:rsidR="00E14211" w:rsidRPr="00E14211" w:rsidRDefault="00E14211" w:rsidP="00E14211">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lastRenderedPageBreak/>
        <w:t>Must prove fact of damage with reasonable certainty</w:t>
      </w:r>
    </w:p>
    <w:p w14:paraId="4448E9C7" w14:textId="77777777" w:rsidR="00E14211" w:rsidRPr="007B02DA" w:rsidRDefault="00E14211" w:rsidP="00E14211">
      <w:pPr>
        <w:pStyle w:val="ListParagraph"/>
        <w:numPr>
          <w:ilvl w:val="4"/>
          <w:numId w:val="1"/>
        </w:numPr>
        <w:rPr>
          <w:rFonts w:ascii="Times New Roman" w:hAnsi="Times New Roman" w:cs="Times New Roman"/>
          <w:b/>
          <w:i/>
          <w:sz w:val="20"/>
          <w:szCs w:val="20"/>
        </w:rPr>
      </w:pPr>
      <w:r w:rsidRPr="007B02DA">
        <w:rPr>
          <w:rFonts w:ascii="Times New Roman" w:hAnsi="Times New Roman" w:cs="Times New Roman"/>
          <w:b/>
          <w:sz w:val="20"/>
          <w:szCs w:val="20"/>
        </w:rPr>
        <w:t>Some courts in Pro-Plaintiff Cases:</w:t>
      </w:r>
    </w:p>
    <w:p w14:paraId="3C3D5EC5" w14:textId="77777777" w:rsidR="007B02DA" w:rsidRPr="007B02DA" w:rsidRDefault="007B02DA" w:rsidP="007B02DA">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Less than mathematical certainty is sufficient</w:t>
      </w:r>
    </w:p>
    <w:p w14:paraId="19697F7D" w14:textId="77777777" w:rsidR="007B02DA" w:rsidRPr="007B02DA" w:rsidRDefault="007B02DA" w:rsidP="007B02DA">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Whatever facts permit is sufficient</w:t>
      </w:r>
    </w:p>
    <w:p w14:paraId="7F4CA2AB" w14:textId="77777777" w:rsidR="007B02DA" w:rsidRPr="007B02DA" w:rsidRDefault="007B02DA" w:rsidP="007B02DA">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Must at least approximate the perfect amount</w:t>
      </w:r>
    </w:p>
    <w:p w14:paraId="3A09662B" w14:textId="77777777" w:rsidR="007B02DA" w:rsidRPr="00E14211" w:rsidRDefault="007B02DA" w:rsidP="007B02DA">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Resolve any doubts against breaching party</w:t>
      </w:r>
    </w:p>
    <w:p w14:paraId="15A156C4" w14:textId="77777777" w:rsidR="00E14211" w:rsidRPr="007B02DA" w:rsidRDefault="00E14211" w:rsidP="00E14211">
      <w:pPr>
        <w:pStyle w:val="ListParagraph"/>
        <w:numPr>
          <w:ilvl w:val="3"/>
          <w:numId w:val="1"/>
        </w:numPr>
        <w:rPr>
          <w:rFonts w:ascii="Times New Roman" w:hAnsi="Times New Roman" w:cs="Times New Roman"/>
          <w:i/>
          <w:sz w:val="20"/>
          <w:szCs w:val="20"/>
          <w:highlight w:val="yellow"/>
        </w:rPr>
      </w:pPr>
      <w:r w:rsidRPr="007B02DA">
        <w:rPr>
          <w:rFonts w:ascii="Times New Roman" w:hAnsi="Times New Roman" w:cs="Times New Roman"/>
          <w:sz w:val="20"/>
          <w:szCs w:val="20"/>
          <w:highlight w:val="yellow"/>
        </w:rPr>
        <w:t>Pro-Defendant</w:t>
      </w:r>
    </w:p>
    <w:p w14:paraId="698A5A31" w14:textId="77777777" w:rsidR="00E14211" w:rsidRPr="00E14211" w:rsidRDefault="00E14211" w:rsidP="00E14211">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Must prove $ amount with reasonable certainty (hard to do)</w:t>
      </w:r>
    </w:p>
    <w:p w14:paraId="7BB30474" w14:textId="77777777" w:rsidR="00E14211" w:rsidRPr="00892D4E" w:rsidRDefault="00E14211" w:rsidP="00E14211">
      <w:pPr>
        <w:pStyle w:val="ListParagraph"/>
        <w:numPr>
          <w:ilvl w:val="4"/>
          <w:numId w:val="1"/>
        </w:numPr>
        <w:rPr>
          <w:rFonts w:ascii="Times New Roman" w:hAnsi="Times New Roman" w:cs="Times New Roman"/>
          <w:i/>
          <w:sz w:val="20"/>
          <w:szCs w:val="20"/>
        </w:rPr>
      </w:pPr>
    </w:p>
    <w:p w14:paraId="1DBEE39C" w14:textId="77777777" w:rsidR="007B02DA" w:rsidRPr="007B02DA" w:rsidRDefault="00892D4E" w:rsidP="007B02DA">
      <w:pPr>
        <w:pStyle w:val="ListParagraph"/>
        <w:numPr>
          <w:ilvl w:val="2"/>
          <w:numId w:val="1"/>
        </w:numPr>
        <w:rPr>
          <w:rFonts w:ascii="Times New Roman" w:hAnsi="Times New Roman" w:cs="Times New Roman"/>
          <w:i/>
          <w:sz w:val="20"/>
          <w:szCs w:val="20"/>
          <w:u w:val="single"/>
        </w:rPr>
      </w:pPr>
      <w:r w:rsidRPr="007B02DA">
        <w:rPr>
          <w:rFonts w:ascii="Times New Roman" w:hAnsi="Times New Roman" w:cs="Times New Roman"/>
          <w:sz w:val="20"/>
          <w:szCs w:val="20"/>
          <w:u w:val="single"/>
        </w:rPr>
        <w:t>No emotional distress</w:t>
      </w:r>
    </w:p>
    <w:p w14:paraId="3F2E88C0" w14:textId="77777777" w:rsidR="007B02DA" w:rsidRPr="007B02DA" w:rsidRDefault="007B02DA" w:rsidP="007B02DA">
      <w:pPr>
        <w:pStyle w:val="ListParagraph"/>
        <w:numPr>
          <w:ilvl w:val="3"/>
          <w:numId w:val="1"/>
        </w:numPr>
        <w:rPr>
          <w:rFonts w:ascii="Times New Roman" w:hAnsi="Times New Roman" w:cs="Times New Roman"/>
          <w:i/>
          <w:sz w:val="20"/>
          <w:szCs w:val="20"/>
          <w:u w:val="single"/>
        </w:rPr>
      </w:pPr>
      <w:r>
        <w:rPr>
          <w:rFonts w:ascii="Times New Roman" w:hAnsi="Times New Roman" w:cs="Times New Roman"/>
          <w:b/>
          <w:sz w:val="20"/>
          <w:szCs w:val="20"/>
        </w:rPr>
        <w:t>Restatement Second: Loss Due to Emotional Distress</w:t>
      </w:r>
    </w:p>
    <w:p w14:paraId="7741069D" w14:textId="77777777" w:rsidR="007B02DA" w:rsidRPr="007B02DA" w:rsidRDefault="007B02DA" w:rsidP="007B02DA">
      <w:pPr>
        <w:pStyle w:val="ListParagraph"/>
        <w:numPr>
          <w:ilvl w:val="4"/>
          <w:numId w:val="1"/>
        </w:numPr>
        <w:rPr>
          <w:rFonts w:ascii="Times New Roman" w:hAnsi="Times New Roman" w:cs="Times New Roman"/>
          <w:i/>
          <w:sz w:val="20"/>
          <w:szCs w:val="20"/>
          <w:u w:val="single"/>
        </w:rPr>
      </w:pPr>
      <w:r>
        <w:rPr>
          <w:rFonts w:ascii="Times New Roman" w:hAnsi="Times New Roman" w:cs="Times New Roman"/>
          <w:sz w:val="20"/>
          <w:szCs w:val="20"/>
        </w:rPr>
        <w:t>Recovery for emotional disturbance will be excluded unless the breach also caused bodily harm or the contract or the breach is of such a kind that serious emotional disturbance was a particularly likely result</w:t>
      </w:r>
    </w:p>
    <w:p w14:paraId="14A79F36" w14:textId="77777777" w:rsidR="00892D4E" w:rsidRPr="007B02DA" w:rsidRDefault="00892D4E" w:rsidP="00892D4E">
      <w:pPr>
        <w:pStyle w:val="ListParagraph"/>
        <w:numPr>
          <w:ilvl w:val="2"/>
          <w:numId w:val="1"/>
        </w:numPr>
        <w:rPr>
          <w:rFonts w:ascii="Times New Roman" w:hAnsi="Times New Roman" w:cs="Times New Roman"/>
          <w:i/>
          <w:sz w:val="20"/>
          <w:szCs w:val="20"/>
          <w:u w:val="single"/>
        </w:rPr>
      </w:pPr>
      <w:r w:rsidRPr="007B02DA">
        <w:rPr>
          <w:rFonts w:ascii="Times New Roman" w:hAnsi="Times New Roman" w:cs="Times New Roman"/>
          <w:sz w:val="20"/>
          <w:szCs w:val="20"/>
          <w:u w:val="single"/>
        </w:rPr>
        <w:t>Mostly no Attorney’s fees</w:t>
      </w:r>
    </w:p>
    <w:p w14:paraId="7D939CED" w14:textId="77777777" w:rsidR="007B02DA" w:rsidRPr="007B02DA" w:rsidRDefault="007B02DA" w:rsidP="007B02DA">
      <w:pPr>
        <w:pStyle w:val="ListParagraph"/>
        <w:numPr>
          <w:ilvl w:val="3"/>
          <w:numId w:val="1"/>
        </w:numPr>
        <w:rPr>
          <w:rFonts w:ascii="Times New Roman" w:hAnsi="Times New Roman" w:cs="Times New Roman"/>
          <w:i/>
          <w:sz w:val="20"/>
          <w:szCs w:val="20"/>
        </w:rPr>
      </w:pPr>
      <w:r w:rsidRPr="007B02DA">
        <w:rPr>
          <w:rFonts w:ascii="Times New Roman" w:hAnsi="Times New Roman" w:cs="Times New Roman"/>
          <w:sz w:val="20"/>
          <w:szCs w:val="20"/>
        </w:rPr>
        <w:t>Ordinarily you do not get attorney’s fees</w:t>
      </w:r>
    </w:p>
    <w:p w14:paraId="22F826C9" w14:textId="77777777" w:rsidR="007B02DA" w:rsidRPr="007B02DA" w:rsidRDefault="007B02DA" w:rsidP="007B02DA">
      <w:pPr>
        <w:pStyle w:val="ListParagraph"/>
        <w:numPr>
          <w:ilvl w:val="4"/>
          <w:numId w:val="1"/>
        </w:numPr>
        <w:rPr>
          <w:rFonts w:ascii="Times New Roman" w:hAnsi="Times New Roman" w:cs="Times New Roman"/>
          <w:i/>
          <w:sz w:val="20"/>
          <w:szCs w:val="20"/>
        </w:rPr>
      </w:pPr>
      <w:r w:rsidRPr="007B02DA">
        <w:rPr>
          <w:rFonts w:ascii="Times New Roman" w:hAnsi="Times New Roman" w:cs="Times New Roman"/>
          <w:sz w:val="20"/>
          <w:szCs w:val="20"/>
        </w:rPr>
        <w:t xml:space="preserve">Huge </w:t>
      </w:r>
      <w:r>
        <w:rPr>
          <w:rFonts w:ascii="Times New Roman" w:hAnsi="Times New Roman" w:cs="Times New Roman"/>
          <w:sz w:val="20"/>
          <w:szCs w:val="20"/>
        </w:rPr>
        <w:t>issue, sometimes good claims are abandoned due to lack of litigation resources</w:t>
      </w:r>
    </w:p>
    <w:p w14:paraId="24F4BC12" w14:textId="77777777" w:rsidR="007B02DA" w:rsidRPr="007B02DA" w:rsidRDefault="007B02DA" w:rsidP="007B02DA">
      <w:pPr>
        <w:pStyle w:val="ListParagraph"/>
        <w:numPr>
          <w:ilvl w:val="3"/>
          <w:numId w:val="1"/>
        </w:numPr>
        <w:rPr>
          <w:rFonts w:ascii="Times New Roman" w:hAnsi="Times New Roman" w:cs="Times New Roman"/>
          <w:i/>
          <w:sz w:val="20"/>
          <w:szCs w:val="20"/>
        </w:rPr>
      </w:pPr>
      <w:r w:rsidRPr="00355907">
        <w:rPr>
          <w:rFonts w:ascii="Times New Roman" w:hAnsi="Times New Roman" w:cs="Times New Roman"/>
          <w:sz w:val="20"/>
          <w:szCs w:val="20"/>
          <w:highlight w:val="yellow"/>
        </w:rPr>
        <w:t>Exceptions:</w:t>
      </w:r>
      <w:r>
        <w:rPr>
          <w:rFonts w:ascii="Times New Roman" w:hAnsi="Times New Roman" w:cs="Times New Roman"/>
          <w:sz w:val="20"/>
          <w:szCs w:val="20"/>
        </w:rPr>
        <w:t xml:space="preserve"> Attorney’s fees clause in contracts</w:t>
      </w:r>
    </w:p>
    <w:p w14:paraId="5BDFCA37" w14:textId="77777777" w:rsidR="007B02DA" w:rsidRPr="007B02DA" w:rsidRDefault="007B02DA" w:rsidP="007B02DA">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Statute says it has to be reasonable</w:t>
      </w:r>
    </w:p>
    <w:p w14:paraId="335D8B5B" w14:textId="77777777" w:rsidR="007B02DA" w:rsidRPr="007B02DA" w:rsidRDefault="007B02DA" w:rsidP="007B02DA">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A number of states have included a bonus clause that says </w:t>
      </w:r>
      <w:r>
        <w:rPr>
          <w:rFonts w:ascii="Times New Roman" w:hAnsi="Times New Roman" w:cs="Times New Roman"/>
          <w:i/>
          <w:sz w:val="20"/>
          <w:szCs w:val="20"/>
        </w:rPr>
        <w:t xml:space="preserve">whoever </w:t>
      </w:r>
      <w:r>
        <w:rPr>
          <w:rFonts w:ascii="Times New Roman" w:hAnsi="Times New Roman" w:cs="Times New Roman"/>
          <w:sz w:val="20"/>
          <w:szCs w:val="20"/>
        </w:rPr>
        <w:t>wins gets fees</w:t>
      </w:r>
    </w:p>
    <w:p w14:paraId="26B7E0B3" w14:textId="77777777" w:rsidR="007B02DA" w:rsidRPr="007B02DA" w:rsidRDefault="007B02DA" w:rsidP="007B02DA">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Can’t just cover your own fees if you win</w:t>
      </w:r>
    </w:p>
    <w:p w14:paraId="7734072B" w14:textId="77777777" w:rsidR="007B02DA" w:rsidRPr="007B02DA" w:rsidRDefault="007B02DA" w:rsidP="007B02DA">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u w:val="single"/>
        </w:rPr>
        <w:t>Pre-Judgment Interest</w:t>
      </w:r>
    </w:p>
    <w:p w14:paraId="2203FC27" w14:textId="77777777" w:rsidR="007B02DA" w:rsidRPr="007B02DA" w:rsidRDefault="007B02DA" w:rsidP="007B02DA">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Usually don’t get prejudgment interest</w:t>
      </w:r>
    </w:p>
    <w:p w14:paraId="0DED1DA4" w14:textId="77777777" w:rsidR="007B02DA" w:rsidRPr="007B02DA" w:rsidRDefault="007B02DA" w:rsidP="007B02DA">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Interest running from the time of the breach</w:t>
      </w:r>
    </w:p>
    <w:p w14:paraId="5C96DC44" w14:textId="77777777" w:rsidR="007B02DA" w:rsidRPr="007B02DA" w:rsidRDefault="007B02DA" w:rsidP="002346B3">
      <w:pPr>
        <w:pStyle w:val="ListParagraph"/>
        <w:numPr>
          <w:ilvl w:val="4"/>
          <w:numId w:val="1"/>
        </w:numPr>
        <w:spacing w:line="240" w:lineRule="auto"/>
        <w:rPr>
          <w:rFonts w:ascii="Times New Roman" w:hAnsi="Times New Roman" w:cs="Times New Roman"/>
          <w:i/>
          <w:sz w:val="20"/>
          <w:szCs w:val="20"/>
        </w:rPr>
      </w:pPr>
      <w:r>
        <w:rPr>
          <w:rFonts w:ascii="Times New Roman" w:hAnsi="Times New Roman" w:cs="Times New Roman"/>
          <w:sz w:val="20"/>
          <w:szCs w:val="20"/>
        </w:rPr>
        <w:t xml:space="preserve">Generally no, </w:t>
      </w:r>
      <w:r w:rsidRPr="00355907">
        <w:rPr>
          <w:rFonts w:ascii="Times New Roman" w:hAnsi="Times New Roman" w:cs="Times New Roman"/>
          <w:sz w:val="20"/>
          <w:szCs w:val="20"/>
          <w:highlight w:val="yellow"/>
        </w:rPr>
        <w:t>unless what is owed is a liquidated amount that can be calculated in dollar terms</w:t>
      </w:r>
    </w:p>
    <w:p w14:paraId="228D05AE" w14:textId="77777777" w:rsidR="007B02DA" w:rsidRPr="007B02DA" w:rsidRDefault="007B02DA" w:rsidP="002346B3">
      <w:pPr>
        <w:pStyle w:val="ListParagraph"/>
        <w:numPr>
          <w:ilvl w:val="2"/>
          <w:numId w:val="1"/>
        </w:numPr>
        <w:spacing w:line="240" w:lineRule="auto"/>
        <w:rPr>
          <w:rFonts w:ascii="Times New Roman" w:hAnsi="Times New Roman" w:cs="Times New Roman"/>
          <w:i/>
          <w:sz w:val="20"/>
          <w:szCs w:val="20"/>
        </w:rPr>
      </w:pPr>
      <w:r>
        <w:rPr>
          <w:rFonts w:ascii="Times New Roman" w:hAnsi="Times New Roman" w:cs="Times New Roman"/>
          <w:sz w:val="20"/>
          <w:szCs w:val="20"/>
          <w:u w:val="single"/>
        </w:rPr>
        <w:t>Punitive Damages</w:t>
      </w:r>
    </w:p>
    <w:p w14:paraId="171FAA0C" w14:textId="77777777" w:rsidR="002346B3" w:rsidRPr="002346B3" w:rsidRDefault="007B02DA" w:rsidP="002346B3">
      <w:pPr>
        <w:pStyle w:val="ListParagraph"/>
        <w:numPr>
          <w:ilvl w:val="3"/>
          <w:numId w:val="1"/>
        </w:numPr>
        <w:spacing w:line="240" w:lineRule="auto"/>
        <w:rPr>
          <w:rFonts w:ascii="Times New Roman" w:hAnsi="Times New Roman" w:cs="Times New Roman"/>
          <w:i/>
          <w:sz w:val="20"/>
          <w:szCs w:val="20"/>
        </w:rPr>
      </w:pPr>
      <w:r>
        <w:rPr>
          <w:rFonts w:ascii="Times New Roman" w:hAnsi="Times New Roman" w:cs="Times New Roman"/>
          <w:sz w:val="20"/>
          <w:szCs w:val="20"/>
        </w:rPr>
        <w:t xml:space="preserve">No, unless breach of fiduciary contract (Doctor, Stock Broker, Lawyer) </w:t>
      </w:r>
    </w:p>
    <w:p w14:paraId="34CB4CED" w14:textId="77777777" w:rsidR="002346B3" w:rsidRPr="002346B3" w:rsidRDefault="002346B3" w:rsidP="002346B3">
      <w:pPr>
        <w:pStyle w:val="ListParagraph"/>
        <w:numPr>
          <w:ilvl w:val="3"/>
          <w:numId w:val="1"/>
        </w:numPr>
        <w:spacing w:line="240" w:lineRule="auto"/>
        <w:rPr>
          <w:rFonts w:ascii="Times New Roman" w:hAnsi="Times New Roman" w:cs="Times New Roman"/>
          <w:i/>
          <w:sz w:val="20"/>
          <w:szCs w:val="20"/>
        </w:rPr>
      </w:pPr>
      <w:r w:rsidRPr="002346B3">
        <w:rPr>
          <w:rFonts w:ascii="Times New Roman" w:eastAsia="Times New Roman" w:hAnsi="Times New Roman" w:cs="Times New Roman"/>
          <w:b/>
          <w:bCs/>
          <w:sz w:val="20"/>
          <w:szCs w:val="20"/>
        </w:rPr>
        <w:t>Restatement (Second):</w:t>
      </w:r>
      <w:r w:rsidRPr="002346B3">
        <w:rPr>
          <w:rFonts w:ascii="Times New Roman" w:eastAsia="Times New Roman" w:hAnsi="Times New Roman" w:cs="Times New Roman"/>
          <w:sz w:val="20"/>
          <w:szCs w:val="20"/>
        </w:rPr>
        <w:t xml:space="preserve"> Punitive damages are not recoverable for a breach of contract unless the conduct constituting the breach is also a tort for which punitive damages are recoverable </w:t>
      </w:r>
    </w:p>
    <w:p w14:paraId="7652ED45" w14:textId="77777777" w:rsidR="002346B3" w:rsidRPr="007B02DA" w:rsidRDefault="002346B3" w:rsidP="007B02DA">
      <w:pPr>
        <w:pStyle w:val="ListParagraph"/>
        <w:numPr>
          <w:ilvl w:val="3"/>
          <w:numId w:val="1"/>
        </w:numPr>
        <w:rPr>
          <w:rFonts w:ascii="Times New Roman" w:hAnsi="Times New Roman" w:cs="Times New Roman"/>
          <w:i/>
          <w:sz w:val="20"/>
          <w:szCs w:val="20"/>
        </w:rPr>
      </w:pPr>
    </w:p>
    <w:p w14:paraId="666573B7" w14:textId="77777777" w:rsidR="00892D4E" w:rsidRPr="00355907" w:rsidRDefault="00355907" w:rsidP="00892D4E">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u w:val="single"/>
        </w:rPr>
        <w:t>Breach of Contract for loss of reputation or opportunities to perform</w:t>
      </w:r>
    </w:p>
    <w:p w14:paraId="5D1512DD" w14:textId="77777777" w:rsidR="00355907" w:rsidRPr="00355907" w:rsidRDefault="00355907" w:rsidP="00355907">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Usually cannot recover</w:t>
      </w:r>
    </w:p>
    <w:p w14:paraId="0C818AE5" w14:textId="77777777" w:rsidR="00355907" w:rsidRPr="00355907" w:rsidRDefault="00355907" w:rsidP="00355907">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In entertainment cases this is usually a big deal</w:t>
      </w:r>
    </w:p>
    <w:p w14:paraId="60BA282A" w14:textId="77777777" w:rsidR="00355907" w:rsidRPr="002346B3" w:rsidRDefault="00355907" w:rsidP="00355907">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Usually cannot recover </w:t>
      </w:r>
    </w:p>
    <w:p w14:paraId="60A3BD34" w14:textId="77777777" w:rsidR="002346B3" w:rsidRPr="002346B3" w:rsidRDefault="002346B3" w:rsidP="002346B3">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 xml:space="preserve">Lakota Girl Scout Council, Inc. v. </w:t>
      </w:r>
      <w:proofErr w:type="spellStart"/>
      <w:r>
        <w:rPr>
          <w:rFonts w:ascii="Times New Roman" w:hAnsi="Times New Roman" w:cs="Times New Roman"/>
          <w:b/>
          <w:sz w:val="20"/>
          <w:szCs w:val="20"/>
        </w:rPr>
        <w:t>Havey</w:t>
      </w:r>
      <w:proofErr w:type="spellEnd"/>
      <w:r>
        <w:rPr>
          <w:rFonts w:ascii="Times New Roman" w:hAnsi="Times New Roman" w:cs="Times New Roman"/>
          <w:b/>
          <w:sz w:val="20"/>
          <w:szCs w:val="20"/>
        </w:rPr>
        <w:t xml:space="preserve"> Fund-Raising (</w:t>
      </w:r>
      <w:r>
        <w:rPr>
          <w:rFonts w:ascii="Times New Roman" w:hAnsi="Times New Roman" w:cs="Times New Roman"/>
          <w:color w:val="FF0000"/>
          <w:sz w:val="20"/>
          <w:szCs w:val="20"/>
        </w:rPr>
        <w:t>Certainty of Damage Calculation</w:t>
      </w:r>
      <w:r>
        <w:rPr>
          <w:rFonts w:ascii="Times New Roman" w:hAnsi="Times New Roman" w:cs="Times New Roman"/>
          <w:b/>
          <w:sz w:val="20"/>
          <w:szCs w:val="20"/>
        </w:rPr>
        <w:t>)</w:t>
      </w:r>
    </w:p>
    <w:p w14:paraId="049E6DF4" w14:textId="77777777" w:rsidR="002346B3" w:rsidRPr="002346B3" w:rsidRDefault="002346B3" w:rsidP="002346B3">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How to calculate damages</w:t>
      </w:r>
    </w:p>
    <w:p w14:paraId="4CECD8FF" w14:textId="77777777" w:rsidR="002346B3" w:rsidRPr="002346B3" w:rsidRDefault="002346B3" w:rsidP="002346B3">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As number rises, concerns increase as to whether there is tangible proof associated with damages</w:t>
      </w:r>
    </w:p>
    <w:p w14:paraId="354D80AF" w14:textId="77777777" w:rsidR="002346B3" w:rsidRPr="002346B3" w:rsidRDefault="002346B3" w:rsidP="002346B3">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If the jury award is low, there will be less of a concern </w:t>
      </w:r>
    </w:p>
    <w:p w14:paraId="794E8F70" w14:textId="77777777" w:rsidR="002346B3" w:rsidRPr="002346B3" w:rsidRDefault="002346B3" w:rsidP="002346B3">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Doesn’t need to be proven for reasonable certainty</w:t>
      </w:r>
    </w:p>
    <w:p w14:paraId="55E1C208" w14:textId="77777777" w:rsidR="002346B3" w:rsidRPr="002346B3" w:rsidRDefault="002346B3" w:rsidP="002346B3">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Award was for 35k, if it was for 300k there would be more concern for reasonable certainty as to calculations of damages </w:t>
      </w:r>
    </w:p>
    <w:p w14:paraId="50DDA0F8" w14:textId="77777777" w:rsidR="002346B3" w:rsidRPr="0006479B" w:rsidRDefault="002346B3" w:rsidP="002346B3">
      <w:pPr>
        <w:pStyle w:val="ListParagraph"/>
        <w:numPr>
          <w:ilvl w:val="1"/>
          <w:numId w:val="1"/>
        </w:numPr>
        <w:rPr>
          <w:rFonts w:ascii="Times New Roman" w:hAnsi="Times New Roman" w:cs="Times New Roman"/>
          <w:i/>
          <w:sz w:val="20"/>
          <w:szCs w:val="20"/>
        </w:rPr>
      </w:pPr>
      <w:proofErr w:type="spellStart"/>
      <w:r>
        <w:rPr>
          <w:rFonts w:ascii="Times New Roman" w:hAnsi="Times New Roman" w:cs="Times New Roman"/>
          <w:b/>
          <w:sz w:val="20"/>
          <w:szCs w:val="20"/>
        </w:rPr>
        <w:t>Chrum</w:t>
      </w:r>
      <w:proofErr w:type="spellEnd"/>
      <w:r>
        <w:rPr>
          <w:rFonts w:ascii="Times New Roman" w:hAnsi="Times New Roman" w:cs="Times New Roman"/>
          <w:b/>
          <w:sz w:val="20"/>
          <w:szCs w:val="20"/>
        </w:rPr>
        <w:t xml:space="preserve"> v. Charles Heating and Cooling Inc. (</w:t>
      </w:r>
      <w:r>
        <w:rPr>
          <w:rFonts w:ascii="Times New Roman" w:hAnsi="Times New Roman" w:cs="Times New Roman"/>
          <w:color w:val="FF0000"/>
          <w:sz w:val="20"/>
          <w:szCs w:val="20"/>
        </w:rPr>
        <w:t>Loss due to emotional distress</w:t>
      </w:r>
      <w:r>
        <w:rPr>
          <w:rFonts w:ascii="Times New Roman" w:hAnsi="Times New Roman" w:cs="Times New Roman"/>
          <w:b/>
          <w:sz w:val="20"/>
          <w:szCs w:val="20"/>
        </w:rPr>
        <w:t>)</w:t>
      </w:r>
    </w:p>
    <w:p w14:paraId="617531CB" w14:textId="77777777" w:rsidR="002346B3" w:rsidRDefault="002346B3" w:rsidP="002346B3">
      <w:pPr>
        <w:pStyle w:val="ListParagraph"/>
        <w:numPr>
          <w:ilvl w:val="2"/>
          <w:numId w:val="1"/>
        </w:numPr>
        <w:rPr>
          <w:rFonts w:ascii="Times New Roman" w:hAnsi="Times New Roman" w:cs="Times New Roman"/>
          <w:sz w:val="20"/>
          <w:szCs w:val="20"/>
        </w:rPr>
      </w:pPr>
      <w:r w:rsidRPr="002346B3">
        <w:rPr>
          <w:rFonts w:ascii="Times New Roman" w:hAnsi="Times New Roman" w:cs="Times New Roman"/>
          <w:sz w:val="20"/>
          <w:szCs w:val="20"/>
        </w:rPr>
        <w:t>Π</w:t>
      </w:r>
      <w:r>
        <w:rPr>
          <w:rFonts w:ascii="Times New Roman" w:hAnsi="Times New Roman" w:cs="Times New Roman"/>
          <w:sz w:val="20"/>
          <w:szCs w:val="20"/>
        </w:rPr>
        <w:t xml:space="preserve"> is trying to recover for loss due to emotional distress as a result of defendant’s breach</w:t>
      </w:r>
    </w:p>
    <w:p w14:paraId="68042192" w14:textId="77777777" w:rsidR="002346B3" w:rsidRDefault="002346B3" w:rsidP="002346B3">
      <w:pPr>
        <w:pStyle w:val="ListParagraph"/>
        <w:numPr>
          <w:ilvl w:val="2"/>
          <w:numId w:val="1"/>
        </w:numPr>
        <w:rPr>
          <w:rFonts w:ascii="Times New Roman" w:hAnsi="Times New Roman" w:cs="Times New Roman"/>
          <w:sz w:val="20"/>
          <w:szCs w:val="20"/>
        </w:rPr>
      </w:pPr>
      <w:r w:rsidRPr="002346B3">
        <w:rPr>
          <w:rFonts w:ascii="Times New Roman" w:hAnsi="Times New Roman" w:cs="Times New Roman"/>
          <w:sz w:val="20"/>
          <w:szCs w:val="20"/>
          <w:highlight w:val="yellow"/>
        </w:rPr>
        <w:t>Law governing damages for mental distress in contract cases</w:t>
      </w:r>
      <w:r>
        <w:rPr>
          <w:rFonts w:ascii="Times New Roman" w:hAnsi="Times New Roman" w:cs="Times New Roman"/>
          <w:sz w:val="20"/>
          <w:szCs w:val="20"/>
        </w:rPr>
        <w:t>: Court has held previously that damages recoverable for breach of contract are generally limited to damages arising naturally from the breach or contemplated by the parties at the time the contract is made</w:t>
      </w:r>
    </w:p>
    <w:p w14:paraId="0188BC4E" w14:textId="77777777" w:rsidR="002346B3" w:rsidRDefault="002346B3" w:rsidP="002346B3">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lastRenderedPageBreak/>
        <w:t>When an action is for breach of a commercial contract, damages for mental distress are not recoverable</w:t>
      </w:r>
    </w:p>
    <w:p w14:paraId="75AC9CC7" w14:textId="77777777" w:rsidR="002346B3" w:rsidRDefault="002346B3" w:rsidP="002346B3">
      <w:pPr>
        <w:pStyle w:val="ListParagraph"/>
        <w:numPr>
          <w:ilvl w:val="2"/>
          <w:numId w:val="1"/>
        </w:numPr>
        <w:rPr>
          <w:rFonts w:ascii="Times New Roman" w:hAnsi="Times New Roman" w:cs="Times New Roman"/>
          <w:sz w:val="20"/>
          <w:szCs w:val="20"/>
        </w:rPr>
      </w:pPr>
      <w:r w:rsidRPr="002346B3">
        <w:rPr>
          <w:rFonts w:ascii="Times New Roman" w:hAnsi="Times New Roman" w:cs="Times New Roman"/>
          <w:sz w:val="20"/>
          <w:szCs w:val="20"/>
          <w:highlight w:val="yellow"/>
        </w:rPr>
        <w:t>There is an exception</w:t>
      </w:r>
      <w:r>
        <w:rPr>
          <w:rFonts w:ascii="Times New Roman" w:hAnsi="Times New Roman" w:cs="Times New Roman"/>
          <w:sz w:val="20"/>
          <w:szCs w:val="20"/>
        </w:rPr>
        <w:t>:</w:t>
      </w:r>
    </w:p>
    <w:p w14:paraId="7A077115" w14:textId="77777777" w:rsidR="002346B3" w:rsidRDefault="002346B3" w:rsidP="002346B3">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 xml:space="preserve">Where the contract breached is a personal agreement involving matters of “mental concern and solicitude” </w:t>
      </w:r>
    </w:p>
    <w:p w14:paraId="0A8A2280" w14:textId="77777777" w:rsidR="002346B3" w:rsidRDefault="002346B3" w:rsidP="002346B3">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Damages for emotional suffering are recoverable (</w:t>
      </w:r>
      <w:r>
        <w:rPr>
          <w:rFonts w:ascii="Times New Roman" w:hAnsi="Times New Roman" w:cs="Times New Roman"/>
          <w:i/>
          <w:sz w:val="20"/>
          <w:szCs w:val="20"/>
        </w:rPr>
        <w:t>Stewart Rule</w:t>
      </w:r>
      <w:r>
        <w:rPr>
          <w:rFonts w:ascii="Times New Roman" w:hAnsi="Times New Roman" w:cs="Times New Roman"/>
          <w:sz w:val="20"/>
          <w:szCs w:val="20"/>
        </w:rPr>
        <w:t>)</w:t>
      </w:r>
    </w:p>
    <w:p w14:paraId="705A4351" w14:textId="77777777" w:rsidR="002346B3" w:rsidRDefault="002346B3" w:rsidP="002346B3">
      <w:pPr>
        <w:pStyle w:val="ListParagraph"/>
        <w:numPr>
          <w:ilvl w:val="2"/>
          <w:numId w:val="1"/>
        </w:numPr>
        <w:rPr>
          <w:rFonts w:ascii="Times New Roman" w:hAnsi="Times New Roman" w:cs="Times New Roman"/>
          <w:sz w:val="20"/>
          <w:szCs w:val="20"/>
        </w:rPr>
      </w:pPr>
      <w:r>
        <w:rPr>
          <w:rFonts w:ascii="Times New Roman" w:hAnsi="Times New Roman" w:cs="Times New Roman"/>
          <w:i/>
          <w:sz w:val="20"/>
          <w:szCs w:val="20"/>
        </w:rPr>
        <w:t xml:space="preserve">Stewart Rule </w:t>
      </w:r>
      <w:r>
        <w:rPr>
          <w:rFonts w:ascii="Times New Roman" w:hAnsi="Times New Roman" w:cs="Times New Roman"/>
          <w:sz w:val="20"/>
          <w:szCs w:val="20"/>
        </w:rPr>
        <w:t>applies where deep personal human relations are involved</w:t>
      </w:r>
    </w:p>
    <w:p w14:paraId="51D56AD1" w14:textId="77777777" w:rsidR="002346B3" w:rsidRDefault="002346B3" w:rsidP="002346B3">
      <w:pPr>
        <w:pStyle w:val="ListParagraph"/>
        <w:numPr>
          <w:ilvl w:val="3"/>
          <w:numId w:val="1"/>
        </w:numPr>
        <w:rPr>
          <w:rFonts w:ascii="Times New Roman" w:hAnsi="Times New Roman" w:cs="Times New Roman"/>
          <w:sz w:val="20"/>
          <w:szCs w:val="20"/>
        </w:rPr>
      </w:pPr>
      <w:r>
        <w:rPr>
          <w:rFonts w:ascii="Times New Roman" w:hAnsi="Times New Roman" w:cs="Times New Roman"/>
          <w:sz w:val="20"/>
          <w:szCs w:val="20"/>
        </w:rPr>
        <w:t xml:space="preserve">Where property loss is involved, the courts have generally not allowed for recovery for mental distress in breach of contract actions </w:t>
      </w:r>
    </w:p>
    <w:p w14:paraId="036FBF74" w14:textId="77777777" w:rsidR="002346B3" w:rsidRDefault="002346B3" w:rsidP="002346B3">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 xml:space="preserve">Injury suffered to </w:t>
      </w:r>
      <w:r w:rsidRPr="002346B3">
        <w:rPr>
          <w:rFonts w:ascii="Times New Roman" w:hAnsi="Times New Roman" w:cs="Times New Roman"/>
          <w:sz w:val="20"/>
          <w:szCs w:val="20"/>
        </w:rPr>
        <w:t>Π</w:t>
      </w:r>
      <w:r>
        <w:rPr>
          <w:rFonts w:ascii="Times New Roman" w:hAnsi="Times New Roman" w:cs="Times New Roman"/>
          <w:sz w:val="20"/>
          <w:szCs w:val="20"/>
        </w:rPr>
        <w:t xml:space="preserve"> in </w:t>
      </w:r>
      <w:proofErr w:type="spellStart"/>
      <w:r>
        <w:rPr>
          <w:rFonts w:ascii="Times New Roman" w:hAnsi="Times New Roman" w:cs="Times New Roman"/>
          <w:i/>
          <w:sz w:val="20"/>
          <w:szCs w:val="20"/>
        </w:rPr>
        <w:t>Chrum</w:t>
      </w:r>
      <w:proofErr w:type="spellEnd"/>
      <w:r>
        <w:rPr>
          <w:rFonts w:ascii="Times New Roman" w:hAnsi="Times New Roman" w:cs="Times New Roman"/>
          <w:sz w:val="20"/>
          <w:szCs w:val="20"/>
        </w:rPr>
        <w:t xml:space="preserve"> was to property and not person, did not plead independent tort theory, claim is inadequate to support independent ED claim</w:t>
      </w:r>
    </w:p>
    <w:p w14:paraId="71106B5A" w14:textId="77777777" w:rsidR="002346B3" w:rsidRDefault="002346B3" w:rsidP="002346B3">
      <w:pPr>
        <w:pStyle w:val="ListParagraph"/>
        <w:numPr>
          <w:ilvl w:val="2"/>
          <w:numId w:val="1"/>
        </w:numPr>
        <w:rPr>
          <w:rFonts w:ascii="Times New Roman" w:hAnsi="Times New Roman" w:cs="Times New Roman"/>
          <w:sz w:val="20"/>
          <w:szCs w:val="20"/>
        </w:rPr>
      </w:pPr>
      <w:r>
        <w:rPr>
          <w:rFonts w:ascii="Times New Roman" w:hAnsi="Times New Roman" w:cs="Times New Roman"/>
          <w:b/>
          <w:sz w:val="20"/>
          <w:szCs w:val="20"/>
        </w:rPr>
        <w:t xml:space="preserve">Note: </w:t>
      </w:r>
      <w:r>
        <w:rPr>
          <w:rFonts w:ascii="Times New Roman" w:hAnsi="Times New Roman" w:cs="Times New Roman"/>
          <w:sz w:val="20"/>
          <w:szCs w:val="20"/>
        </w:rPr>
        <w:t>The type of contract where ED is not a particularly normal result, therefore not recoverable</w:t>
      </w:r>
    </w:p>
    <w:p w14:paraId="1DF34DF7" w14:textId="77777777" w:rsidR="002346B3" w:rsidRDefault="002346B3" w:rsidP="002346B3">
      <w:pPr>
        <w:pStyle w:val="ListParagraph"/>
        <w:numPr>
          <w:ilvl w:val="3"/>
          <w:numId w:val="1"/>
        </w:numPr>
        <w:rPr>
          <w:rFonts w:ascii="Times New Roman" w:hAnsi="Times New Roman" w:cs="Times New Roman"/>
          <w:sz w:val="20"/>
          <w:szCs w:val="20"/>
        </w:rPr>
      </w:pPr>
      <w:r w:rsidRPr="002346B3">
        <w:rPr>
          <w:rFonts w:ascii="Times New Roman" w:hAnsi="Times New Roman" w:cs="Times New Roman"/>
          <w:sz w:val="20"/>
          <w:szCs w:val="20"/>
          <w:highlight w:val="yellow"/>
        </w:rPr>
        <w:t>Different from a burial contract where ED is a particularly normal result.</w:t>
      </w:r>
      <w:r w:rsidRPr="002346B3">
        <w:rPr>
          <w:rFonts w:ascii="Times New Roman" w:hAnsi="Times New Roman" w:cs="Times New Roman"/>
          <w:sz w:val="20"/>
          <w:szCs w:val="20"/>
        </w:rPr>
        <w:t xml:space="preserve"> </w:t>
      </w:r>
      <w:r>
        <w:rPr>
          <w:rFonts w:ascii="Times New Roman" w:hAnsi="Times New Roman" w:cs="Times New Roman"/>
          <w:sz w:val="20"/>
          <w:szCs w:val="20"/>
        </w:rPr>
        <w:t xml:space="preserve">Contrast as a matter of law. </w:t>
      </w:r>
    </w:p>
    <w:p w14:paraId="1A02B05C" w14:textId="77777777" w:rsidR="002346B3" w:rsidRPr="002346B3" w:rsidRDefault="002346B3" w:rsidP="002346B3">
      <w:pPr>
        <w:pStyle w:val="ListParagraph"/>
        <w:numPr>
          <w:ilvl w:val="1"/>
          <w:numId w:val="1"/>
        </w:numPr>
        <w:rPr>
          <w:rFonts w:ascii="Times New Roman" w:hAnsi="Times New Roman" w:cs="Times New Roman"/>
          <w:sz w:val="20"/>
          <w:szCs w:val="20"/>
        </w:rPr>
      </w:pPr>
      <w:r w:rsidRPr="002346B3">
        <w:rPr>
          <w:rFonts w:ascii="Times New Roman" w:eastAsia="Times New Roman" w:hAnsi="Times New Roman" w:cs="Times New Roman"/>
          <w:b/>
          <w:bCs/>
          <w:sz w:val="20"/>
          <w:szCs w:val="20"/>
        </w:rPr>
        <w:t>Other Qualifications and Limits on Lost Expectancy Recovery</w:t>
      </w:r>
    </w:p>
    <w:p w14:paraId="743472AA" w14:textId="77777777" w:rsidR="002346B3" w:rsidRPr="002346B3" w:rsidRDefault="002346B3" w:rsidP="002346B3">
      <w:pPr>
        <w:pStyle w:val="ListParagraph"/>
        <w:numPr>
          <w:ilvl w:val="2"/>
          <w:numId w:val="1"/>
        </w:numPr>
        <w:rPr>
          <w:rFonts w:ascii="Times New Roman" w:hAnsi="Times New Roman" w:cs="Times New Roman"/>
          <w:sz w:val="20"/>
          <w:szCs w:val="20"/>
        </w:rPr>
      </w:pPr>
      <w:r w:rsidRPr="002346B3">
        <w:rPr>
          <w:rFonts w:ascii="Times New Roman" w:eastAsia="Times New Roman" w:hAnsi="Times New Roman" w:cs="Times New Roman"/>
          <w:i/>
          <w:iCs/>
          <w:sz w:val="20"/>
          <w:szCs w:val="20"/>
        </w:rPr>
        <w:t>Denial of lost expectancy recovery in medical contexts.</w:t>
      </w:r>
      <w:r w:rsidRPr="002346B3">
        <w:rPr>
          <w:rFonts w:ascii="Times New Roman" w:eastAsia="Times New Roman" w:hAnsi="Times New Roman" w:cs="Times New Roman"/>
          <w:sz w:val="20"/>
          <w:szCs w:val="20"/>
        </w:rPr>
        <w:t xml:space="preserve"> A court may deny lost expectancy in a medical context. Considering the uncertainties of medical science and the variations in the physical and psychological conditions of individual patients, doctors can seldom in good faith promise specific results </w:t>
      </w:r>
    </w:p>
    <w:p w14:paraId="1B1FDB45" w14:textId="77777777" w:rsidR="002346B3" w:rsidRPr="002346B3" w:rsidRDefault="002346B3" w:rsidP="002346B3">
      <w:pPr>
        <w:pStyle w:val="ListParagraph"/>
        <w:numPr>
          <w:ilvl w:val="2"/>
          <w:numId w:val="1"/>
        </w:numPr>
        <w:rPr>
          <w:rFonts w:ascii="Times New Roman" w:hAnsi="Times New Roman" w:cs="Times New Roman"/>
          <w:sz w:val="20"/>
          <w:szCs w:val="20"/>
        </w:rPr>
      </w:pPr>
      <w:r w:rsidRPr="002346B3">
        <w:rPr>
          <w:rFonts w:ascii="Times New Roman" w:eastAsia="Times New Roman" w:hAnsi="Times New Roman" w:cs="Times New Roman"/>
          <w:i/>
          <w:iCs/>
          <w:sz w:val="20"/>
          <w:szCs w:val="20"/>
        </w:rPr>
        <w:t>Denial of recovery for loss of reputation or goodwill.</w:t>
      </w:r>
      <w:r w:rsidRPr="002346B3">
        <w:rPr>
          <w:rFonts w:ascii="Times New Roman" w:eastAsia="Times New Roman" w:hAnsi="Times New Roman" w:cs="Times New Roman"/>
          <w:sz w:val="20"/>
          <w:szCs w:val="20"/>
        </w:rPr>
        <w:t xml:space="preserve"> Some courts do not measure damages for lost expectancy of reputation or loss of good will</w:t>
      </w:r>
    </w:p>
    <w:p w14:paraId="302BB51E" w14:textId="77777777" w:rsidR="002346B3" w:rsidRPr="002346B3" w:rsidRDefault="002346B3" w:rsidP="002346B3">
      <w:pPr>
        <w:pStyle w:val="ListParagraph"/>
        <w:numPr>
          <w:ilvl w:val="2"/>
          <w:numId w:val="1"/>
        </w:numPr>
        <w:rPr>
          <w:rFonts w:ascii="Times New Roman" w:hAnsi="Times New Roman" w:cs="Times New Roman"/>
          <w:sz w:val="20"/>
          <w:szCs w:val="20"/>
        </w:rPr>
      </w:pPr>
      <w:r w:rsidRPr="002346B3">
        <w:rPr>
          <w:rFonts w:ascii="Times New Roman" w:eastAsia="Times New Roman" w:hAnsi="Times New Roman" w:cs="Times New Roman"/>
          <w:i/>
          <w:iCs/>
          <w:sz w:val="20"/>
          <w:szCs w:val="20"/>
        </w:rPr>
        <w:t>Denial of lost expectancy to attorneys.</w:t>
      </w:r>
      <w:r w:rsidRPr="002346B3">
        <w:rPr>
          <w:rFonts w:ascii="Times New Roman" w:eastAsia="Times New Roman" w:hAnsi="Times New Roman" w:cs="Times New Roman"/>
          <w:sz w:val="20"/>
          <w:szCs w:val="20"/>
        </w:rPr>
        <w:t xml:space="preserve"> Some courts allow wrongfully discharged lawyers only the reasonable value of their services up to the date of discharge </w:t>
      </w:r>
    </w:p>
    <w:p w14:paraId="17D00B94" w14:textId="77777777" w:rsidR="002346B3" w:rsidRPr="002346B3" w:rsidRDefault="002346B3" w:rsidP="002346B3">
      <w:pPr>
        <w:pStyle w:val="ListParagraph"/>
        <w:numPr>
          <w:ilvl w:val="2"/>
          <w:numId w:val="1"/>
        </w:numPr>
        <w:rPr>
          <w:rFonts w:ascii="Times New Roman" w:hAnsi="Times New Roman" w:cs="Times New Roman"/>
          <w:sz w:val="20"/>
          <w:szCs w:val="20"/>
        </w:rPr>
      </w:pPr>
      <w:r w:rsidRPr="002346B3">
        <w:rPr>
          <w:rFonts w:ascii="Times New Roman" w:eastAsia="Times New Roman" w:hAnsi="Times New Roman" w:cs="Times New Roman"/>
          <w:i/>
          <w:iCs/>
          <w:sz w:val="20"/>
          <w:szCs w:val="20"/>
        </w:rPr>
        <w:t>Denial of attorney's fees and interest.</w:t>
      </w:r>
      <w:r w:rsidRPr="002346B3">
        <w:rPr>
          <w:rFonts w:ascii="Times New Roman" w:eastAsia="Times New Roman" w:hAnsi="Times New Roman" w:cs="Times New Roman"/>
          <w:sz w:val="20"/>
          <w:szCs w:val="20"/>
        </w:rPr>
        <w:t xml:space="preserve"> The general rule is that a victorious party cannot recover attorney's fees from the losing party</w:t>
      </w:r>
    </w:p>
    <w:p w14:paraId="2358F1C7" w14:textId="77777777" w:rsidR="0006479B" w:rsidRPr="00ED76EF" w:rsidRDefault="00ED76EF" w:rsidP="00ED76EF">
      <w:pPr>
        <w:pStyle w:val="ListParagraph"/>
        <w:numPr>
          <w:ilvl w:val="0"/>
          <w:numId w:val="1"/>
        </w:numPr>
        <w:rPr>
          <w:rFonts w:ascii="Times New Roman" w:hAnsi="Times New Roman" w:cs="Times New Roman"/>
          <w:i/>
          <w:sz w:val="20"/>
          <w:szCs w:val="20"/>
          <w:u w:val="single"/>
        </w:rPr>
      </w:pPr>
      <w:r w:rsidRPr="00ED76EF">
        <w:rPr>
          <w:rFonts w:ascii="Times New Roman" w:hAnsi="Times New Roman" w:cs="Times New Roman"/>
          <w:b/>
          <w:sz w:val="20"/>
          <w:szCs w:val="20"/>
          <w:u w:val="single"/>
        </w:rPr>
        <w:t>Reliance Damages</w:t>
      </w:r>
    </w:p>
    <w:p w14:paraId="26401DEF" w14:textId="77777777" w:rsidR="00ED76EF" w:rsidRPr="00ED76EF" w:rsidRDefault="00ED76EF" w:rsidP="00ED76EF">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Liquidated Damages and Penalties (Restatement Second)</w:t>
      </w:r>
    </w:p>
    <w:p w14:paraId="04C92DF9" w14:textId="77777777" w:rsidR="00ED76EF" w:rsidRPr="00ED76EF" w:rsidRDefault="00ED76EF" w:rsidP="00ED76EF">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(1) Damages for breach by either party may be liquidated in the agreement but only at an amount that is reasonable in the light of the anticipated or actual loss caused by the breach and the difficulties of proof of loss. A term fixing unreasonably large liquidated damages is unenforceable on the grounds of public policy as a </w:t>
      </w:r>
      <w:r>
        <w:rPr>
          <w:rFonts w:ascii="Times New Roman" w:hAnsi="Times New Roman" w:cs="Times New Roman"/>
          <w:b/>
          <w:i/>
          <w:sz w:val="20"/>
          <w:szCs w:val="20"/>
        </w:rPr>
        <w:t>penalty</w:t>
      </w:r>
      <w:r>
        <w:rPr>
          <w:rFonts w:ascii="Times New Roman" w:hAnsi="Times New Roman" w:cs="Times New Roman"/>
          <w:sz w:val="20"/>
          <w:szCs w:val="20"/>
        </w:rPr>
        <w:t xml:space="preserve"> </w:t>
      </w:r>
      <w:r w:rsidR="00EA4632" w:rsidRPr="00EA4632">
        <w:rPr>
          <w:rFonts w:ascii="Times New Roman" w:hAnsi="Times New Roman" w:cs="Times New Roman"/>
          <w:sz w:val="20"/>
          <w:szCs w:val="20"/>
          <w:highlight w:val="yellow"/>
        </w:rPr>
        <w:t>(UCC 2-718(1))</w:t>
      </w:r>
    </w:p>
    <w:p w14:paraId="34F55C42" w14:textId="77777777" w:rsidR="00ED76EF" w:rsidRPr="00ED76EF" w:rsidRDefault="00ED76EF" w:rsidP="00ED76EF">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Policy Battle</w:t>
      </w:r>
    </w:p>
    <w:p w14:paraId="43E12FA9" w14:textId="77777777" w:rsidR="00ED76EF" w:rsidRPr="00ED76EF" w:rsidRDefault="00ED76EF" w:rsidP="00ED76EF">
      <w:pPr>
        <w:pStyle w:val="ListParagraph"/>
        <w:numPr>
          <w:ilvl w:val="2"/>
          <w:numId w:val="1"/>
        </w:numPr>
        <w:rPr>
          <w:rFonts w:ascii="Times New Roman" w:hAnsi="Times New Roman" w:cs="Times New Roman"/>
          <w:i/>
          <w:sz w:val="20"/>
          <w:szCs w:val="20"/>
        </w:rPr>
      </w:pPr>
      <w:r w:rsidRPr="00ED76EF">
        <w:rPr>
          <w:rFonts w:ascii="Times New Roman" w:hAnsi="Times New Roman" w:cs="Times New Roman"/>
          <w:sz w:val="20"/>
          <w:szCs w:val="20"/>
          <w:highlight w:val="yellow"/>
        </w:rPr>
        <w:t>For agreed damages clauses-</w:t>
      </w:r>
      <w:r>
        <w:rPr>
          <w:rFonts w:ascii="Times New Roman" w:hAnsi="Times New Roman" w:cs="Times New Roman"/>
          <w:sz w:val="20"/>
          <w:szCs w:val="20"/>
        </w:rPr>
        <w:t xml:space="preserve"> Freedom of contract</w:t>
      </w:r>
    </w:p>
    <w:p w14:paraId="30EE3E83" w14:textId="77777777" w:rsidR="00ED76EF" w:rsidRPr="00ED76EF" w:rsidRDefault="00ED76EF" w:rsidP="00ED76EF">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Potentially can reduce litigation costs</w:t>
      </w:r>
    </w:p>
    <w:p w14:paraId="3EE0F272" w14:textId="77777777" w:rsidR="00ED76EF" w:rsidRPr="00ED76EF" w:rsidRDefault="00ED76EF" w:rsidP="00ED76EF">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Parties want them if damages are hard to calculate</w:t>
      </w:r>
    </w:p>
    <w:p w14:paraId="56C1C47F" w14:textId="77777777" w:rsidR="00ED76EF" w:rsidRPr="00ED76EF" w:rsidRDefault="00ED76EF" w:rsidP="00ED76EF">
      <w:pPr>
        <w:pStyle w:val="ListParagraph"/>
        <w:numPr>
          <w:ilvl w:val="2"/>
          <w:numId w:val="1"/>
        </w:numPr>
        <w:rPr>
          <w:rFonts w:ascii="Times New Roman" w:hAnsi="Times New Roman" w:cs="Times New Roman"/>
          <w:i/>
          <w:sz w:val="20"/>
          <w:szCs w:val="20"/>
        </w:rPr>
      </w:pPr>
      <w:r w:rsidRPr="00ED76EF">
        <w:rPr>
          <w:rFonts w:ascii="Times New Roman" w:hAnsi="Times New Roman" w:cs="Times New Roman"/>
          <w:sz w:val="20"/>
          <w:szCs w:val="20"/>
          <w:highlight w:val="yellow"/>
        </w:rPr>
        <w:t>Against Clauses-</w:t>
      </w:r>
      <w:r>
        <w:rPr>
          <w:rFonts w:ascii="Times New Roman" w:hAnsi="Times New Roman" w:cs="Times New Roman"/>
          <w:sz w:val="20"/>
          <w:szCs w:val="20"/>
        </w:rPr>
        <w:t xml:space="preserve"> Contract damages are meant to compensate for loss, not to punish breaching parties</w:t>
      </w:r>
    </w:p>
    <w:p w14:paraId="629C281B" w14:textId="77777777" w:rsidR="00ED76EF" w:rsidRPr="00ED76EF" w:rsidRDefault="00ED76EF" w:rsidP="00ED76EF">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Can give coercive power to parties</w:t>
      </w:r>
    </w:p>
    <w:p w14:paraId="1BBB8A33" w14:textId="77777777" w:rsidR="00ED76EF" w:rsidRPr="00ED76EF" w:rsidRDefault="00ED76EF" w:rsidP="00ED76EF">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u w:val="single"/>
        </w:rPr>
        <w:t>Construction delay</w:t>
      </w:r>
    </w:p>
    <w:p w14:paraId="04B179B5" w14:textId="77777777" w:rsidR="00ED76EF" w:rsidRPr="00ED76EF" w:rsidRDefault="00ED76EF" w:rsidP="00ED76EF">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However many days are late, a certain amount is charged</w:t>
      </w:r>
    </w:p>
    <w:p w14:paraId="2796CA8E" w14:textId="77777777" w:rsidR="00ED76EF" w:rsidRPr="00ED76EF" w:rsidRDefault="00ED76EF" w:rsidP="00ED76EF">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If the charges are excessively high, they can put a contractor at a tremendous disadvantage to unions and suppliers </w:t>
      </w:r>
    </w:p>
    <w:p w14:paraId="5EE56D18" w14:textId="77777777" w:rsidR="00ED76EF" w:rsidRPr="00ED76EF" w:rsidRDefault="00ED76EF" w:rsidP="00ED76EF">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If unions aren’t happy, you might not finish on time (big loss)</w:t>
      </w:r>
    </w:p>
    <w:p w14:paraId="229724D0" w14:textId="77777777" w:rsidR="00ED76EF" w:rsidRPr="00ED76EF" w:rsidRDefault="00ED76EF" w:rsidP="00ED76EF">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 xml:space="preserve">Suppliers can charge more knowing the contractor needs the goods to finish on time </w:t>
      </w:r>
    </w:p>
    <w:p w14:paraId="1B6BF30A" w14:textId="77777777" w:rsidR="00ED76EF" w:rsidRPr="00ED76EF" w:rsidRDefault="00ED76EF" w:rsidP="00ED76EF">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Consequences of enforcing or not enforcing clauses</w:t>
      </w:r>
    </w:p>
    <w:p w14:paraId="1757984F" w14:textId="77777777" w:rsidR="00ED76EF" w:rsidRPr="00ED76EF" w:rsidRDefault="00ED76EF" w:rsidP="00ED76EF">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If you enforce, that’s it.</w:t>
      </w:r>
    </w:p>
    <w:p w14:paraId="167AC1BA" w14:textId="77777777" w:rsidR="00ED76EF" w:rsidRPr="00ED76EF" w:rsidRDefault="00ED76EF" w:rsidP="00ED76EF">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That’s what is received</w:t>
      </w:r>
    </w:p>
    <w:p w14:paraId="7E66CACB" w14:textId="77777777" w:rsidR="00ED76EF" w:rsidRPr="00ED76EF" w:rsidRDefault="00ED76EF" w:rsidP="00ED76EF">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If the clause is set aside, the standard response is that you are not liable for agreed damages but you are still liable for actual damages through another theory</w:t>
      </w:r>
    </w:p>
    <w:p w14:paraId="487EBFDD" w14:textId="77777777" w:rsidR="00ED76EF" w:rsidRPr="00EA4632" w:rsidRDefault="00ED76EF" w:rsidP="00ED76EF">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lastRenderedPageBreak/>
        <w:t xml:space="preserve">Could end up paying more than the clause itself </w:t>
      </w:r>
    </w:p>
    <w:p w14:paraId="41934D56" w14:textId="77777777" w:rsidR="007B5CE4" w:rsidRPr="007B5CE4" w:rsidRDefault="007B5CE4" w:rsidP="00EA4632">
      <w:pPr>
        <w:pStyle w:val="ListParagraph"/>
        <w:numPr>
          <w:ilvl w:val="1"/>
          <w:numId w:val="1"/>
        </w:numPr>
        <w:rPr>
          <w:rFonts w:ascii="Times New Roman" w:hAnsi="Times New Roman" w:cs="Times New Roman"/>
          <w:b/>
          <w:i/>
          <w:sz w:val="20"/>
          <w:szCs w:val="20"/>
        </w:rPr>
      </w:pPr>
      <w:r w:rsidRPr="007B5CE4">
        <w:rPr>
          <w:rFonts w:ascii="Times New Roman" w:hAnsi="Times New Roman" w:cs="Times New Roman"/>
          <w:b/>
          <w:sz w:val="20"/>
          <w:szCs w:val="20"/>
        </w:rPr>
        <w:t>McGrath v. Wisner</w:t>
      </w:r>
      <w:r>
        <w:rPr>
          <w:rFonts w:ascii="Times New Roman" w:hAnsi="Times New Roman" w:cs="Times New Roman"/>
          <w:b/>
          <w:sz w:val="20"/>
          <w:szCs w:val="20"/>
        </w:rPr>
        <w:t xml:space="preserve"> (</w:t>
      </w:r>
      <w:r>
        <w:rPr>
          <w:rFonts w:ascii="Times New Roman" w:hAnsi="Times New Roman" w:cs="Times New Roman"/>
          <w:color w:val="FF0000"/>
          <w:sz w:val="20"/>
          <w:szCs w:val="20"/>
        </w:rPr>
        <w:t>Tomato Case</w:t>
      </w:r>
      <w:r>
        <w:rPr>
          <w:rFonts w:ascii="Times New Roman" w:hAnsi="Times New Roman" w:cs="Times New Roman"/>
          <w:b/>
          <w:sz w:val="20"/>
          <w:szCs w:val="20"/>
        </w:rPr>
        <w:t>)</w:t>
      </w:r>
    </w:p>
    <w:p w14:paraId="4B0AC418" w14:textId="77777777" w:rsidR="007B5CE4" w:rsidRPr="007B5CE4" w:rsidRDefault="007B5CE4" w:rsidP="007B5CE4">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Restatement §339: An agreement made in advance of breach, fixing the damages therefor, is not enforceable as a contract and does not affect the damages recoverable for the breach, unless:</w:t>
      </w:r>
    </w:p>
    <w:p w14:paraId="77119D1D" w14:textId="77777777" w:rsidR="007B5CE4" w:rsidRPr="007B5CE4" w:rsidRDefault="007B5CE4" w:rsidP="007B5CE4">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The amount so fixed is a reasonable forecast of just compensation for the harm that is caused by the breach, and</w:t>
      </w:r>
    </w:p>
    <w:p w14:paraId="79C55DEA" w14:textId="77777777" w:rsidR="007B5CE4" w:rsidRPr="007B5CE4" w:rsidRDefault="007B5CE4" w:rsidP="007B5CE4">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The harm that is caused by the breach is one that is incapable or very difficult of accurate estimation </w:t>
      </w:r>
    </w:p>
    <w:p w14:paraId="23B0C7EE" w14:textId="77777777" w:rsidR="007B5CE4" w:rsidRPr="007B5CE4" w:rsidRDefault="007B5CE4" w:rsidP="007B5CE4">
      <w:pPr>
        <w:pStyle w:val="ListParagraph"/>
        <w:numPr>
          <w:ilvl w:val="2"/>
          <w:numId w:val="1"/>
        </w:numPr>
        <w:rPr>
          <w:rFonts w:ascii="Times New Roman" w:hAnsi="Times New Roman" w:cs="Times New Roman"/>
          <w:i/>
          <w:sz w:val="20"/>
          <w:szCs w:val="20"/>
          <w:highlight w:val="yellow"/>
        </w:rPr>
      </w:pPr>
      <w:r w:rsidRPr="007B5CE4">
        <w:rPr>
          <w:rFonts w:ascii="Times New Roman" w:hAnsi="Times New Roman" w:cs="Times New Roman"/>
          <w:sz w:val="20"/>
          <w:szCs w:val="20"/>
          <w:highlight w:val="yellow"/>
        </w:rPr>
        <w:t>No sliding scale for damages taking into account length of time or quantity</w:t>
      </w:r>
    </w:p>
    <w:p w14:paraId="4FF2BAEB" w14:textId="77777777" w:rsidR="007B5CE4" w:rsidRPr="007B5CE4" w:rsidRDefault="007B5CE4" w:rsidP="007B5CE4">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300 dollar lump sum (the clause)</w:t>
      </w:r>
    </w:p>
    <w:p w14:paraId="2DF9B1D3" w14:textId="77777777" w:rsidR="007B5CE4" w:rsidRPr="007B5CE4" w:rsidRDefault="007B5CE4" w:rsidP="007B5CE4">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Regardless of withholding the delivery of 50 tomatoes or 500 </w:t>
      </w:r>
    </w:p>
    <w:p w14:paraId="5F27A712" w14:textId="77777777" w:rsidR="00EA4632" w:rsidRPr="007B5CE4" w:rsidRDefault="007B5CE4" w:rsidP="00EA4632">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Truck Rent-A-Center v. Puritan Farms</w:t>
      </w:r>
    </w:p>
    <w:p w14:paraId="0F4138F4" w14:textId="77777777" w:rsidR="007B5CE4" w:rsidRPr="007B5CE4" w:rsidRDefault="007B5CE4" w:rsidP="007B5CE4">
      <w:pPr>
        <w:pStyle w:val="ListParagraph"/>
        <w:numPr>
          <w:ilvl w:val="2"/>
          <w:numId w:val="1"/>
        </w:numPr>
        <w:rPr>
          <w:rFonts w:ascii="Times New Roman" w:hAnsi="Times New Roman" w:cs="Times New Roman"/>
          <w:i/>
          <w:sz w:val="20"/>
          <w:szCs w:val="20"/>
          <w:highlight w:val="yellow"/>
        </w:rPr>
      </w:pPr>
      <w:r w:rsidRPr="007B5CE4">
        <w:rPr>
          <w:rFonts w:ascii="Times New Roman" w:hAnsi="Times New Roman" w:cs="Times New Roman"/>
          <w:sz w:val="20"/>
          <w:szCs w:val="20"/>
          <w:highlight w:val="yellow"/>
        </w:rPr>
        <w:t>Sliding scale of damages for years left on the least</w:t>
      </w:r>
    </w:p>
    <w:p w14:paraId="5432B332" w14:textId="77777777" w:rsidR="007B5CE4" w:rsidRPr="007B5CE4" w:rsidRDefault="007B5CE4" w:rsidP="007B5CE4">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50% of rent takes into account reduced condition of the trucks and the lack of need to maintain and repair trucks regularly (they wouldn’t be being used)</w:t>
      </w:r>
    </w:p>
    <w:p w14:paraId="381154BD" w14:textId="77777777" w:rsidR="007B5CE4" w:rsidRPr="007B5CE4" w:rsidRDefault="007B5CE4" w:rsidP="007B5CE4">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Lessee sought, by its wrongful termination of the lease, to evade all obligations to the plaintiff, whether for rent or for the agreed upon price </w:t>
      </w:r>
    </w:p>
    <w:p w14:paraId="0BECACC2" w14:textId="77777777" w:rsidR="007B5CE4" w:rsidRPr="007B5CE4" w:rsidRDefault="007B5CE4" w:rsidP="007B5CE4">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Liquidated damages constitute the compensation which, the parties have agreed, should be paid in order to satisfy any loss or injury flowing from a breach of their contract </w:t>
      </w:r>
    </w:p>
    <w:p w14:paraId="11AC36A4" w14:textId="77777777" w:rsidR="007B5CE4" w:rsidRPr="007B5CE4" w:rsidRDefault="007B5CE4" w:rsidP="007B5CE4">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Provision is an estimate, made by parties at beginning of agreement, of the extent of the injury that would be sustained as a result of breach of their agreement </w:t>
      </w:r>
    </w:p>
    <w:p w14:paraId="16B8F2D8" w14:textId="77777777" w:rsidR="000B5419" w:rsidRPr="009F2C62" w:rsidRDefault="007B5CE4" w:rsidP="009F2C62">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Damages in this case constitute a sliding scale and bear a reasonable relation to the amount of probable harm and is not a penalty </w:t>
      </w:r>
    </w:p>
    <w:p w14:paraId="504903F6" w14:textId="77777777" w:rsidR="009F2C62" w:rsidRPr="00972FDA" w:rsidRDefault="009F2C62" w:rsidP="009F2C62">
      <w:pPr>
        <w:pStyle w:val="ListParagraph"/>
        <w:numPr>
          <w:ilvl w:val="0"/>
          <w:numId w:val="1"/>
        </w:numPr>
        <w:rPr>
          <w:rFonts w:ascii="Times New Roman" w:hAnsi="Times New Roman" w:cs="Times New Roman"/>
          <w:i/>
          <w:sz w:val="20"/>
          <w:szCs w:val="20"/>
        </w:rPr>
      </w:pPr>
      <w:r>
        <w:rPr>
          <w:rFonts w:ascii="Times New Roman" w:hAnsi="Times New Roman" w:cs="Times New Roman"/>
          <w:b/>
          <w:sz w:val="20"/>
          <w:szCs w:val="20"/>
          <w:u w:val="single"/>
        </w:rPr>
        <w:t>Defenses</w:t>
      </w:r>
    </w:p>
    <w:p w14:paraId="1C29D6C0" w14:textId="77777777" w:rsidR="00E455C8" w:rsidRPr="00E455C8" w:rsidRDefault="00E455C8" w:rsidP="00972FDA">
      <w:pPr>
        <w:pStyle w:val="ListParagraph"/>
        <w:numPr>
          <w:ilvl w:val="1"/>
          <w:numId w:val="1"/>
        </w:numPr>
        <w:rPr>
          <w:rFonts w:ascii="Times New Roman" w:hAnsi="Times New Roman" w:cs="Times New Roman"/>
          <w:i/>
          <w:sz w:val="20"/>
          <w:szCs w:val="20"/>
        </w:rPr>
      </w:pPr>
      <w:r>
        <w:rPr>
          <w:rFonts w:ascii="Times New Roman" w:hAnsi="Times New Roman" w:cs="Times New Roman"/>
          <w:sz w:val="20"/>
          <w:szCs w:val="20"/>
        </w:rPr>
        <w:t xml:space="preserve">Even if an agreement is supported by valuable consideration or a recognizable substitute, contract rights may still be unenforceable because there is a defense to formation of the contract, because there is a defect in capacity (making the obligations voidable by one of the parties), or because a defense to enforcement of certain terms exists </w:t>
      </w:r>
    </w:p>
    <w:p w14:paraId="0C204A30" w14:textId="77777777" w:rsidR="00972FDA" w:rsidRPr="00972FDA" w:rsidRDefault="00972FDA" w:rsidP="00972FDA">
      <w:pPr>
        <w:pStyle w:val="ListParagraph"/>
        <w:numPr>
          <w:ilvl w:val="1"/>
          <w:numId w:val="1"/>
        </w:numPr>
        <w:rPr>
          <w:rFonts w:ascii="Times New Roman" w:hAnsi="Times New Roman" w:cs="Times New Roman"/>
          <w:i/>
          <w:sz w:val="20"/>
          <w:szCs w:val="20"/>
        </w:rPr>
      </w:pPr>
      <w:r>
        <w:rPr>
          <w:rFonts w:ascii="Times New Roman" w:hAnsi="Times New Roman" w:cs="Times New Roman"/>
          <w:b/>
          <w:sz w:val="20"/>
          <w:szCs w:val="20"/>
        </w:rPr>
        <w:t>Overview of Defenses</w:t>
      </w:r>
    </w:p>
    <w:p w14:paraId="4DCABD06" w14:textId="77777777" w:rsidR="00972FDA" w:rsidRPr="00972FDA" w:rsidRDefault="00972FDA" w:rsidP="00972FDA">
      <w:pPr>
        <w:pStyle w:val="ListParagraph"/>
        <w:numPr>
          <w:ilvl w:val="2"/>
          <w:numId w:val="1"/>
        </w:numPr>
        <w:rPr>
          <w:rFonts w:ascii="Times New Roman" w:hAnsi="Times New Roman" w:cs="Times New Roman"/>
          <w:b/>
          <w:i/>
          <w:sz w:val="20"/>
          <w:szCs w:val="20"/>
          <w:u w:val="single"/>
        </w:rPr>
      </w:pPr>
      <w:r w:rsidRPr="00972FDA">
        <w:rPr>
          <w:rFonts w:ascii="Times New Roman" w:hAnsi="Times New Roman" w:cs="Times New Roman"/>
          <w:b/>
          <w:sz w:val="20"/>
          <w:szCs w:val="20"/>
          <w:u w:val="single"/>
        </w:rPr>
        <w:t>Duress (&amp; Pre-existing duty), overpowering</w:t>
      </w:r>
    </w:p>
    <w:p w14:paraId="75C261BF" w14:textId="77777777" w:rsidR="00972FDA" w:rsidRPr="00972FDA" w:rsidRDefault="00972FDA" w:rsidP="00972FDA">
      <w:pPr>
        <w:pStyle w:val="ListParagraph"/>
        <w:numPr>
          <w:ilvl w:val="3"/>
          <w:numId w:val="1"/>
        </w:numPr>
        <w:rPr>
          <w:rFonts w:ascii="Times New Roman" w:hAnsi="Times New Roman" w:cs="Times New Roman"/>
          <w:i/>
          <w:sz w:val="20"/>
          <w:szCs w:val="20"/>
          <w:u w:val="single"/>
        </w:rPr>
      </w:pPr>
      <w:r w:rsidRPr="00972FDA">
        <w:rPr>
          <w:rFonts w:ascii="Times New Roman" w:hAnsi="Times New Roman" w:cs="Times New Roman"/>
          <w:sz w:val="20"/>
          <w:szCs w:val="20"/>
          <w:u w:val="single"/>
        </w:rPr>
        <w:t>Duress by Threat in R. 2</w:t>
      </w:r>
      <w:r w:rsidRPr="00972FDA">
        <w:rPr>
          <w:rFonts w:ascii="Times New Roman" w:hAnsi="Times New Roman" w:cs="Times New Roman"/>
          <w:sz w:val="20"/>
          <w:szCs w:val="20"/>
          <w:u w:val="single"/>
          <w:vertAlign w:val="superscript"/>
        </w:rPr>
        <w:t>nd</w:t>
      </w:r>
    </w:p>
    <w:p w14:paraId="3D2CE309" w14:textId="77777777" w:rsidR="00972FDA" w:rsidRPr="00972FDA" w:rsidRDefault="00972FDA" w:rsidP="00972FDA">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Party’s manifestation of assent </w:t>
      </w:r>
    </w:p>
    <w:p w14:paraId="7E0E937A" w14:textId="77777777" w:rsidR="00972FDA" w:rsidRPr="00972FDA" w:rsidRDefault="00972FDA" w:rsidP="00972FDA">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Induced by</w:t>
      </w:r>
    </w:p>
    <w:p w14:paraId="103CACE7" w14:textId="77777777" w:rsidR="00972FDA" w:rsidRPr="00972FDA" w:rsidRDefault="00972FDA" w:rsidP="00972FDA">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An improper threat</w:t>
      </w:r>
    </w:p>
    <w:p w14:paraId="02C1DDE2" w14:textId="77777777" w:rsidR="00972FDA" w:rsidRPr="00972FDA" w:rsidRDefault="00972FDA" w:rsidP="00972FDA">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That leaves the victim with no reasonable alternative </w:t>
      </w:r>
    </w:p>
    <w:p w14:paraId="6269D0E9" w14:textId="77777777" w:rsidR="00972FDA" w:rsidRPr="00972FDA" w:rsidRDefault="00972FDA" w:rsidP="00972FDA">
      <w:pPr>
        <w:pStyle w:val="ListParagraph"/>
        <w:numPr>
          <w:ilvl w:val="4"/>
          <w:numId w:val="1"/>
        </w:numPr>
        <w:rPr>
          <w:rFonts w:ascii="Times New Roman" w:hAnsi="Times New Roman" w:cs="Times New Roman"/>
          <w:i/>
          <w:sz w:val="20"/>
          <w:szCs w:val="20"/>
          <w:highlight w:val="yellow"/>
        </w:rPr>
      </w:pPr>
      <w:r w:rsidRPr="00972FDA">
        <w:rPr>
          <w:rFonts w:ascii="Times New Roman" w:hAnsi="Times New Roman" w:cs="Times New Roman"/>
          <w:sz w:val="20"/>
          <w:szCs w:val="20"/>
          <w:highlight w:val="yellow"/>
        </w:rPr>
        <w:t>Contract is voidable by the victim</w:t>
      </w:r>
    </w:p>
    <w:p w14:paraId="10806220" w14:textId="77777777" w:rsidR="00972FDA" w:rsidRPr="00972FDA" w:rsidRDefault="00972FDA" w:rsidP="00972FDA">
      <w:pPr>
        <w:pStyle w:val="ListParagraph"/>
        <w:numPr>
          <w:ilvl w:val="3"/>
          <w:numId w:val="1"/>
        </w:numPr>
        <w:rPr>
          <w:rFonts w:ascii="Times New Roman" w:hAnsi="Times New Roman" w:cs="Times New Roman"/>
          <w:i/>
          <w:sz w:val="20"/>
          <w:szCs w:val="20"/>
        </w:rPr>
      </w:pPr>
      <w:r>
        <w:rPr>
          <w:rFonts w:ascii="Times New Roman" w:hAnsi="Times New Roman" w:cs="Times New Roman"/>
          <w:b/>
          <w:sz w:val="20"/>
          <w:szCs w:val="20"/>
        </w:rPr>
        <w:t xml:space="preserve">Newell Short Version of Duress </w:t>
      </w:r>
    </w:p>
    <w:p w14:paraId="28412A30" w14:textId="77777777" w:rsidR="00972FDA" w:rsidRPr="00972FDA" w:rsidRDefault="00972FDA" w:rsidP="00972FDA">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Necessitations Circumstances</w:t>
      </w:r>
    </w:p>
    <w:p w14:paraId="66FC2EA1" w14:textId="77777777" w:rsidR="00972FDA" w:rsidRPr="00972FDA" w:rsidRDefault="00972FDA" w:rsidP="00972FDA">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Nasty Conduct</w:t>
      </w:r>
    </w:p>
    <w:p w14:paraId="7395C35B" w14:textId="77777777" w:rsidR="00972FDA" w:rsidRPr="00972FDA" w:rsidRDefault="00972FDA" w:rsidP="00972FDA">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Crummy Results. </w:t>
      </w:r>
    </w:p>
    <w:p w14:paraId="53747756" w14:textId="77777777" w:rsidR="00972FDA" w:rsidRPr="00972FDA" w:rsidRDefault="00972FDA" w:rsidP="00972FDA">
      <w:pPr>
        <w:pStyle w:val="ListParagraph"/>
        <w:numPr>
          <w:ilvl w:val="3"/>
          <w:numId w:val="1"/>
        </w:numPr>
        <w:rPr>
          <w:rFonts w:ascii="Times New Roman" w:hAnsi="Times New Roman" w:cs="Times New Roman"/>
          <w:i/>
          <w:sz w:val="20"/>
          <w:szCs w:val="20"/>
        </w:rPr>
      </w:pPr>
      <w:r>
        <w:rPr>
          <w:rFonts w:ascii="Times New Roman" w:hAnsi="Times New Roman" w:cs="Times New Roman"/>
          <w:b/>
          <w:sz w:val="20"/>
          <w:szCs w:val="20"/>
        </w:rPr>
        <w:t>Pre-Existing Duty</w:t>
      </w:r>
    </w:p>
    <w:p w14:paraId="3613130E" w14:textId="77777777" w:rsidR="00972FDA" w:rsidRPr="00972FDA" w:rsidRDefault="00972FDA" w:rsidP="00972FDA">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There is no consideration for new promise (typically a promise of money) if other party merely promises to do what he was already obligated to do </w:t>
      </w:r>
    </w:p>
    <w:p w14:paraId="14CEE0BF" w14:textId="77777777" w:rsidR="00972FDA" w:rsidRPr="00972FDA" w:rsidRDefault="00972FDA" w:rsidP="00972FDA">
      <w:pPr>
        <w:pStyle w:val="ListParagraph"/>
        <w:numPr>
          <w:ilvl w:val="2"/>
          <w:numId w:val="1"/>
        </w:numPr>
        <w:rPr>
          <w:rFonts w:ascii="Times New Roman" w:hAnsi="Times New Roman" w:cs="Times New Roman"/>
          <w:b/>
          <w:i/>
          <w:sz w:val="20"/>
          <w:szCs w:val="20"/>
        </w:rPr>
      </w:pPr>
      <w:r w:rsidRPr="00972FDA">
        <w:rPr>
          <w:rFonts w:ascii="Times New Roman" w:hAnsi="Times New Roman" w:cs="Times New Roman"/>
          <w:b/>
          <w:sz w:val="20"/>
          <w:szCs w:val="20"/>
        </w:rPr>
        <w:t>Under Influence- over persuading</w:t>
      </w:r>
    </w:p>
    <w:p w14:paraId="5F90BF00" w14:textId="77777777" w:rsidR="00972FDA" w:rsidRPr="00972FDA" w:rsidRDefault="00972FDA" w:rsidP="00972FDA">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More about overpowering people </w:t>
      </w:r>
    </w:p>
    <w:p w14:paraId="4EFC4501" w14:textId="77777777" w:rsidR="00972FDA" w:rsidRPr="00084E29" w:rsidRDefault="00972FDA" w:rsidP="00972FDA">
      <w:pPr>
        <w:pStyle w:val="ListParagraph"/>
        <w:numPr>
          <w:ilvl w:val="2"/>
          <w:numId w:val="1"/>
        </w:numPr>
        <w:rPr>
          <w:rFonts w:ascii="Times New Roman" w:hAnsi="Times New Roman" w:cs="Times New Roman"/>
          <w:b/>
          <w:i/>
          <w:sz w:val="20"/>
          <w:szCs w:val="20"/>
        </w:rPr>
      </w:pPr>
      <w:r w:rsidRPr="00084E29">
        <w:rPr>
          <w:rFonts w:ascii="Times New Roman" w:hAnsi="Times New Roman" w:cs="Times New Roman"/>
          <w:b/>
          <w:sz w:val="20"/>
          <w:szCs w:val="20"/>
        </w:rPr>
        <w:t>Fraud- Misleading</w:t>
      </w:r>
    </w:p>
    <w:p w14:paraId="3EF027AE" w14:textId="77777777" w:rsidR="00084E29" w:rsidRPr="00084E29" w:rsidRDefault="00084E29" w:rsidP="00084E29">
      <w:pPr>
        <w:pStyle w:val="ListParagraph"/>
        <w:numPr>
          <w:ilvl w:val="3"/>
          <w:numId w:val="1"/>
        </w:numPr>
        <w:rPr>
          <w:rFonts w:ascii="Times New Roman" w:hAnsi="Times New Roman" w:cs="Times New Roman"/>
          <w:b/>
          <w:i/>
          <w:sz w:val="20"/>
          <w:szCs w:val="20"/>
        </w:rPr>
      </w:pPr>
      <w:r>
        <w:rPr>
          <w:rFonts w:ascii="Times New Roman" w:hAnsi="Times New Roman" w:cs="Times New Roman"/>
          <w:sz w:val="20"/>
          <w:szCs w:val="20"/>
        </w:rPr>
        <w:t>Duty to disclose, misrepresentation</w:t>
      </w:r>
    </w:p>
    <w:p w14:paraId="1E2F22C4" w14:textId="77777777" w:rsidR="00972FDA" w:rsidRPr="00972FDA" w:rsidRDefault="00972FDA" w:rsidP="00972FDA">
      <w:pPr>
        <w:pStyle w:val="ListParagraph"/>
        <w:numPr>
          <w:ilvl w:val="2"/>
          <w:numId w:val="1"/>
        </w:numPr>
        <w:rPr>
          <w:rFonts w:ascii="Times New Roman" w:hAnsi="Times New Roman" w:cs="Times New Roman"/>
          <w:b/>
          <w:i/>
          <w:sz w:val="20"/>
          <w:szCs w:val="20"/>
        </w:rPr>
      </w:pPr>
      <w:r w:rsidRPr="00972FDA">
        <w:rPr>
          <w:rFonts w:ascii="Times New Roman" w:hAnsi="Times New Roman" w:cs="Times New Roman"/>
          <w:b/>
          <w:sz w:val="20"/>
          <w:szCs w:val="20"/>
        </w:rPr>
        <w:t xml:space="preserve">Public Policy/Illegality </w:t>
      </w:r>
    </w:p>
    <w:p w14:paraId="115589E7" w14:textId="77777777" w:rsidR="00972FDA" w:rsidRPr="00972FDA" w:rsidRDefault="00972FDA" w:rsidP="00972FDA">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K’s impermissible for substantive reasons</w:t>
      </w:r>
    </w:p>
    <w:p w14:paraId="19982E73" w14:textId="77777777" w:rsidR="00972FDA" w:rsidRPr="00972FDA" w:rsidRDefault="00972FDA" w:rsidP="00972FDA">
      <w:pPr>
        <w:pStyle w:val="ListParagraph"/>
        <w:numPr>
          <w:ilvl w:val="2"/>
          <w:numId w:val="1"/>
        </w:numPr>
        <w:rPr>
          <w:rFonts w:ascii="Times New Roman" w:hAnsi="Times New Roman" w:cs="Times New Roman"/>
          <w:i/>
          <w:sz w:val="20"/>
          <w:szCs w:val="20"/>
        </w:rPr>
      </w:pPr>
      <w:r w:rsidRPr="00972FDA">
        <w:rPr>
          <w:rFonts w:ascii="Times New Roman" w:hAnsi="Times New Roman" w:cs="Times New Roman"/>
          <w:b/>
          <w:sz w:val="20"/>
          <w:szCs w:val="20"/>
        </w:rPr>
        <w:t>Unconscionability</w:t>
      </w:r>
      <w:r>
        <w:rPr>
          <w:rFonts w:ascii="Times New Roman" w:hAnsi="Times New Roman" w:cs="Times New Roman"/>
          <w:sz w:val="20"/>
          <w:szCs w:val="20"/>
        </w:rPr>
        <w:t xml:space="preserve"> (Moto of questionable procedures and questionable substance)</w:t>
      </w:r>
    </w:p>
    <w:p w14:paraId="7E3AA8D9" w14:textId="77777777" w:rsidR="00972FDA" w:rsidRPr="00972FDA" w:rsidRDefault="00972FDA" w:rsidP="00972FDA">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lastRenderedPageBreak/>
        <w:t>Court looks at something and it turns their stomach, they’re not sure why but it is troublesome</w:t>
      </w:r>
    </w:p>
    <w:p w14:paraId="2B6C7A14" w14:textId="77777777" w:rsidR="00972FDA" w:rsidRPr="00E455C8" w:rsidRDefault="00972FDA" w:rsidP="00972FDA">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Doesn’t fit in other defenses categories</w:t>
      </w:r>
    </w:p>
    <w:p w14:paraId="7B9424CF" w14:textId="77777777" w:rsidR="00E455C8" w:rsidRPr="00E455C8" w:rsidRDefault="00E455C8" w:rsidP="00E455C8">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Defenses fall into two basic categories</w:t>
      </w:r>
    </w:p>
    <w:p w14:paraId="7D550757" w14:textId="77777777" w:rsidR="00E455C8" w:rsidRPr="00E455C8" w:rsidRDefault="00E455C8" w:rsidP="00E455C8">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Those addressed to the existence and quality of assent</w:t>
      </w:r>
    </w:p>
    <w:p w14:paraId="42079568" w14:textId="77777777" w:rsidR="00E455C8" w:rsidRPr="00E455C8" w:rsidRDefault="00E455C8" w:rsidP="00E455C8">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Duress, misrepresentation, nondisclosure</w:t>
      </w:r>
    </w:p>
    <w:p w14:paraId="37FB99EA" w14:textId="77777777" w:rsidR="00E455C8" w:rsidRPr="00E455C8" w:rsidRDefault="00E455C8" w:rsidP="00E455C8">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Those concerned with the content of the agreement or promise</w:t>
      </w:r>
    </w:p>
    <w:p w14:paraId="4A4C6566" w14:textId="77777777" w:rsidR="00E455C8" w:rsidRPr="00972FDA" w:rsidRDefault="00E455C8" w:rsidP="00E455C8">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Inequality of exchange, public policy, mutuality of obligation, substantive unconscionability </w:t>
      </w:r>
    </w:p>
    <w:p w14:paraId="6FDAC727" w14:textId="77777777" w:rsidR="008D45BD" w:rsidRPr="008D45BD" w:rsidRDefault="00972FDA" w:rsidP="008D45BD">
      <w:pPr>
        <w:pStyle w:val="ListParagraph"/>
        <w:numPr>
          <w:ilvl w:val="1"/>
          <w:numId w:val="1"/>
        </w:numPr>
        <w:rPr>
          <w:rFonts w:ascii="Times New Roman" w:hAnsi="Times New Roman" w:cs="Times New Roman"/>
          <w:i/>
          <w:sz w:val="20"/>
          <w:szCs w:val="20"/>
          <w:u w:val="single"/>
        </w:rPr>
      </w:pPr>
      <w:r w:rsidRPr="0046376C">
        <w:rPr>
          <w:rFonts w:ascii="Times New Roman" w:hAnsi="Times New Roman" w:cs="Times New Roman"/>
          <w:b/>
          <w:sz w:val="20"/>
          <w:szCs w:val="20"/>
          <w:u w:val="single"/>
        </w:rPr>
        <w:t>Duress</w:t>
      </w:r>
    </w:p>
    <w:p w14:paraId="37171FD9" w14:textId="77777777" w:rsidR="008D45BD" w:rsidRPr="008D45BD" w:rsidRDefault="008D45BD" w:rsidP="008D45BD">
      <w:pPr>
        <w:pStyle w:val="ListParagraph"/>
        <w:numPr>
          <w:ilvl w:val="2"/>
          <w:numId w:val="1"/>
        </w:numPr>
        <w:rPr>
          <w:rFonts w:ascii="Times New Roman" w:hAnsi="Times New Roman" w:cs="Times New Roman"/>
          <w:i/>
          <w:sz w:val="20"/>
          <w:szCs w:val="20"/>
        </w:rPr>
      </w:pPr>
      <w:r w:rsidRPr="008D45BD">
        <w:rPr>
          <w:rFonts w:ascii="Times New Roman" w:hAnsi="Times New Roman" w:cs="Times New Roman"/>
          <w:sz w:val="20"/>
          <w:szCs w:val="20"/>
        </w:rPr>
        <w:t xml:space="preserve">Contracts induced by duress or undue influence are </w:t>
      </w:r>
      <w:r w:rsidRPr="008D45BD">
        <w:rPr>
          <w:rFonts w:ascii="Times New Roman" w:hAnsi="Times New Roman" w:cs="Times New Roman"/>
          <w:b/>
          <w:i/>
          <w:sz w:val="20"/>
          <w:szCs w:val="20"/>
        </w:rPr>
        <w:t>voidable</w:t>
      </w:r>
      <w:r>
        <w:rPr>
          <w:rFonts w:ascii="Times New Roman" w:hAnsi="Times New Roman" w:cs="Times New Roman"/>
          <w:b/>
          <w:sz w:val="20"/>
          <w:szCs w:val="20"/>
        </w:rPr>
        <w:t xml:space="preserve"> </w:t>
      </w:r>
      <w:r w:rsidRPr="008D45BD">
        <w:rPr>
          <w:rFonts w:ascii="Times New Roman" w:hAnsi="Times New Roman" w:cs="Times New Roman"/>
          <w:sz w:val="20"/>
          <w:szCs w:val="20"/>
        </w:rPr>
        <w:t>and may be rescinded as long as they are not affirmed</w:t>
      </w:r>
    </w:p>
    <w:p w14:paraId="0D2DAB44" w14:textId="77777777" w:rsidR="008D45BD" w:rsidRPr="008D45BD" w:rsidRDefault="008D45BD" w:rsidP="008D45BD">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Two Types of Duress</w:t>
      </w:r>
    </w:p>
    <w:p w14:paraId="2C10049B" w14:textId="77777777" w:rsidR="008D45BD" w:rsidRPr="008D45BD" w:rsidRDefault="008D45BD" w:rsidP="008D45BD">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In the first, a party is physically forced to sign against her will. Stronger person grabs hand and forces one to sign. With this type of physical-compulsion duress, the contract is void. The much more common type of duress arises when a party’s assent to a contract is induced by an improper threat by the other party that leaves the victim no reasonable alternative </w:t>
      </w:r>
    </w:p>
    <w:p w14:paraId="7D8D6AEC" w14:textId="77777777" w:rsidR="00972FDA" w:rsidRPr="00972FDA" w:rsidRDefault="00972FDA" w:rsidP="00972FDA">
      <w:pPr>
        <w:pStyle w:val="ListParagraph"/>
        <w:numPr>
          <w:ilvl w:val="2"/>
          <w:numId w:val="1"/>
        </w:numPr>
        <w:rPr>
          <w:rFonts w:ascii="Times New Roman" w:hAnsi="Times New Roman" w:cs="Times New Roman"/>
          <w:i/>
          <w:sz w:val="20"/>
          <w:szCs w:val="20"/>
        </w:rPr>
      </w:pPr>
      <w:r w:rsidRPr="008D45BD">
        <w:rPr>
          <w:rFonts w:ascii="Times New Roman" w:hAnsi="Times New Roman" w:cs="Times New Roman"/>
          <w:sz w:val="20"/>
          <w:szCs w:val="20"/>
        </w:rPr>
        <w:t>Holding</w:t>
      </w:r>
      <w:r>
        <w:rPr>
          <w:rFonts w:ascii="Times New Roman" w:hAnsi="Times New Roman" w:cs="Times New Roman"/>
          <w:sz w:val="20"/>
          <w:szCs w:val="20"/>
        </w:rPr>
        <w:t xml:space="preserve"> a gun to someone’s head and saying you’ll shoot them if they don’t sign</w:t>
      </w:r>
    </w:p>
    <w:p w14:paraId="354BDDEA" w14:textId="77777777" w:rsidR="00972FDA" w:rsidRPr="00972FDA" w:rsidRDefault="00972FDA" w:rsidP="00972FDA">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“Sign this or I’ll report you (IRS, DA, governmental agencies) to put pressure on you”</w:t>
      </w:r>
    </w:p>
    <w:p w14:paraId="3A8D2F5A" w14:textId="77777777" w:rsidR="00972FDA" w:rsidRPr="00972FDA" w:rsidRDefault="00972FDA" w:rsidP="00972FDA">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Abuse of the civil process</w:t>
      </w:r>
    </w:p>
    <w:p w14:paraId="555E6543" w14:textId="77777777" w:rsidR="00972FDA" w:rsidRPr="00972FDA" w:rsidRDefault="00972FDA" w:rsidP="00972FDA">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Sign this agreement or I’ll sue/put a lean on property, etc. </w:t>
      </w:r>
    </w:p>
    <w:p w14:paraId="215FA5D1" w14:textId="77777777" w:rsidR="00972FDA" w:rsidRPr="00972FDA" w:rsidRDefault="00972FDA" w:rsidP="00972FDA">
      <w:pPr>
        <w:pStyle w:val="ListParagraph"/>
        <w:numPr>
          <w:ilvl w:val="2"/>
          <w:numId w:val="1"/>
        </w:numPr>
        <w:rPr>
          <w:rFonts w:ascii="Times New Roman" w:hAnsi="Times New Roman" w:cs="Times New Roman"/>
          <w:i/>
          <w:sz w:val="20"/>
          <w:szCs w:val="20"/>
        </w:rPr>
      </w:pPr>
      <w:proofErr w:type="spellStart"/>
      <w:r>
        <w:rPr>
          <w:rFonts w:ascii="Times New Roman" w:hAnsi="Times New Roman" w:cs="Times New Roman"/>
          <w:b/>
          <w:sz w:val="20"/>
          <w:szCs w:val="20"/>
        </w:rPr>
        <w:t>Salkas</w:t>
      </w:r>
      <w:proofErr w:type="spellEnd"/>
      <w:r>
        <w:rPr>
          <w:rFonts w:ascii="Times New Roman" w:hAnsi="Times New Roman" w:cs="Times New Roman"/>
          <w:b/>
          <w:sz w:val="20"/>
          <w:szCs w:val="20"/>
        </w:rPr>
        <w:t xml:space="preserve"> v. </w:t>
      </w:r>
      <w:proofErr w:type="spellStart"/>
      <w:r>
        <w:rPr>
          <w:rFonts w:ascii="Times New Roman" w:hAnsi="Times New Roman" w:cs="Times New Roman"/>
          <w:b/>
          <w:sz w:val="20"/>
          <w:szCs w:val="20"/>
        </w:rPr>
        <w:t>Damakas</w:t>
      </w:r>
      <w:proofErr w:type="spellEnd"/>
    </w:p>
    <w:p w14:paraId="6D68FAAC" w14:textId="77777777" w:rsidR="00972FDA" w:rsidRPr="00972FDA" w:rsidRDefault="00972FDA" w:rsidP="00972FDA">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During Wartime in Greece: One woman needed money to buy food for her family, promised to pay 2k plus 8% interest in Texas in return for 500k </w:t>
      </w:r>
      <w:proofErr w:type="spellStart"/>
      <w:r>
        <w:rPr>
          <w:rFonts w:ascii="Times New Roman" w:hAnsi="Times New Roman" w:cs="Times New Roman"/>
          <w:sz w:val="20"/>
          <w:szCs w:val="20"/>
        </w:rPr>
        <w:t>Dracma</w:t>
      </w:r>
      <w:proofErr w:type="spellEnd"/>
      <w:r>
        <w:rPr>
          <w:rFonts w:ascii="Times New Roman" w:hAnsi="Times New Roman" w:cs="Times New Roman"/>
          <w:sz w:val="20"/>
          <w:szCs w:val="20"/>
        </w:rPr>
        <w:t xml:space="preserve"> to buy food</w:t>
      </w:r>
    </w:p>
    <w:p w14:paraId="6F6577B7" w14:textId="77777777" w:rsidR="00972FDA" w:rsidRPr="00972FDA" w:rsidRDefault="00972FDA" w:rsidP="00972FDA">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Chose not to pay, got sued</w:t>
      </w:r>
    </w:p>
    <w:p w14:paraId="22AEA297" w14:textId="77777777" w:rsidR="00972FDA" w:rsidRPr="00972FDA" w:rsidRDefault="00972FDA" w:rsidP="00972FDA">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Argument was that 500k </w:t>
      </w:r>
      <w:proofErr w:type="spellStart"/>
      <w:r>
        <w:rPr>
          <w:rFonts w:ascii="Times New Roman" w:hAnsi="Times New Roman" w:cs="Times New Roman"/>
          <w:sz w:val="20"/>
          <w:szCs w:val="20"/>
        </w:rPr>
        <w:t>Dracma</w:t>
      </w:r>
      <w:proofErr w:type="spellEnd"/>
      <w:r>
        <w:rPr>
          <w:rFonts w:ascii="Times New Roman" w:hAnsi="Times New Roman" w:cs="Times New Roman"/>
          <w:sz w:val="20"/>
          <w:szCs w:val="20"/>
        </w:rPr>
        <w:t xml:space="preserve"> was worth about 25 bucks</w:t>
      </w:r>
    </w:p>
    <w:p w14:paraId="20A03F1E" w14:textId="77777777" w:rsidR="00972FDA" w:rsidRPr="00972FDA" w:rsidRDefault="00972FDA" w:rsidP="00972FDA">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Claimed she was under duress</w:t>
      </w:r>
    </w:p>
    <w:p w14:paraId="3EA22795" w14:textId="77777777" w:rsidR="00972FDA" w:rsidRPr="00972FDA" w:rsidRDefault="00972FDA" w:rsidP="00972FDA">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u w:val="single"/>
        </w:rPr>
        <w:t>Thoughts:</w:t>
      </w:r>
    </w:p>
    <w:p w14:paraId="6DD5561E" w14:textId="77777777" w:rsidR="00972FDA" w:rsidRPr="00972FDA" w:rsidRDefault="00972FDA" w:rsidP="00972FDA">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Not a good alternative</w:t>
      </w:r>
    </w:p>
    <w:p w14:paraId="2C55B8AE" w14:textId="77777777" w:rsidR="00972FDA" w:rsidRPr="00972FDA" w:rsidRDefault="00972FDA" w:rsidP="00972FDA">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There is a premium, 2k in Texas </w:t>
      </w:r>
      <w:r>
        <w:rPr>
          <w:rFonts w:ascii="Times New Roman" w:hAnsi="Times New Roman" w:cs="Times New Roman"/>
          <w:i/>
          <w:sz w:val="20"/>
          <w:szCs w:val="20"/>
        </w:rPr>
        <w:t xml:space="preserve">after the war </w:t>
      </w:r>
      <w:r>
        <w:rPr>
          <w:rFonts w:ascii="Times New Roman" w:hAnsi="Times New Roman" w:cs="Times New Roman"/>
          <w:sz w:val="20"/>
          <w:szCs w:val="20"/>
        </w:rPr>
        <w:t>is a big IF</w:t>
      </w:r>
    </w:p>
    <w:p w14:paraId="6F9AC7BF" w14:textId="77777777" w:rsidR="00972FDA" w:rsidRPr="00E455C8" w:rsidRDefault="00972FDA" w:rsidP="00972FDA">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TO figure out if 2k is too much during the situation (wartime in Greece) it is very difficult to figure out </w:t>
      </w:r>
    </w:p>
    <w:p w14:paraId="1FEDD0BE" w14:textId="77777777" w:rsidR="00E455C8" w:rsidRPr="00E455C8" w:rsidRDefault="00E455C8" w:rsidP="00E455C8">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 xml:space="preserve">S.P. Dunham &amp; Co. v. </w:t>
      </w:r>
      <w:proofErr w:type="spellStart"/>
      <w:r>
        <w:rPr>
          <w:rFonts w:ascii="Times New Roman" w:hAnsi="Times New Roman" w:cs="Times New Roman"/>
          <w:b/>
          <w:sz w:val="20"/>
          <w:szCs w:val="20"/>
        </w:rPr>
        <w:t>Kurda</w:t>
      </w:r>
      <w:proofErr w:type="spellEnd"/>
    </w:p>
    <w:p w14:paraId="016DC14C" w14:textId="77777777" w:rsidR="00E455C8" w:rsidRPr="00E455C8" w:rsidRDefault="00E455C8" w:rsidP="00E455C8">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Department Store is running a fur coat department which they lease to Hurwitz. Hurwitz is storing his customers coats at the competitor of S.P. Dunham, </w:t>
      </w:r>
      <w:proofErr w:type="spellStart"/>
      <w:r>
        <w:rPr>
          <w:rFonts w:ascii="Times New Roman" w:hAnsi="Times New Roman" w:cs="Times New Roman"/>
          <w:sz w:val="20"/>
          <w:szCs w:val="20"/>
        </w:rPr>
        <w:t>Kurda</w:t>
      </w:r>
      <w:proofErr w:type="spellEnd"/>
      <w:r>
        <w:rPr>
          <w:rFonts w:ascii="Times New Roman" w:hAnsi="Times New Roman" w:cs="Times New Roman"/>
          <w:sz w:val="20"/>
          <w:szCs w:val="20"/>
        </w:rPr>
        <w:t xml:space="preserve">. Hurwitz goes bankrupt and S.P. Dunham needs to recover the stored coats. </w:t>
      </w:r>
    </w:p>
    <w:p w14:paraId="6A9D43E5" w14:textId="77777777" w:rsidR="00E455C8" w:rsidRPr="00AC0344" w:rsidRDefault="00E455C8" w:rsidP="00E455C8">
      <w:pPr>
        <w:pStyle w:val="ListParagraph"/>
        <w:numPr>
          <w:ilvl w:val="3"/>
          <w:numId w:val="1"/>
        </w:numPr>
        <w:rPr>
          <w:rFonts w:ascii="Times New Roman" w:hAnsi="Times New Roman" w:cs="Times New Roman"/>
          <w:i/>
          <w:sz w:val="20"/>
          <w:szCs w:val="20"/>
        </w:rPr>
      </w:pPr>
      <w:proofErr w:type="spellStart"/>
      <w:r>
        <w:rPr>
          <w:rFonts w:ascii="Times New Roman" w:hAnsi="Times New Roman" w:cs="Times New Roman"/>
          <w:sz w:val="20"/>
          <w:szCs w:val="20"/>
        </w:rPr>
        <w:t>Kurda</w:t>
      </w:r>
      <w:proofErr w:type="spellEnd"/>
      <w:r>
        <w:rPr>
          <w:rFonts w:ascii="Times New Roman" w:hAnsi="Times New Roman" w:cs="Times New Roman"/>
          <w:sz w:val="20"/>
          <w:szCs w:val="20"/>
        </w:rPr>
        <w:t xml:space="preserve"> was owed 622.50 by Hurwitz which Dunham offers to pay</w:t>
      </w:r>
      <w:r w:rsidR="00AC0344">
        <w:rPr>
          <w:rFonts w:ascii="Times New Roman" w:hAnsi="Times New Roman" w:cs="Times New Roman"/>
          <w:sz w:val="20"/>
          <w:szCs w:val="20"/>
        </w:rPr>
        <w:t xml:space="preserve"> for the jackets. Hurwitz owed </w:t>
      </w:r>
      <w:proofErr w:type="spellStart"/>
      <w:r w:rsidR="00AC0344">
        <w:rPr>
          <w:rFonts w:ascii="Times New Roman" w:hAnsi="Times New Roman" w:cs="Times New Roman"/>
          <w:sz w:val="20"/>
          <w:szCs w:val="20"/>
        </w:rPr>
        <w:t>Kurda</w:t>
      </w:r>
      <w:proofErr w:type="spellEnd"/>
      <w:r w:rsidR="00AC0344">
        <w:rPr>
          <w:rFonts w:ascii="Times New Roman" w:hAnsi="Times New Roman" w:cs="Times New Roman"/>
          <w:sz w:val="20"/>
          <w:szCs w:val="20"/>
        </w:rPr>
        <w:t xml:space="preserve"> an additional 3232.55. </w:t>
      </w:r>
      <w:proofErr w:type="spellStart"/>
      <w:r w:rsidR="00AC0344">
        <w:rPr>
          <w:rFonts w:ascii="Times New Roman" w:hAnsi="Times New Roman" w:cs="Times New Roman"/>
          <w:sz w:val="20"/>
          <w:szCs w:val="20"/>
        </w:rPr>
        <w:t>Kurda</w:t>
      </w:r>
      <w:proofErr w:type="spellEnd"/>
      <w:r w:rsidR="00AC0344">
        <w:rPr>
          <w:rFonts w:ascii="Times New Roman" w:hAnsi="Times New Roman" w:cs="Times New Roman"/>
          <w:sz w:val="20"/>
          <w:szCs w:val="20"/>
        </w:rPr>
        <w:t xml:space="preserve"> wants both sums in return for the coats. If Dunham wouldn’t pay </w:t>
      </w:r>
      <w:proofErr w:type="spellStart"/>
      <w:r w:rsidR="00AC0344">
        <w:rPr>
          <w:rFonts w:ascii="Times New Roman" w:hAnsi="Times New Roman" w:cs="Times New Roman"/>
          <w:sz w:val="20"/>
          <w:szCs w:val="20"/>
        </w:rPr>
        <w:t>Kurda</w:t>
      </w:r>
      <w:proofErr w:type="spellEnd"/>
      <w:r w:rsidR="00AC0344">
        <w:rPr>
          <w:rFonts w:ascii="Times New Roman" w:hAnsi="Times New Roman" w:cs="Times New Roman"/>
          <w:sz w:val="20"/>
          <w:szCs w:val="20"/>
        </w:rPr>
        <w:t xml:space="preserve"> said if they were provided with addresses they would deliver the coats directly. Dunham yielded to the original demand and paid the 3232.55.</w:t>
      </w:r>
    </w:p>
    <w:p w14:paraId="2E428661" w14:textId="77777777" w:rsidR="00AC0344" w:rsidRPr="00AC0344" w:rsidRDefault="00AC0344" w:rsidP="00E455C8">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Little doubt that the pressure which defendant brought to bear upon plaintiff was the sole cause of its payment. </w:t>
      </w:r>
    </w:p>
    <w:p w14:paraId="492A028A" w14:textId="77777777" w:rsidR="00AC0344" w:rsidRPr="00AC0344" w:rsidRDefault="00AC0344" w:rsidP="00E455C8">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u w:val="single"/>
        </w:rPr>
        <w:t>Duress Test:</w:t>
      </w:r>
      <w:r>
        <w:rPr>
          <w:rFonts w:ascii="Times New Roman" w:hAnsi="Times New Roman" w:cs="Times New Roman"/>
          <w:sz w:val="20"/>
          <w:szCs w:val="20"/>
        </w:rPr>
        <w:t xml:space="preserve"> Has the person complaining been constrained to do what he otherwise would not have done </w:t>
      </w:r>
    </w:p>
    <w:p w14:paraId="6BB05706" w14:textId="77777777" w:rsidR="00AC0344" w:rsidRPr="00AC0344" w:rsidRDefault="00AC0344" w:rsidP="00AC0344">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Courts will not enforce duress if there was a “complete and adequate remedy”</w:t>
      </w:r>
    </w:p>
    <w:p w14:paraId="67077AC9" w14:textId="77777777" w:rsidR="00AC0344" w:rsidRPr="00AC0344" w:rsidRDefault="00AC0344" w:rsidP="00AC0344">
      <w:pPr>
        <w:pStyle w:val="ListParagraph"/>
        <w:numPr>
          <w:ilvl w:val="4"/>
          <w:numId w:val="1"/>
        </w:numPr>
        <w:rPr>
          <w:rFonts w:ascii="Times New Roman" w:hAnsi="Times New Roman" w:cs="Times New Roman"/>
          <w:i/>
          <w:sz w:val="20"/>
          <w:szCs w:val="20"/>
        </w:rPr>
      </w:pPr>
      <w:r w:rsidRPr="00AC0344">
        <w:rPr>
          <w:rFonts w:ascii="Times New Roman" w:hAnsi="Times New Roman" w:cs="Times New Roman"/>
          <w:sz w:val="20"/>
          <w:szCs w:val="20"/>
        </w:rPr>
        <w:t xml:space="preserve">In </w:t>
      </w:r>
      <w:r w:rsidRPr="00AC0344">
        <w:rPr>
          <w:rFonts w:ascii="Times New Roman" w:hAnsi="Times New Roman" w:cs="Times New Roman"/>
          <w:i/>
          <w:sz w:val="20"/>
          <w:szCs w:val="20"/>
        </w:rPr>
        <w:t>Dunham</w:t>
      </w:r>
      <w:r w:rsidRPr="00AC0344">
        <w:rPr>
          <w:rFonts w:ascii="Times New Roman" w:hAnsi="Times New Roman" w:cs="Times New Roman"/>
          <w:sz w:val="20"/>
          <w:szCs w:val="20"/>
        </w:rPr>
        <w:t xml:space="preserve"> the Π</w:t>
      </w:r>
      <w:r>
        <w:rPr>
          <w:rFonts w:ascii="Times New Roman" w:hAnsi="Times New Roman" w:cs="Times New Roman"/>
          <w:sz w:val="20"/>
          <w:szCs w:val="20"/>
        </w:rPr>
        <w:t xml:space="preserve"> was faced with demands from customers, didn’t want to let them know that they (1) were leasing their fur department to a third party (2) that the third party was storing their jackets with a competitor </w:t>
      </w:r>
    </w:p>
    <w:p w14:paraId="24FE69BB" w14:textId="77777777" w:rsidR="00AC0344" w:rsidRPr="00AC0344" w:rsidRDefault="00AC0344" w:rsidP="00AC0344">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Price Gouging Statutes</w:t>
      </w:r>
    </w:p>
    <w:p w14:paraId="4F2AF650" w14:textId="77777777" w:rsidR="00AC0344" w:rsidRPr="00AC0344" w:rsidRDefault="00AC0344" w:rsidP="00AC0344">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lastRenderedPageBreak/>
        <w:t>Many states have enacted “price gouging” statutes</w:t>
      </w:r>
    </w:p>
    <w:p w14:paraId="3E382A90" w14:textId="77777777" w:rsidR="00AC0344" w:rsidRPr="00AC0344" w:rsidRDefault="00AC0344" w:rsidP="00AC0344">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Generally these apply only if the state has declared a state of emergency and a vendor charges an unconscionable or excessive and unjustified price for goods </w:t>
      </w:r>
    </w:p>
    <w:p w14:paraId="0BC5A571" w14:textId="77777777" w:rsidR="00972FDA" w:rsidRPr="0046376C" w:rsidRDefault="00972FDA" w:rsidP="00972FDA">
      <w:pPr>
        <w:pStyle w:val="ListParagraph"/>
        <w:numPr>
          <w:ilvl w:val="1"/>
          <w:numId w:val="1"/>
        </w:numPr>
        <w:rPr>
          <w:rFonts w:ascii="Times New Roman" w:hAnsi="Times New Roman" w:cs="Times New Roman"/>
          <w:i/>
          <w:sz w:val="20"/>
          <w:szCs w:val="20"/>
          <w:u w:val="single"/>
        </w:rPr>
      </w:pPr>
      <w:r w:rsidRPr="0046376C">
        <w:rPr>
          <w:rFonts w:ascii="Times New Roman" w:hAnsi="Times New Roman" w:cs="Times New Roman"/>
          <w:b/>
          <w:sz w:val="20"/>
          <w:szCs w:val="20"/>
          <w:u w:val="single"/>
        </w:rPr>
        <w:t>Pre-Existing Duty</w:t>
      </w:r>
    </w:p>
    <w:p w14:paraId="38688C56" w14:textId="77777777" w:rsidR="00972FDA" w:rsidRPr="00972FDA" w:rsidRDefault="00972FDA" w:rsidP="00972FDA">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As long as the first contract is rescinded, the second contract is </w:t>
      </w:r>
      <w:r>
        <w:rPr>
          <w:rFonts w:ascii="Times New Roman" w:hAnsi="Times New Roman" w:cs="Times New Roman"/>
          <w:i/>
          <w:sz w:val="20"/>
          <w:szCs w:val="20"/>
        </w:rPr>
        <w:t xml:space="preserve">with </w:t>
      </w:r>
      <w:r>
        <w:rPr>
          <w:rFonts w:ascii="Times New Roman" w:hAnsi="Times New Roman" w:cs="Times New Roman"/>
          <w:sz w:val="20"/>
          <w:szCs w:val="20"/>
        </w:rPr>
        <w:t>consideration</w:t>
      </w:r>
    </w:p>
    <w:p w14:paraId="1DDC8022" w14:textId="77777777" w:rsidR="00972FDA" w:rsidRPr="00972FDA" w:rsidRDefault="00972FDA" w:rsidP="00972FDA">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If the contract is just modified, there is a pre-existing duty problem</w:t>
      </w:r>
    </w:p>
    <w:p w14:paraId="2F2C575E" w14:textId="77777777" w:rsidR="00972FDA" w:rsidRPr="00972FDA" w:rsidRDefault="00972FDA" w:rsidP="00972FDA">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Being paid more for the same thing</w:t>
      </w:r>
    </w:p>
    <w:p w14:paraId="532081C5" w14:textId="77777777" w:rsidR="00972FDA" w:rsidRPr="00131468" w:rsidRDefault="00972FDA" w:rsidP="00972FDA">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It is ok to rescind the first contract and make a new one </w:t>
      </w:r>
    </w:p>
    <w:p w14:paraId="211F4D7E" w14:textId="77777777" w:rsidR="00131468" w:rsidRPr="00131468" w:rsidRDefault="00131468" w:rsidP="00972FDA">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In </w:t>
      </w:r>
      <w:proofErr w:type="spellStart"/>
      <w:r>
        <w:rPr>
          <w:rFonts w:ascii="Times New Roman" w:hAnsi="Times New Roman" w:cs="Times New Roman"/>
          <w:i/>
          <w:sz w:val="20"/>
          <w:szCs w:val="20"/>
        </w:rPr>
        <w:t>Schwartzreich</w:t>
      </w:r>
      <w:proofErr w:type="spellEnd"/>
      <w:r>
        <w:rPr>
          <w:rFonts w:ascii="Times New Roman" w:hAnsi="Times New Roman" w:cs="Times New Roman"/>
          <w:sz w:val="20"/>
          <w:szCs w:val="20"/>
        </w:rPr>
        <w:t xml:space="preserve"> there was never a time where the parties were free from each other contractually as the new contract was made </w:t>
      </w:r>
      <w:r>
        <w:rPr>
          <w:rFonts w:ascii="Times New Roman" w:hAnsi="Times New Roman" w:cs="Times New Roman"/>
          <w:i/>
          <w:sz w:val="20"/>
          <w:szCs w:val="20"/>
        </w:rPr>
        <w:t xml:space="preserve">before </w:t>
      </w:r>
      <w:r>
        <w:rPr>
          <w:rFonts w:ascii="Times New Roman" w:hAnsi="Times New Roman" w:cs="Times New Roman"/>
          <w:sz w:val="20"/>
          <w:szCs w:val="20"/>
        </w:rPr>
        <w:t>the old contract was torn up</w:t>
      </w:r>
    </w:p>
    <w:p w14:paraId="48EC95F7" w14:textId="77777777" w:rsidR="00131468" w:rsidRPr="00131468" w:rsidRDefault="00131468" w:rsidP="00131468">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Williston says there has to be a pre-existing duty rule</w:t>
      </w:r>
    </w:p>
    <w:p w14:paraId="3742119A" w14:textId="77777777" w:rsidR="00131468" w:rsidRPr="00131468" w:rsidRDefault="00131468" w:rsidP="00131468">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“Half-assed version of duress”</w:t>
      </w:r>
    </w:p>
    <w:p w14:paraId="7CAA17DC" w14:textId="77777777" w:rsidR="00131468" w:rsidRPr="00131468" w:rsidRDefault="00131468" w:rsidP="00131468">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Has duress elements</w:t>
      </w:r>
    </w:p>
    <w:p w14:paraId="246247BD" w14:textId="77777777" w:rsidR="00131468" w:rsidRPr="00131468" w:rsidRDefault="00131468" w:rsidP="00131468">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Also plenty of reasons why people want to modify contracts</w:t>
      </w:r>
    </w:p>
    <w:p w14:paraId="6966D807" w14:textId="77777777" w:rsidR="00131468" w:rsidRPr="00131468" w:rsidRDefault="00131468" w:rsidP="00131468">
      <w:pPr>
        <w:pStyle w:val="ListParagraph"/>
        <w:numPr>
          <w:ilvl w:val="2"/>
          <w:numId w:val="1"/>
        </w:numPr>
        <w:rPr>
          <w:rFonts w:ascii="Times New Roman" w:hAnsi="Times New Roman" w:cs="Times New Roman"/>
          <w:i/>
          <w:sz w:val="20"/>
          <w:szCs w:val="20"/>
        </w:rPr>
      </w:pPr>
      <w:r>
        <w:rPr>
          <w:rFonts w:ascii="Times New Roman" w:hAnsi="Times New Roman" w:cs="Times New Roman"/>
          <w:i/>
          <w:sz w:val="20"/>
          <w:szCs w:val="20"/>
        </w:rPr>
        <w:t>Alaska Packers:</w:t>
      </w:r>
      <w:r>
        <w:rPr>
          <w:rFonts w:ascii="Times New Roman" w:hAnsi="Times New Roman" w:cs="Times New Roman"/>
          <w:sz w:val="20"/>
          <w:szCs w:val="20"/>
        </w:rPr>
        <w:t xml:space="preserve"> A promise to pay 100 dollars is not enforceable because they had a pre-existing duty to do the same thing they now want more money for</w:t>
      </w:r>
    </w:p>
    <w:p w14:paraId="297A717E" w14:textId="77777777" w:rsidR="00131468" w:rsidRPr="00131468" w:rsidRDefault="00131468" w:rsidP="00131468">
      <w:pPr>
        <w:pStyle w:val="ListParagraph"/>
        <w:numPr>
          <w:ilvl w:val="3"/>
          <w:numId w:val="1"/>
        </w:numPr>
        <w:rPr>
          <w:rFonts w:ascii="Times New Roman" w:hAnsi="Times New Roman" w:cs="Times New Roman"/>
          <w:i/>
          <w:sz w:val="20"/>
          <w:szCs w:val="20"/>
          <w:highlight w:val="yellow"/>
        </w:rPr>
      </w:pPr>
      <w:r w:rsidRPr="00131468">
        <w:rPr>
          <w:rFonts w:ascii="Times New Roman" w:hAnsi="Times New Roman" w:cs="Times New Roman"/>
          <w:sz w:val="20"/>
          <w:szCs w:val="20"/>
          <w:highlight w:val="yellow"/>
        </w:rPr>
        <w:t xml:space="preserve">Needs to be a time where the parties are free from each other </w:t>
      </w:r>
    </w:p>
    <w:p w14:paraId="5960A64B" w14:textId="77777777" w:rsidR="00575DD5" w:rsidRPr="0046376C" w:rsidRDefault="00575DD5" w:rsidP="00575DD5">
      <w:pPr>
        <w:pStyle w:val="ListParagraph"/>
        <w:numPr>
          <w:ilvl w:val="1"/>
          <w:numId w:val="1"/>
        </w:numPr>
        <w:rPr>
          <w:rFonts w:ascii="Times New Roman" w:hAnsi="Times New Roman" w:cs="Times New Roman"/>
          <w:i/>
          <w:sz w:val="20"/>
          <w:szCs w:val="20"/>
          <w:u w:val="single"/>
        </w:rPr>
      </w:pPr>
      <w:r w:rsidRPr="0046376C">
        <w:rPr>
          <w:rFonts w:ascii="Times New Roman" w:hAnsi="Times New Roman" w:cs="Times New Roman"/>
          <w:b/>
          <w:sz w:val="20"/>
          <w:szCs w:val="20"/>
          <w:u w:val="single"/>
        </w:rPr>
        <w:t>Undue Influence</w:t>
      </w:r>
    </w:p>
    <w:p w14:paraId="6BD87BF0" w14:textId="77777777" w:rsidR="00E91614" w:rsidRPr="00E91614" w:rsidRDefault="008D45BD" w:rsidP="00E91614">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Unfair</w:t>
      </w:r>
      <w:r w:rsidR="00E91614">
        <w:rPr>
          <w:rFonts w:ascii="Times New Roman" w:hAnsi="Times New Roman" w:cs="Times New Roman"/>
          <w:sz w:val="20"/>
          <w:szCs w:val="20"/>
        </w:rPr>
        <w:t xml:space="preserve"> persuasion of a party who is under the domination of the person exercising the persuasion or who by virtue of the relationship between them is justified in assuming that that person will not act in a manner inconsistent with his welfare </w:t>
      </w:r>
    </w:p>
    <w:p w14:paraId="6B178738" w14:textId="77777777" w:rsidR="00575DD5" w:rsidRPr="001F66B9" w:rsidRDefault="00E91614" w:rsidP="00575DD5">
      <w:pPr>
        <w:pStyle w:val="ListParagraph"/>
        <w:numPr>
          <w:ilvl w:val="2"/>
          <w:numId w:val="1"/>
        </w:numPr>
        <w:rPr>
          <w:rFonts w:ascii="Times New Roman" w:hAnsi="Times New Roman" w:cs="Times New Roman"/>
          <w:i/>
          <w:sz w:val="20"/>
          <w:szCs w:val="20"/>
        </w:rPr>
      </w:pPr>
      <w:r w:rsidRPr="00E91614">
        <w:rPr>
          <w:rFonts w:ascii="Times New Roman" w:hAnsi="Times New Roman" w:cs="Times New Roman"/>
          <w:sz w:val="20"/>
          <w:szCs w:val="20"/>
          <w:highlight w:val="yellow"/>
        </w:rPr>
        <w:t>Elements:</w:t>
      </w:r>
      <w:r>
        <w:rPr>
          <w:rFonts w:ascii="Times New Roman" w:hAnsi="Times New Roman" w:cs="Times New Roman"/>
          <w:sz w:val="20"/>
          <w:szCs w:val="20"/>
        </w:rPr>
        <w:t xml:space="preserve"> </w:t>
      </w:r>
      <w:r w:rsidR="00575DD5">
        <w:rPr>
          <w:rFonts w:ascii="Times New Roman" w:hAnsi="Times New Roman" w:cs="Times New Roman"/>
          <w:sz w:val="20"/>
          <w:szCs w:val="20"/>
        </w:rPr>
        <w:t xml:space="preserve">Undue influence </w:t>
      </w:r>
      <w:r w:rsidR="001F66B9">
        <w:rPr>
          <w:rFonts w:ascii="Times New Roman" w:hAnsi="Times New Roman" w:cs="Times New Roman"/>
          <w:sz w:val="20"/>
          <w:szCs w:val="20"/>
        </w:rPr>
        <w:t xml:space="preserve">has been defined as “undue susceptibility” of one party and “excessive pressure” placed on that party by another </w:t>
      </w:r>
    </w:p>
    <w:p w14:paraId="00AB51E1" w14:textId="77777777" w:rsidR="001F66B9" w:rsidRPr="00E91614" w:rsidRDefault="001F66B9" w:rsidP="001F66B9">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The pressure must be exerted by a person enjoying a special relationship with the victim that makes the victim especially susceptible to the pressure </w:t>
      </w:r>
    </w:p>
    <w:p w14:paraId="4770D2D2" w14:textId="77777777" w:rsidR="00E91614" w:rsidRPr="001F66B9" w:rsidRDefault="00E91614" w:rsidP="001F66B9">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Other factors considered are the unfairness of the resulting bargain and the availability of independent advice </w:t>
      </w:r>
    </w:p>
    <w:p w14:paraId="4E5490F7" w14:textId="77777777" w:rsidR="001F66B9" w:rsidRPr="001F66B9" w:rsidRDefault="001F66B9" w:rsidP="001F66B9">
      <w:pPr>
        <w:pStyle w:val="ListParagraph"/>
        <w:numPr>
          <w:ilvl w:val="2"/>
          <w:numId w:val="1"/>
        </w:numPr>
        <w:rPr>
          <w:rFonts w:ascii="Times New Roman" w:hAnsi="Times New Roman" w:cs="Times New Roman"/>
          <w:i/>
          <w:sz w:val="20"/>
          <w:szCs w:val="20"/>
          <w:highlight w:val="yellow"/>
        </w:rPr>
      </w:pPr>
      <w:r w:rsidRPr="001F66B9">
        <w:rPr>
          <w:rFonts w:ascii="Times New Roman" w:hAnsi="Times New Roman" w:cs="Times New Roman"/>
          <w:sz w:val="20"/>
          <w:szCs w:val="20"/>
          <w:highlight w:val="yellow"/>
        </w:rPr>
        <w:t>Over-persuasion is generally accompanied by certain characteristics which tend to create a patter</w:t>
      </w:r>
    </w:p>
    <w:p w14:paraId="1D4A2E65" w14:textId="77777777" w:rsidR="001F66B9" w:rsidRPr="001F66B9" w:rsidRDefault="001F66B9" w:rsidP="001F66B9">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u w:val="single"/>
        </w:rPr>
        <w:t xml:space="preserve">Involves several of the following elements </w:t>
      </w:r>
    </w:p>
    <w:p w14:paraId="41E2AA4A" w14:textId="77777777" w:rsidR="001F66B9" w:rsidRPr="001F66B9" w:rsidRDefault="001F66B9" w:rsidP="001F66B9">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Discussion of the transaction at an </w:t>
      </w:r>
      <w:r w:rsidR="001C46CE">
        <w:rPr>
          <w:rFonts w:ascii="Times New Roman" w:hAnsi="Times New Roman" w:cs="Times New Roman"/>
          <w:sz w:val="20"/>
          <w:szCs w:val="20"/>
        </w:rPr>
        <w:t>unusual</w:t>
      </w:r>
      <w:r>
        <w:rPr>
          <w:rFonts w:ascii="Times New Roman" w:hAnsi="Times New Roman" w:cs="Times New Roman"/>
          <w:sz w:val="20"/>
          <w:szCs w:val="20"/>
        </w:rPr>
        <w:t xml:space="preserve"> or inappropriate time</w:t>
      </w:r>
    </w:p>
    <w:p w14:paraId="2FABAB4E" w14:textId="77777777" w:rsidR="001F66B9" w:rsidRPr="001F66B9" w:rsidRDefault="001C46CE" w:rsidP="001F66B9">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Consummation</w:t>
      </w:r>
      <w:r w:rsidR="001F66B9">
        <w:rPr>
          <w:rFonts w:ascii="Times New Roman" w:hAnsi="Times New Roman" w:cs="Times New Roman"/>
          <w:sz w:val="20"/>
          <w:szCs w:val="20"/>
        </w:rPr>
        <w:t xml:space="preserve"> of the transaction at an unusual place</w:t>
      </w:r>
    </w:p>
    <w:p w14:paraId="67D7A1AE" w14:textId="77777777" w:rsidR="001F66B9" w:rsidRPr="001F66B9" w:rsidRDefault="001F66B9" w:rsidP="001F66B9">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Insistent demand that the business be finished at once</w:t>
      </w:r>
    </w:p>
    <w:p w14:paraId="566281F3" w14:textId="77777777" w:rsidR="001F66B9" w:rsidRPr="001C46CE" w:rsidRDefault="001F66B9" w:rsidP="001F66B9">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Extreme emphasis on untoward </w:t>
      </w:r>
      <w:r w:rsidR="001C46CE">
        <w:rPr>
          <w:rFonts w:ascii="Times New Roman" w:hAnsi="Times New Roman" w:cs="Times New Roman"/>
          <w:sz w:val="20"/>
          <w:szCs w:val="20"/>
        </w:rPr>
        <w:t xml:space="preserve">consequences of delay </w:t>
      </w:r>
    </w:p>
    <w:p w14:paraId="1C203D24" w14:textId="77777777" w:rsidR="001C46CE" w:rsidRPr="001C46CE" w:rsidRDefault="001C46CE" w:rsidP="001F66B9">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The use of multiple persuaders by the dominant side against a single servient party</w:t>
      </w:r>
    </w:p>
    <w:p w14:paraId="1BD65D34" w14:textId="77777777" w:rsidR="001C46CE" w:rsidRPr="001C46CE" w:rsidRDefault="001C46CE" w:rsidP="001F66B9">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Absence of third-party advisors to the servient party</w:t>
      </w:r>
    </w:p>
    <w:p w14:paraId="09C2668A" w14:textId="77777777" w:rsidR="001C46CE" w:rsidRPr="001C46CE" w:rsidRDefault="001C46CE" w:rsidP="001F66B9">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Statements that there is no time to consult financial advisers or attorneys</w:t>
      </w:r>
    </w:p>
    <w:p w14:paraId="01E47D06" w14:textId="77777777" w:rsidR="001C46CE" w:rsidRPr="001C46CE" w:rsidRDefault="001C46CE" w:rsidP="001C46CE">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If a number of these elements are simultaneously present, the persuasion may be characterized as excessive </w:t>
      </w:r>
    </w:p>
    <w:p w14:paraId="359D0E32" w14:textId="77777777" w:rsidR="001C46CE" w:rsidRPr="0046376C" w:rsidRDefault="001C46CE" w:rsidP="001C46CE">
      <w:pPr>
        <w:pStyle w:val="ListParagraph"/>
        <w:numPr>
          <w:ilvl w:val="1"/>
          <w:numId w:val="1"/>
        </w:numPr>
        <w:rPr>
          <w:rFonts w:ascii="Times New Roman" w:hAnsi="Times New Roman" w:cs="Times New Roman"/>
          <w:i/>
          <w:sz w:val="20"/>
          <w:szCs w:val="20"/>
          <w:u w:val="single"/>
        </w:rPr>
      </w:pPr>
      <w:r w:rsidRPr="0046376C">
        <w:rPr>
          <w:rFonts w:ascii="Times New Roman" w:hAnsi="Times New Roman" w:cs="Times New Roman"/>
          <w:b/>
          <w:sz w:val="20"/>
          <w:szCs w:val="20"/>
          <w:u w:val="single"/>
        </w:rPr>
        <w:t>Contract Modifications</w:t>
      </w:r>
    </w:p>
    <w:p w14:paraId="653664CA" w14:textId="77777777" w:rsidR="001C46CE" w:rsidRPr="001C46CE" w:rsidRDefault="001C46CE" w:rsidP="001C46CE">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Contracting parties often desire to modify their agreements, they change their mind or the circumstances change</w:t>
      </w:r>
    </w:p>
    <w:p w14:paraId="72C574F1" w14:textId="77777777" w:rsidR="001C46CE" w:rsidRPr="001C46CE" w:rsidRDefault="001C46CE" w:rsidP="001C46CE">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Enforcing freely made modifications thus supports the principle of contractual freedom and facilitates economic exchange</w:t>
      </w:r>
    </w:p>
    <w:p w14:paraId="1C244068" w14:textId="77777777" w:rsidR="001C46CE" w:rsidRPr="001C46CE" w:rsidRDefault="001C46CE" w:rsidP="001C46CE">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However, Parties who have made plans in reliance on their contracts may be vulnerable to coercion (The situation in </w:t>
      </w:r>
      <w:r>
        <w:rPr>
          <w:rFonts w:ascii="Times New Roman" w:hAnsi="Times New Roman" w:cs="Times New Roman"/>
          <w:i/>
          <w:sz w:val="20"/>
          <w:szCs w:val="20"/>
        </w:rPr>
        <w:t>Alaska Packers</w:t>
      </w:r>
      <w:r>
        <w:rPr>
          <w:rFonts w:ascii="Times New Roman" w:hAnsi="Times New Roman" w:cs="Times New Roman"/>
          <w:sz w:val="20"/>
          <w:szCs w:val="20"/>
        </w:rPr>
        <w:t>)</w:t>
      </w:r>
    </w:p>
    <w:p w14:paraId="35C79D30" w14:textId="77777777" w:rsidR="001C46CE" w:rsidRPr="00267937" w:rsidRDefault="001C46CE" w:rsidP="001C46CE">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The primary rationale for policing contract modifications is to deny enforcement of modifications whereby one party takes undue advantage of the other</w:t>
      </w:r>
    </w:p>
    <w:p w14:paraId="45E6183F" w14:textId="77777777" w:rsidR="00267937" w:rsidRPr="00267937" w:rsidRDefault="00267937" w:rsidP="001C46CE">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UCC 2-209</w:t>
      </w:r>
    </w:p>
    <w:p w14:paraId="273D129D" w14:textId="77777777" w:rsidR="00267937" w:rsidRPr="00267937" w:rsidRDefault="00267937" w:rsidP="00267937">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lastRenderedPageBreak/>
        <w:t>(1) An agreement modifying a contract within this Article needs no consideration to be binding</w:t>
      </w:r>
    </w:p>
    <w:p w14:paraId="6CFFCFD3" w14:textId="77777777" w:rsidR="00267937" w:rsidRPr="00267937" w:rsidRDefault="00267937" w:rsidP="00267937">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Comment</w:t>
      </w:r>
    </w:p>
    <w:p w14:paraId="2CD4B3BC" w14:textId="77777777" w:rsidR="00267937" w:rsidRPr="0046376C" w:rsidRDefault="00267937" w:rsidP="00267937">
      <w:pPr>
        <w:pStyle w:val="ListParagraph"/>
        <w:numPr>
          <w:ilvl w:val="4"/>
          <w:numId w:val="1"/>
        </w:numPr>
        <w:rPr>
          <w:rFonts w:ascii="Times New Roman" w:hAnsi="Times New Roman" w:cs="Times New Roman"/>
          <w:i/>
          <w:sz w:val="20"/>
          <w:szCs w:val="20"/>
          <w:highlight w:val="yellow"/>
        </w:rPr>
      </w:pPr>
      <w:r>
        <w:rPr>
          <w:rFonts w:ascii="Times New Roman" w:hAnsi="Times New Roman" w:cs="Times New Roman"/>
          <w:sz w:val="20"/>
          <w:szCs w:val="20"/>
        </w:rPr>
        <w:t xml:space="preserve">Section seeks to protect and make effective all necessary and desirable </w:t>
      </w:r>
      <w:r w:rsidRPr="0046376C">
        <w:rPr>
          <w:rFonts w:ascii="Times New Roman" w:hAnsi="Times New Roman" w:cs="Times New Roman"/>
          <w:sz w:val="20"/>
          <w:szCs w:val="20"/>
          <w:highlight w:val="yellow"/>
        </w:rPr>
        <w:t xml:space="preserve">modifications for </w:t>
      </w:r>
      <w:r w:rsidRPr="0046376C">
        <w:rPr>
          <w:rFonts w:ascii="Times New Roman" w:hAnsi="Times New Roman" w:cs="Times New Roman"/>
          <w:b/>
          <w:sz w:val="20"/>
          <w:szCs w:val="20"/>
          <w:highlight w:val="yellow"/>
        </w:rPr>
        <w:t>sales contracts</w:t>
      </w:r>
      <w:r w:rsidRPr="0046376C">
        <w:rPr>
          <w:rFonts w:ascii="Times New Roman" w:hAnsi="Times New Roman" w:cs="Times New Roman"/>
          <w:sz w:val="20"/>
          <w:szCs w:val="20"/>
          <w:highlight w:val="yellow"/>
        </w:rPr>
        <w:t xml:space="preserve"> without regards to the technicalities which at present hamper such adjustments </w:t>
      </w:r>
    </w:p>
    <w:p w14:paraId="7700044B" w14:textId="77777777" w:rsidR="00267937" w:rsidRPr="00267937" w:rsidRDefault="00267937" w:rsidP="00267937">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Subsection (1) provides the modification needs no consideration to be binding</w:t>
      </w:r>
    </w:p>
    <w:p w14:paraId="56B198A5" w14:textId="77777777" w:rsidR="00267937" w:rsidRPr="00267937" w:rsidRDefault="00267937" w:rsidP="00267937">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Needs to pass the test of good faith imposed by this act</w:t>
      </w:r>
    </w:p>
    <w:p w14:paraId="7639E541" w14:textId="77777777" w:rsidR="00267937" w:rsidRPr="00267937" w:rsidRDefault="00267937" w:rsidP="00267937">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Test of good faith between merchants or as against merchants includes “observance of reasonable commercial standards of fair dealing in the trade and may in some situations require an objectively demonstrable reason for seeking modification</w:t>
      </w:r>
    </w:p>
    <w:p w14:paraId="261CDD5C" w14:textId="77777777" w:rsidR="00267937" w:rsidRPr="00267937" w:rsidRDefault="00267937" w:rsidP="00267937">
      <w:pPr>
        <w:pStyle w:val="ListParagraph"/>
        <w:numPr>
          <w:ilvl w:val="6"/>
          <w:numId w:val="1"/>
        </w:numPr>
        <w:rPr>
          <w:rFonts w:ascii="Times New Roman" w:hAnsi="Times New Roman" w:cs="Times New Roman"/>
          <w:i/>
          <w:sz w:val="20"/>
          <w:szCs w:val="20"/>
        </w:rPr>
      </w:pPr>
      <w:r>
        <w:rPr>
          <w:rFonts w:ascii="Times New Roman" w:hAnsi="Times New Roman" w:cs="Times New Roman"/>
          <w:sz w:val="20"/>
          <w:szCs w:val="20"/>
        </w:rPr>
        <w:t>Market shift, etc.</w:t>
      </w:r>
    </w:p>
    <w:p w14:paraId="3C64D7E2" w14:textId="77777777" w:rsidR="00267937" w:rsidRPr="00267937" w:rsidRDefault="00267937" w:rsidP="00267937">
      <w:pPr>
        <w:pStyle w:val="ListParagraph"/>
        <w:numPr>
          <w:ilvl w:val="2"/>
          <w:numId w:val="1"/>
        </w:numPr>
        <w:rPr>
          <w:rFonts w:ascii="Times New Roman" w:hAnsi="Times New Roman" w:cs="Times New Roman"/>
          <w:i/>
          <w:sz w:val="20"/>
          <w:szCs w:val="20"/>
        </w:rPr>
      </w:pPr>
      <w:proofErr w:type="spellStart"/>
      <w:r>
        <w:rPr>
          <w:rFonts w:ascii="Times New Roman" w:hAnsi="Times New Roman" w:cs="Times New Roman"/>
          <w:b/>
          <w:sz w:val="20"/>
          <w:szCs w:val="20"/>
        </w:rPr>
        <w:t>Schwartzreich</w:t>
      </w:r>
      <w:proofErr w:type="spellEnd"/>
      <w:r>
        <w:rPr>
          <w:rFonts w:ascii="Times New Roman" w:hAnsi="Times New Roman" w:cs="Times New Roman"/>
          <w:b/>
          <w:sz w:val="20"/>
          <w:szCs w:val="20"/>
        </w:rPr>
        <w:t xml:space="preserve"> </w:t>
      </w:r>
    </w:p>
    <w:p w14:paraId="03BABB31" w14:textId="77777777" w:rsidR="00267937" w:rsidRPr="0046376C" w:rsidRDefault="0046376C" w:rsidP="00267937">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A promise made to induce a party to do that which he is already bound by contract to perform is without consideration</w:t>
      </w:r>
    </w:p>
    <w:p w14:paraId="2DAC0238" w14:textId="77777777" w:rsidR="0046376C" w:rsidRPr="0046376C" w:rsidRDefault="0046376C" w:rsidP="00267937">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Any change in an existing contract such as a modification in the rate of compensation must have new consideration to support it, however when an existing contract is terminated by consent of both parties and a new one executed in its place and stead, the mutual promises are again consideration </w:t>
      </w:r>
    </w:p>
    <w:p w14:paraId="3ADDF9C2" w14:textId="77777777" w:rsidR="0046376C" w:rsidRPr="00267937" w:rsidRDefault="0046376C" w:rsidP="00267937">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Recession of a contract by consent is the determining factor </w:t>
      </w:r>
    </w:p>
    <w:p w14:paraId="70C35207" w14:textId="77777777" w:rsidR="00267937" w:rsidRPr="00267937" w:rsidRDefault="00267937" w:rsidP="00267937">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 xml:space="preserve">US v. Stump Home </w:t>
      </w:r>
      <w:proofErr w:type="spellStart"/>
      <w:r>
        <w:rPr>
          <w:rFonts w:ascii="Times New Roman" w:hAnsi="Times New Roman" w:cs="Times New Roman"/>
          <w:b/>
          <w:sz w:val="20"/>
          <w:szCs w:val="20"/>
        </w:rPr>
        <w:t>Specalties</w:t>
      </w:r>
      <w:proofErr w:type="spellEnd"/>
    </w:p>
    <w:p w14:paraId="102ECC7C" w14:textId="77777777" w:rsidR="00267937" w:rsidRPr="00267937" w:rsidRDefault="00267937" w:rsidP="00267937">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Requirement of consideration has a distinct function in the modification setting</w:t>
      </w:r>
    </w:p>
    <w:p w14:paraId="6E6760EC" w14:textId="77777777" w:rsidR="00267937" w:rsidRPr="00267937" w:rsidRDefault="00267937" w:rsidP="00267937">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To prevent coercive modifications</w:t>
      </w:r>
    </w:p>
    <w:p w14:paraId="0EFE4090" w14:textId="77777777" w:rsidR="00267937" w:rsidRPr="00267937" w:rsidRDefault="00267937" w:rsidP="00267937">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If one party knows another is at their mercy and attempts to extort them, the victim may rely on legal rights but legal remedies are costly and uncertain, opening the door to duress </w:t>
      </w:r>
    </w:p>
    <w:p w14:paraId="4AFF8D7C" w14:textId="77777777" w:rsidR="001C46CE" w:rsidRPr="001C46CE" w:rsidRDefault="001C46CE" w:rsidP="0046376C">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 xml:space="preserve">Alaska Packers’ Association v. Domenico </w:t>
      </w:r>
    </w:p>
    <w:p w14:paraId="48E3983A" w14:textId="77777777" w:rsidR="001C46CE" w:rsidRPr="001C46CE" w:rsidRDefault="001C46CE" w:rsidP="0046376C">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Packers make a deal with workers in SF for a proscribed contract amount (50-60 + 2 cents per red salmon caught) </w:t>
      </w:r>
    </w:p>
    <w:p w14:paraId="5E53BC2A" w14:textId="77777777" w:rsidR="001C46CE" w:rsidRPr="001C46CE" w:rsidRDefault="001C46CE" w:rsidP="0046376C">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Workers get to Alaska, demand 100$ each. Packers agent doesn’t have the authority to make such a deal, informs workers as such, still draws up “contracts” for them to get them back to work</w:t>
      </w:r>
    </w:p>
    <w:p w14:paraId="4D6681F5" w14:textId="77777777" w:rsidR="001C46CE" w:rsidRPr="001C46CE" w:rsidRDefault="001C46CE" w:rsidP="0046376C">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Consent to the demands of the fishermen under the situations they bailed on their goddamn job was absolutely without consideration for the reason it was based solely upon the </w:t>
      </w:r>
      <w:proofErr w:type="spellStart"/>
      <w:r>
        <w:rPr>
          <w:rFonts w:ascii="Times New Roman" w:hAnsi="Times New Roman" w:cs="Times New Roman"/>
          <w:sz w:val="20"/>
          <w:szCs w:val="20"/>
        </w:rPr>
        <w:t>libelants</w:t>
      </w:r>
      <w:proofErr w:type="spellEnd"/>
      <w:r>
        <w:rPr>
          <w:rFonts w:ascii="Times New Roman" w:hAnsi="Times New Roman" w:cs="Times New Roman"/>
          <w:sz w:val="20"/>
          <w:szCs w:val="20"/>
        </w:rPr>
        <w:t xml:space="preserve">’ agreement to render the exact services and none other </w:t>
      </w:r>
      <w:proofErr w:type="spellStart"/>
      <w:r>
        <w:rPr>
          <w:rFonts w:ascii="Times New Roman" w:hAnsi="Times New Roman" w:cs="Times New Roman"/>
          <w:sz w:val="20"/>
          <w:szCs w:val="20"/>
        </w:rPr>
        <w:t>that</w:t>
      </w:r>
      <w:proofErr w:type="spellEnd"/>
      <w:r>
        <w:rPr>
          <w:rFonts w:ascii="Times New Roman" w:hAnsi="Times New Roman" w:cs="Times New Roman"/>
          <w:sz w:val="20"/>
          <w:szCs w:val="20"/>
        </w:rPr>
        <w:t xml:space="preserve"> they were ALREADY UNDER CONTRACT FOR</w:t>
      </w:r>
    </w:p>
    <w:p w14:paraId="709460A7" w14:textId="77777777" w:rsidR="001C46CE" w:rsidRPr="00267937" w:rsidRDefault="00267937" w:rsidP="0046376C">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Stopped work, wanted more money for the same work</w:t>
      </w:r>
    </w:p>
    <w:p w14:paraId="074CDFE8" w14:textId="77777777" w:rsidR="00267937" w:rsidRPr="00267937" w:rsidRDefault="00267937" w:rsidP="0046376C">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Can be no consideration for the promise of the other party, there is no warrant for inferring the parties had voluntarily rescinded or modified their contract </w:t>
      </w:r>
    </w:p>
    <w:p w14:paraId="2B3676DD" w14:textId="77777777" w:rsidR="00267937" w:rsidRPr="0046376C" w:rsidRDefault="0046376C" w:rsidP="00267937">
      <w:pPr>
        <w:pStyle w:val="ListParagraph"/>
        <w:numPr>
          <w:ilvl w:val="1"/>
          <w:numId w:val="1"/>
        </w:numPr>
        <w:rPr>
          <w:rFonts w:ascii="Times New Roman" w:hAnsi="Times New Roman" w:cs="Times New Roman"/>
          <w:i/>
          <w:sz w:val="20"/>
          <w:szCs w:val="20"/>
          <w:u w:val="single"/>
        </w:rPr>
      </w:pPr>
      <w:r w:rsidRPr="0046376C">
        <w:rPr>
          <w:rFonts w:ascii="Times New Roman" w:hAnsi="Times New Roman" w:cs="Times New Roman"/>
          <w:b/>
          <w:sz w:val="20"/>
          <w:szCs w:val="20"/>
          <w:u w:val="single"/>
        </w:rPr>
        <w:t>Misrepresentation</w:t>
      </w:r>
    </w:p>
    <w:p w14:paraId="637ABCDF" w14:textId="77777777" w:rsidR="004E7AF0" w:rsidRPr="004E7AF0" w:rsidRDefault="004E7AF0" w:rsidP="0046376C">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A misrepresentation is a false assertion of fact. It is fraudulent if it is intended to induce a party to enter a contract and the maker knows or believes the assertion is false or knows that he does not have a basis for what he states or implies with the assertion. A fraudulent assertion can be inferred from conduct; i.e., concealment or sometimes even nondisclosure may be considered a misrepresentation. If a party induces another into a contract by using </w:t>
      </w:r>
      <w:r>
        <w:rPr>
          <w:rFonts w:ascii="Times New Roman" w:hAnsi="Times New Roman" w:cs="Times New Roman"/>
          <w:b/>
          <w:i/>
          <w:sz w:val="20"/>
          <w:szCs w:val="20"/>
        </w:rPr>
        <w:t>fraudulent misrepresentation</w:t>
      </w:r>
      <w:r>
        <w:rPr>
          <w:rFonts w:ascii="Times New Roman" w:hAnsi="Times New Roman" w:cs="Times New Roman"/>
          <w:sz w:val="20"/>
          <w:szCs w:val="20"/>
        </w:rPr>
        <w:t xml:space="preserve"> (e.g. by asserting info she knows is untrue), the contract is </w:t>
      </w:r>
      <w:r>
        <w:rPr>
          <w:rFonts w:ascii="Times New Roman" w:hAnsi="Times New Roman" w:cs="Times New Roman"/>
          <w:b/>
          <w:i/>
          <w:sz w:val="20"/>
          <w:szCs w:val="20"/>
        </w:rPr>
        <w:t>voidable</w:t>
      </w:r>
      <w:r>
        <w:rPr>
          <w:rFonts w:ascii="Times New Roman" w:hAnsi="Times New Roman" w:cs="Times New Roman"/>
          <w:sz w:val="20"/>
          <w:szCs w:val="20"/>
        </w:rPr>
        <w:t xml:space="preserve"> by the innocent party if she </w:t>
      </w:r>
      <w:r>
        <w:rPr>
          <w:rFonts w:ascii="Times New Roman" w:hAnsi="Times New Roman" w:cs="Times New Roman"/>
          <w:b/>
          <w:i/>
          <w:sz w:val="20"/>
          <w:szCs w:val="20"/>
        </w:rPr>
        <w:t>justifiably relied</w:t>
      </w:r>
      <w:r>
        <w:rPr>
          <w:rFonts w:ascii="Times New Roman" w:hAnsi="Times New Roman" w:cs="Times New Roman"/>
          <w:b/>
          <w:sz w:val="20"/>
          <w:szCs w:val="20"/>
        </w:rPr>
        <w:t xml:space="preserve"> </w:t>
      </w:r>
      <w:r>
        <w:rPr>
          <w:rFonts w:ascii="Times New Roman" w:hAnsi="Times New Roman" w:cs="Times New Roman"/>
          <w:sz w:val="20"/>
          <w:szCs w:val="20"/>
        </w:rPr>
        <w:t xml:space="preserve">on the fraudulent misrepresentation </w:t>
      </w:r>
    </w:p>
    <w:p w14:paraId="76ACA6E0" w14:textId="77777777" w:rsidR="0046376C" w:rsidRPr="0046376C" w:rsidRDefault="0046376C" w:rsidP="0046376C">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 xml:space="preserve">When a Misrepresentation makes a K voidable </w:t>
      </w:r>
    </w:p>
    <w:p w14:paraId="588AE6D8" w14:textId="77777777" w:rsidR="0046376C" w:rsidRPr="0046376C" w:rsidRDefault="0046376C" w:rsidP="0046376C">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If a party’s manifestation of assent is induced by either </w:t>
      </w:r>
    </w:p>
    <w:p w14:paraId="63C6D5E4" w14:textId="77777777" w:rsidR="0046376C" w:rsidRPr="0046376C" w:rsidRDefault="0046376C" w:rsidP="0046376C">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A fraudulent misrepresentation</w:t>
      </w:r>
    </w:p>
    <w:p w14:paraId="5E087B78" w14:textId="77777777" w:rsidR="0046376C" w:rsidRPr="0046376C" w:rsidRDefault="0046376C" w:rsidP="0046376C">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lastRenderedPageBreak/>
        <w:t>Knowingly false, recklessly made by the party making the representation</w:t>
      </w:r>
    </w:p>
    <w:p w14:paraId="06759D2A" w14:textId="77777777" w:rsidR="0046376C" w:rsidRPr="0046376C" w:rsidRDefault="0046376C" w:rsidP="0046376C">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OR: A material misrepresentation </w:t>
      </w:r>
    </w:p>
    <w:p w14:paraId="691AFD51" w14:textId="77777777" w:rsidR="0046376C" w:rsidRPr="004E7AF0" w:rsidRDefault="0046376C" w:rsidP="0046376C">
      <w:pPr>
        <w:pStyle w:val="ListParagraph"/>
        <w:numPr>
          <w:ilvl w:val="3"/>
          <w:numId w:val="1"/>
        </w:numPr>
        <w:rPr>
          <w:rFonts w:ascii="Times New Roman" w:hAnsi="Times New Roman" w:cs="Times New Roman"/>
          <w:b/>
          <w:i/>
          <w:sz w:val="20"/>
          <w:szCs w:val="20"/>
        </w:rPr>
      </w:pPr>
      <w:r w:rsidRPr="004E7AF0">
        <w:rPr>
          <w:rFonts w:ascii="Times New Roman" w:hAnsi="Times New Roman" w:cs="Times New Roman"/>
          <w:b/>
          <w:sz w:val="20"/>
          <w:szCs w:val="20"/>
          <w:u w:val="single"/>
        </w:rPr>
        <w:t>A misrepresentation by the other party occurs:</w:t>
      </w:r>
    </w:p>
    <w:p w14:paraId="4B74FAF2" w14:textId="77777777" w:rsidR="0046376C" w:rsidRPr="0046376C" w:rsidRDefault="0046376C" w:rsidP="0046376C">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Outright assertion not in accord with facts</w:t>
      </w:r>
    </w:p>
    <w:p w14:paraId="61CBECAE" w14:textId="77777777" w:rsidR="0046376C" w:rsidRPr="0046376C" w:rsidRDefault="0046376C" w:rsidP="0046376C">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“Told them something that turns out not to be true”</w:t>
      </w:r>
    </w:p>
    <w:p w14:paraId="6743B616" w14:textId="77777777" w:rsidR="0046376C" w:rsidRPr="0046376C" w:rsidRDefault="0046376C" w:rsidP="0046376C">
      <w:pPr>
        <w:pStyle w:val="ListParagraph"/>
        <w:numPr>
          <w:ilvl w:val="4"/>
          <w:numId w:val="1"/>
        </w:numPr>
        <w:rPr>
          <w:rFonts w:ascii="Times New Roman" w:hAnsi="Times New Roman" w:cs="Times New Roman"/>
          <w:i/>
          <w:sz w:val="20"/>
          <w:szCs w:val="20"/>
        </w:rPr>
      </w:pPr>
      <w:r w:rsidRPr="0046376C">
        <w:rPr>
          <w:rFonts w:ascii="Times New Roman" w:hAnsi="Times New Roman" w:cs="Times New Roman"/>
          <w:sz w:val="20"/>
          <w:szCs w:val="20"/>
          <w:highlight w:val="yellow"/>
        </w:rPr>
        <w:t>Concealment is equivalent to assertion</w:t>
      </w:r>
      <w:r>
        <w:rPr>
          <w:rFonts w:ascii="Times New Roman" w:hAnsi="Times New Roman" w:cs="Times New Roman"/>
          <w:sz w:val="20"/>
          <w:szCs w:val="20"/>
        </w:rPr>
        <w:t xml:space="preserve"> </w:t>
      </w:r>
    </w:p>
    <w:p w14:paraId="2BAD52E5" w14:textId="77777777" w:rsidR="0046376C" w:rsidRPr="0046376C" w:rsidRDefault="0046376C" w:rsidP="0046376C">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 xml:space="preserve">Taken action to try and conceal something, cover it up and conceal it in some way </w:t>
      </w:r>
    </w:p>
    <w:p w14:paraId="3351DA0F" w14:textId="77777777" w:rsidR="0046376C" w:rsidRPr="0046376C" w:rsidRDefault="0046376C" w:rsidP="0046376C">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 xml:space="preserve">Concealment by half-truth “Books and novelties… or Adult Store”  </w:t>
      </w:r>
    </w:p>
    <w:p w14:paraId="66273422" w14:textId="77777777" w:rsidR="0046376C" w:rsidRPr="0046376C" w:rsidRDefault="0046376C" w:rsidP="0046376C">
      <w:pPr>
        <w:pStyle w:val="ListParagraph"/>
        <w:numPr>
          <w:ilvl w:val="4"/>
          <w:numId w:val="1"/>
        </w:numPr>
        <w:rPr>
          <w:rFonts w:ascii="Times New Roman" w:hAnsi="Times New Roman" w:cs="Times New Roman"/>
          <w:i/>
          <w:sz w:val="20"/>
          <w:szCs w:val="20"/>
          <w:highlight w:val="yellow"/>
        </w:rPr>
      </w:pPr>
      <w:r w:rsidRPr="0046376C">
        <w:rPr>
          <w:rFonts w:ascii="Times New Roman" w:hAnsi="Times New Roman" w:cs="Times New Roman"/>
          <w:sz w:val="20"/>
          <w:szCs w:val="20"/>
          <w:highlight w:val="yellow"/>
        </w:rPr>
        <w:t xml:space="preserve">Nondisclosure is equivalent to the assertion that it does not exist </w:t>
      </w:r>
    </w:p>
    <w:p w14:paraId="0907EF85" w14:textId="77777777" w:rsidR="0046376C" w:rsidRPr="0046376C" w:rsidRDefault="0046376C" w:rsidP="0046376C">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 xml:space="preserve">Knows fact and knows or has reason to know fact will influence </w:t>
      </w:r>
      <w:r>
        <w:rPr>
          <w:rFonts w:ascii="Times New Roman" w:hAnsi="Times New Roman" w:cs="Times New Roman"/>
          <w:i/>
          <w:sz w:val="20"/>
          <w:szCs w:val="20"/>
        </w:rPr>
        <w:t>and</w:t>
      </w:r>
      <w:r>
        <w:rPr>
          <w:rFonts w:ascii="Times New Roman" w:hAnsi="Times New Roman" w:cs="Times New Roman"/>
          <w:sz w:val="20"/>
          <w:szCs w:val="20"/>
        </w:rPr>
        <w:t xml:space="preserve"> other party does not know fact</w:t>
      </w:r>
    </w:p>
    <w:p w14:paraId="107C7BC4" w14:textId="77777777" w:rsidR="0046376C" w:rsidRPr="004E7AF0" w:rsidRDefault="0046376C" w:rsidP="0046376C">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Not readily accessible to the other party</w:t>
      </w:r>
    </w:p>
    <w:p w14:paraId="12A4B565" w14:textId="77777777" w:rsidR="004E7AF0" w:rsidRPr="004E7AF0" w:rsidRDefault="004E7AF0" w:rsidP="004E7AF0">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An action intended to prevent another from learning a fact is the equivalent of asserting that a fact does not exist. Similarly, if a party frustrates </w:t>
      </w:r>
      <w:proofErr w:type="spellStart"/>
      <w:r>
        <w:rPr>
          <w:rFonts w:ascii="Times New Roman" w:hAnsi="Times New Roman" w:cs="Times New Roman"/>
          <w:sz w:val="20"/>
          <w:szCs w:val="20"/>
        </w:rPr>
        <w:t>na</w:t>
      </w:r>
      <w:proofErr w:type="spellEnd"/>
      <w:r>
        <w:rPr>
          <w:rFonts w:ascii="Times New Roman" w:hAnsi="Times New Roman" w:cs="Times New Roman"/>
          <w:sz w:val="20"/>
          <w:szCs w:val="20"/>
        </w:rPr>
        <w:t xml:space="preserve"> investigation by the other party or falsely denies knowledge of a fact, it can be considered a misrepresentation. </w:t>
      </w:r>
      <w:r>
        <w:rPr>
          <w:rFonts w:ascii="Times New Roman" w:hAnsi="Times New Roman" w:cs="Times New Roman"/>
          <w:b/>
          <w:sz w:val="20"/>
          <w:szCs w:val="20"/>
        </w:rPr>
        <w:t>Note</w:t>
      </w:r>
      <w:r>
        <w:rPr>
          <w:rFonts w:ascii="Times New Roman" w:hAnsi="Times New Roman" w:cs="Times New Roman"/>
          <w:sz w:val="20"/>
          <w:szCs w:val="20"/>
        </w:rPr>
        <w:t xml:space="preserve">, however, that nondisclosure without concealment usually is not a misrepresentation. A party is not required to tell everything he knows to the other party, but if the nondisclosure is either </w:t>
      </w:r>
      <w:r>
        <w:rPr>
          <w:rFonts w:ascii="Times New Roman" w:hAnsi="Times New Roman" w:cs="Times New Roman"/>
          <w:b/>
          <w:i/>
          <w:sz w:val="20"/>
          <w:szCs w:val="20"/>
        </w:rPr>
        <w:t>material or fraudulent</w:t>
      </w:r>
      <w:r>
        <w:rPr>
          <w:rFonts w:ascii="Times New Roman" w:hAnsi="Times New Roman" w:cs="Times New Roman"/>
          <w:sz w:val="20"/>
          <w:szCs w:val="20"/>
        </w:rPr>
        <w:t xml:space="preserve"> the contract is voidable for misrepresentation  </w:t>
      </w:r>
    </w:p>
    <w:p w14:paraId="53CF9717" w14:textId="77777777" w:rsidR="004E7AF0" w:rsidRPr="004E7AF0" w:rsidRDefault="004E7AF0" w:rsidP="004E7AF0">
      <w:pPr>
        <w:pStyle w:val="ListParagraph"/>
        <w:numPr>
          <w:ilvl w:val="3"/>
          <w:numId w:val="1"/>
        </w:numPr>
        <w:rPr>
          <w:rFonts w:ascii="Times New Roman" w:hAnsi="Times New Roman" w:cs="Times New Roman"/>
          <w:i/>
          <w:sz w:val="20"/>
          <w:szCs w:val="20"/>
        </w:rPr>
      </w:pPr>
      <w:r>
        <w:rPr>
          <w:rFonts w:ascii="Times New Roman" w:hAnsi="Times New Roman" w:cs="Times New Roman"/>
          <w:b/>
          <w:sz w:val="20"/>
          <w:szCs w:val="20"/>
        </w:rPr>
        <w:t xml:space="preserve">Nonfraudulent Misrepresentation- Contract is voidable if Material </w:t>
      </w:r>
    </w:p>
    <w:p w14:paraId="5DE43E6C" w14:textId="77777777" w:rsidR="004E7AF0" w:rsidRPr="004E7AF0" w:rsidRDefault="004E7AF0" w:rsidP="004E7AF0">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Even if a misrepresentation is </w:t>
      </w:r>
      <w:r>
        <w:rPr>
          <w:rFonts w:ascii="Times New Roman" w:hAnsi="Times New Roman" w:cs="Times New Roman"/>
          <w:b/>
          <w:i/>
          <w:sz w:val="20"/>
          <w:szCs w:val="20"/>
        </w:rPr>
        <w:t>not</w:t>
      </w:r>
      <w:r>
        <w:rPr>
          <w:rFonts w:ascii="Times New Roman" w:hAnsi="Times New Roman" w:cs="Times New Roman"/>
          <w:sz w:val="20"/>
          <w:szCs w:val="20"/>
        </w:rPr>
        <w:t xml:space="preserve"> fraudulent, the contract is </w:t>
      </w:r>
      <w:r>
        <w:rPr>
          <w:rFonts w:ascii="Times New Roman" w:hAnsi="Times New Roman" w:cs="Times New Roman"/>
          <w:b/>
          <w:i/>
          <w:sz w:val="20"/>
          <w:szCs w:val="20"/>
        </w:rPr>
        <w:t>voidable</w:t>
      </w:r>
      <w:r>
        <w:rPr>
          <w:rFonts w:ascii="Times New Roman" w:hAnsi="Times New Roman" w:cs="Times New Roman"/>
          <w:sz w:val="20"/>
          <w:szCs w:val="20"/>
        </w:rPr>
        <w:t xml:space="preserve"> by the innocent party if the innocent party </w:t>
      </w:r>
      <w:r>
        <w:rPr>
          <w:rFonts w:ascii="Times New Roman" w:hAnsi="Times New Roman" w:cs="Times New Roman"/>
          <w:b/>
          <w:i/>
          <w:sz w:val="20"/>
          <w:szCs w:val="20"/>
        </w:rPr>
        <w:t>justifiably relied</w:t>
      </w:r>
      <w:r>
        <w:rPr>
          <w:rFonts w:ascii="Times New Roman" w:hAnsi="Times New Roman" w:cs="Times New Roman"/>
          <w:sz w:val="20"/>
          <w:szCs w:val="20"/>
        </w:rPr>
        <w:t xml:space="preserve"> on the misrepresentation and the misrepresentation was </w:t>
      </w:r>
      <w:r>
        <w:rPr>
          <w:rFonts w:ascii="Times New Roman" w:hAnsi="Times New Roman" w:cs="Times New Roman"/>
          <w:b/>
          <w:i/>
          <w:sz w:val="20"/>
          <w:szCs w:val="20"/>
        </w:rPr>
        <w:t>material</w:t>
      </w:r>
      <w:r>
        <w:rPr>
          <w:rFonts w:ascii="Times New Roman" w:hAnsi="Times New Roman" w:cs="Times New Roman"/>
          <w:sz w:val="20"/>
          <w:szCs w:val="20"/>
        </w:rPr>
        <w:t xml:space="preserve">. </w:t>
      </w:r>
      <w:r w:rsidRPr="004E7AF0">
        <w:rPr>
          <w:rFonts w:ascii="Times New Roman" w:hAnsi="Times New Roman" w:cs="Times New Roman"/>
          <w:sz w:val="20"/>
          <w:szCs w:val="20"/>
          <w:highlight w:val="yellow"/>
        </w:rPr>
        <w:t>A misrepresentation is material if:</w:t>
      </w:r>
    </w:p>
    <w:p w14:paraId="183B92BF" w14:textId="77777777" w:rsidR="004E7AF0" w:rsidRPr="004E7AF0" w:rsidRDefault="004E7AF0" w:rsidP="004E7AF0">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It would induce a reasonable person to agree, or</w:t>
      </w:r>
    </w:p>
    <w:p w14:paraId="4079773D" w14:textId="77777777" w:rsidR="004E7AF0" w:rsidRPr="00F9062E" w:rsidRDefault="004E7AF0" w:rsidP="004E7AF0">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The maker knows that for some special reason it is likely to induce the particular recipient to agree, even if a reasonable person would not</w:t>
      </w:r>
    </w:p>
    <w:p w14:paraId="0EE02E70" w14:textId="77777777" w:rsidR="00F9062E" w:rsidRPr="00F9062E" w:rsidRDefault="00F9062E" w:rsidP="00F9062E">
      <w:pPr>
        <w:pStyle w:val="ListParagraph"/>
        <w:numPr>
          <w:ilvl w:val="3"/>
          <w:numId w:val="1"/>
        </w:numPr>
        <w:rPr>
          <w:rFonts w:ascii="Times New Roman" w:hAnsi="Times New Roman" w:cs="Times New Roman"/>
          <w:i/>
          <w:sz w:val="20"/>
          <w:szCs w:val="20"/>
        </w:rPr>
      </w:pPr>
      <w:r>
        <w:rPr>
          <w:rFonts w:ascii="Times New Roman" w:hAnsi="Times New Roman" w:cs="Times New Roman"/>
          <w:b/>
          <w:sz w:val="20"/>
          <w:szCs w:val="20"/>
        </w:rPr>
        <w:t>Justified Reliance</w:t>
      </w:r>
    </w:p>
    <w:p w14:paraId="496238E8" w14:textId="77777777" w:rsidR="00F9062E" w:rsidRPr="004E7AF0" w:rsidRDefault="00F9062E" w:rsidP="00F9062E">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A party’s reliance on a misrepresentation must be justified for contract to be voidable. i.e. he is not entitled to relief if the reliance was unreasonable under the circumstances. However, the mere fact that the misrepresentation could have been revealed by the exercise of reasonable care does not mean reliance was unjustified (</w:t>
      </w:r>
      <w:r>
        <w:rPr>
          <w:rFonts w:ascii="Times New Roman" w:hAnsi="Times New Roman" w:cs="Times New Roman"/>
          <w:i/>
          <w:sz w:val="20"/>
          <w:szCs w:val="20"/>
        </w:rPr>
        <w:t xml:space="preserve">Holcomb v. </w:t>
      </w:r>
      <w:proofErr w:type="spellStart"/>
      <w:r>
        <w:rPr>
          <w:rFonts w:ascii="Times New Roman" w:hAnsi="Times New Roman" w:cs="Times New Roman"/>
          <w:i/>
          <w:sz w:val="20"/>
          <w:szCs w:val="20"/>
        </w:rPr>
        <w:t>Hoffshneider</w:t>
      </w:r>
      <w:proofErr w:type="spellEnd"/>
      <w:r>
        <w:rPr>
          <w:rFonts w:ascii="Times New Roman" w:hAnsi="Times New Roman" w:cs="Times New Roman"/>
          <w:sz w:val="20"/>
          <w:szCs w:val="20"/>
        </w:rPr>
        <w:t xml:space="preserve">). For example, a party’s failure to read a contract or use care in reading it will not necessarily preclude him from avoiding the contract </w:t>
      </w:r>
    </w:p>
    <w:p w14:paraId="582DFB4A" w14:textId="77777777" w:rsidR="0046376C" w:rsidRPr="0046376C" w:rsidRDefault="0046376C" w:rsidP="0046376C">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Recipient is justified in relying</w:t>
      </w:r>
    </w:p>
    <w:p w14:paraId="770E2C02" w14:textId="77777777" w:rsidR="0046376C" w:rsidRPr="00131FBE" w:rsidRDefault="0046376C" w:rsidP="0046376C">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K is voidable </w:t>
      </w:r>
    </w:p>
    <w:p w14:paraId="75BB38AB" w14:textId="77777777" w:rsidR="00131FBE" w:rsidRPr="00131FBE" w:rsidRDefault="00131FBE" w:rsidP="00131FBE">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Bates v. Cashman (</w:t>
      </w:r>
      <w:r>
        <w:rPr>
          <w:rFonts w:ascii="Times New Roman" w:hAnsi="Times New Roman" w:cs="Times New Roman"/>
          <w:color w:val="FF0000"/>
          <w:sz w:val="20"/>
          <w:szCs w:val="20"/>
        </w:rPr>
        <w:t>Innocent Misrepresentation</w:t>
      </w:r>
      <w:r>
        <w:rPr>
          <w:rFonts w:ascii="Times New Roman" w:hAnsi="Times New Roman" w:cs="Times New Roman"/>
          <w:b/>
          <w:sz w:val="20"/>
          <w:szCs w:val="20"/>
        </w:rPr>
        <w:t>)</w:t>
      </w:r>
    </w:p>
    <w:p w14:paraId="2A79E059" w14:textId="77777777" w:rsidR="00131FBE" w:rsidRPr="00131FBE" w:rsidRDefault="00131FBE" w:rsidP="00131FBE">
      <w:pPr>
        <w:pStyle w:val="ListParagraph"/>
        <w:numPr>
          <w:ilvl w:val="3"/>
          <w:numId w:val="1"/>
        </w:numPr>
        <w:rPr>
          <w:rFonts w:ascii="Times New Roman" w:hAnsi="Times New Roman" w:cs="Times New Roman"/>
          <w:i/>
          <w:sz w:val="20"/>
          <w:szCs w:val="20"/>
        </w:rPr>
      </w:pPr>
      <w:r w:rsidRPr="00131FBE">
        <w:rPr>
          <w:rFonts w:ascii="Times New Roman" w:hAnsi="Times New Roman" w:cs="Times New Roman"/>
          <w:sz w:val="20"/>
          <w:szCs w:val="20"/>
        </w:rPr>
        <w:t xml:space="preserve">If a misrepresentation is material, a K is still voidable </w:t>
      </w:r>
    </w:p>
    <w:p w14:paraId="20A08349" w14:textId="77777777" w:rsidR="00131FBE" w:rsidRPr="00131FBE" w:rsidRDefault="00131FBE" w:rsidP="00131FBE">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 xml:space="preserve">Holcomb v. </w:t>
      </w:r>
      <w:proofErr w:type="spellStart"/>
      <w:r>
        <w:rPr>
          <w:rFonts w:ascii="Times New Roman" w:hAnsi="Times New Roman" w:cs="Times New Roman"/>
          <w:b/>
          <w:sz w:val="20"/>
          <w:szCs w:val="20"/>
        </w:rPr>
        <w:t>Hoffshneider</w:t>
      </w:r>
      <w:proofErr w:type="spellEnd"/>
      <w:r>
        <w:rPr>
          <w:rFonts w:ascii="Times New Roman" w:hAnsi="Times New Roman" w:cs="Times New Roman"/>
          <w:b/>
          <w:sz w:val="20"/>
          <w:szCs w:val="20"/>
        </w:rPr>
        <w:t xml:space="preserve"> (</w:t>
      </w:r>
      <w:r>
        <w:rPr>
          <w:rFonts w:ascii="Times New Roman" w:hAnsi="Times New Roman" w:cs="Times New Roman"/>
          <w:color w:val="FF0000"/>
          <w:sz w:val="20"/>
          <w:szCs w:val="20"/>
        </w:rPr>
        <w:t>Intentional Misrepresentation</w:t>
      </w:r>
      <w:r>
        <w:rPr>
          <w:rFonts w:ascii="Times New Roman" w:hAnsi="Times New Roman" w:cs="Times New Roman"/>
          <w:b/>
          <w:sz w:val="20"/>
          <w:szCs w:val="20"/>
        </w:rPr>
        <w:t>) *Acreage Case*</w:t>
      </w:r>
    </w:p>
    <w:p w14:paraId="48D94FE6" w14:textId="77777777" w:rsidR="00131FBE" w:rsidRPr="00131FBE" w:rsidRDefault="00131FBE" w:rsidP="00131FBE">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Outright assertions not in accord with the facts</w:t>
      </w:r>
    </w:p>
    <w:p w14:paraId="53DB163A" w14:textId="77777777" w:rsidR="00131FBE" w:rsidRPr="00131FBE" w:rsidRDefault="00131FBE" w:rsidP="00131FBE">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Not sure if it is fraudulent misrepresentation</w:t>
      </w:r>
    </w:p>
    <w:p w14:paraId="16F08996" w14:textId="77777777" w:rsidR="00131FBE" w:rsidRPr="00131FBE" w:rsidRDefault="00131FBE" w:rsidP="00131FBE">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Would be more clear if the seller knows the acreage without a doubt </w:t>
      </w:r>
    </w:p>
    <w:p w14:paraId="24DB0328" w14:textId="77777777" w:rsidR="00131FBE" w:rsidRPr="00131FBE" w:rsidRDefault="00131FBE" w:rsidP="00131FBE">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The seller assured the buyer the land was as big as represented, claimed there was a plot on the wall of leasing office, etc. </w:t>
      </w:r>
    </w:p>
    <w:p w14:paraId="0114C9D6" w14:textId="77777777" w:rsidR="00131FBE" w:rsidRPr="00131FBE" w:rsidRDefault="00131FBE" w:rsidP="00131FBE">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General contractor lived in the house previously, said that it was as big as represented</w:t>
      </w:r>
    </w:p>
    <w:p w14:paraId="158FC1FB" w14:textId="77777777" w:rsidR="00131FBE" w:rsidRPr="00131FBE" w:rsidRDefault="00131FBE" w:rsidP="00131FBE">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Holcomb asserts that he was a trusting soul, court buys his assertion</w:t>
      </w:r>
    </w:p>
    <w:p w14:paraId="4711663E" w14:textId="77777777" w:rsidR="00131FBE" w:rsidRPr="00131FBE" w:rsidRDefault="00131FBE" w:rsidP="00131FBE">
      <w:pPr>
        <w:pStyle w:val="ListParagraph"/>
        <w:numPr>
          <w:ilvl w:val="3"/>
          <w:numId w:val="1"/>
        </w:numPr>
        <w:rPr>
          <w:rFonts w:ascii="Times New Roman" w:hAnsi="Times New Roman" w:cs="Times New Roman"/>
          <w:i/>
          <w:sz w:val="20"/>
          <w:szCs w:val="20"/>
          <w:highlight w:val="yellow"/>
        </w:rPr>
      </w:pPr>
      <w:r w:rsidRPr="00131FBE">
        <w:rPr>
          <w:rFonts w:ascii="Times New Roman" w:hAnsi="Times New Roman" w:cs="Times New Roman"/>
          <w:sz w:val="20"/>
          <w:szCs w:val="20"/>
          <w:highlight w:val="yellow"/>
        </w:rPr>
        <w:t>How reasonable is the reliance?</w:t>
      </w:r>
    </w:p>
    <w:p w14:paraId="018C3660" w14:textId="77777777" w:rsidR="00131FBE" w:rsidRPr="00131FBE" w:rsidRDefault="00131FBE" w:rsidP="00131FBE">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Reasonable</w:t>
      </w:r>
    </w:p>
    <w:p w14:paraId="7B0EB492" w14:textId="77777777" w:rsidR="00131FBE" w:rsidRPr="00131FBE" w:rsidRDefault="00131FBE" w:rsidP="00131FBE">
      <w:pPr>
        <w:pStyle w:val="ListParagraph"/>
        <w:numPr>
          <w:ilvl w:val="3"/>
          <w:numId w:val="1"/>
        </w:numPr>
        <w:rPr>
          <w:rFonts w:ascii="Times New Roman" w:hAnsi="Times New Roman" w:cs="Times New Roman"/>
          <w:i/>
          <w:sz w:val="20"/>
          <w:szCs w:val="20"/>
          <w:highlight w:val="yellow"/>
        </w:rPr>
      </w:pPr>
      <w:r w:rsidRPr="00131FBE">
        <w:rPr>
          <w:rFonts w:ascii="Times New Roman" w:hAnsi="Times New Roman" w:cs="Times New Roman"/>
          <w:sz w:val="20"/>
          <w:szCs w:val="20"/>
          <w:highlight w:val="yellow"/>
        </w:rPr>
        <w:lastRenderedPageBreak/>
        <w:t>Materiality Issue</w:t>
      </w:r>
    </w:p>
    <w:p w14:paraId="7E3251FA" w14:textId="77777777" w:rsidR="00131FBE" w:rsidRPr="00131FBE" w:rsidRDefault="00131FBE" w:rsidP="00131FBE">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Were they trying to buy a </w:t>
      </w:r>
      <w:r>
        <w:rPr>
          <w:rFonts w:ascii="Times New Roman" w:hAnsi="Times New Roman" w:cs="Times New Roman"/>
          <w:i/>
          <w:sz w:val="20"/>
          <w:szCs w:val="20"/>
        </w:rPr>
        <w:t xml:space="preserve">tract </w:t>
      </w:r>
      <w:r>
        <w:rPr>
          <w:rFonts w:ascii="Times New Roman" w:hAnsi="Times New Roman" w:cs="Times New Roman"/>
          <w:sz w:val="20"/>
          <w:szCs w:val="20"/>
        </w:rPr>
        <w:t>of land OR</w:t>
      </w:r>
    </w:p>
    <w:p w14:paraId="6B7FE2D2" w14:textId="77777777" w:rsidR="00131FBE" w:rsidRPr="00131FBE" w:rsidRDefault="00131FBE" w:rsidP="00131FBE">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A </w:t>
      </w:r>
      <w:r>
        <w:rPr>
          <w:rFonts w:ascii="Times New Roman" w:hAnsi="Times New Roman" w:cs="Times New Roman"/>
          <w:i/>
          <w:sz w:val="20"/>
          <w:szCs w:val="20"/>
        </w:rPr>
        <w:t>6.6-acre tract of land</w:t>
      </w:r>
    </w:p>
    <w:p w14:paraId="242D8DFF" w14:textId="77777777" w:rsidR="00131FBE" w:rsidRPr="00131FBE" w:rsidRDefault="00131FBE" w:rsidP="00131FBE">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Does the discrepancy of acreage matter to someone? </w:t>
      </w:r>
    </w:p>
    <w:p w14:paraId="02AD4549" w14:textId="77777777" w:rsidR="00084E29" w:rsidRPr="00084E29" w:rsidRDefault="00084E29" w:rsidP="00084E29">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 xml:space="preserve">Weintraub v. </w:t>
      </w:r>
      <w:proofErr w:type="spellStart"/>
      <w:r>
        <w:rPr>
          <w:rFonts w:ascii="Times New Roman" w:hAnsi="Times New Roman" w:cs="Times New Roman"/>
          <w:b/>
          <w:sz w:val="20"/>
          <w:szCs w:val="20"/>
        </w:rPr>
        <w:t>Krobatsch</w:t>
      </w:r>
      <w:proofErr w:type="spellEnd"/>
      <w:r>
        <w:rPr>
          <w:rFonts w:ascii="Times New Roman" w:hAnsi="Times New Roman" w:cs="Times New Roman"/>
          <w:b/>
          <w:sz w:val="20"/>
          <w:szCs w:val="20"/>
        </w:rPr>
        <w:t xml:space="preserve"> (</w:t>
      </w:r>
      <w:r>
        <w:rPr>
          <w:rFonts w:ascii="Times New Roman" w:hAnsi="Times New Roman" w:cs="Times New Roman"/>
          <w:color w:val="FF0000"/>
          <w:sz w:val="20"/>
          <w:szCs w:val="20"/>
        </w:rPr>
        <w:t>Duty to Disclose/Concealment</w:t>
      </w:r>
      <w:r>
        <w:rPr>
          <w:rFonts w:ascii="Times New Roman" w:hAnsi="Times New Roman" w:cs="Times New Roman"/>
          <w:b/>
          <w:sz w:val="20"/>
          <w:szCs w:val="20"/>
        </w:rPr>
        <w:t>)</w:t>
      </w:r>
    </w:p>
    <w:p w14:paraId="4C47A63C" w14:textId="77777777" w:rsidR="00084E29" w:rsidRPr="00084E29" w:rsidRDefault="00084E29" w:rsidP="00084E29">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House looks fine in daytime to potential buyer with the lights on, buyer is down, buyer goes to house at night when the lights are off, Cockroaches everywhere</w:t>
      </w:r>
    </w:p>
    <w:p w14:paraId="73C125C9" w14:textId="77777777" w:rsidR="00084E29" w:rsidRDefault="00084E29" w:rsidP="00084E29">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Direct effort to conceal a </w:t>
      </w:r>
      <w:r>
        <w:rPr>
          <w:rFonts w:ascii="Times New Roman" w:hAnsi="Times New Roman" w:cs="Times New Roman"/>
          <w:i/>
          <w:sz w:val="20"/>
          <w:szCs w:val="20"/>
        </w:rPr>
        <w:t>known problem</w:t>
      </w:r>
    </w:p>
    <w:p w14:paraId="53D386A1" w14:textId="77777777" w:rsidR="00084E29" w:rsidRPr="00084E29" w:rsidRDefault="00084E29" w:rsidP="00084E29">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Before the cockroach problem, a fire occurred and the buyer was still interest in going through with the purchase</w:t>
      </w:r>
    </w:p>
    <w:p w14:paraId="74E0BD01" w14:textId="77777777" w:rsidR="00084E29" w:rsidRPr="00084E29" w:rsidRDefault="00084E29" w:rsidP="00084E29">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Argument could be made that this is not a material issue because a competent exterminator could fix the problem for relatively cheap</w:t>
      </w:r>
    </w:p>
    <w:p w14:paraId="6CBFCC7E" w14:textId="77777777" w:rsidR="00084E29" w:rsidRPr="00084E29" w:rsidRDefault="00084E29" w:rsidP="00084E29">
      <w:pPr>
        <w:pStyle w:val="ListParagraph"/>
        <w:numPr>
          <w:ilvl w:val="3"/>
          <w:numId w:val="1"/>
        </w:numPr>
        <w:rPr>
          <w:rFonts w:ascii="Times New Roman" w:hAnsi="Times New Roman" w:cs="Times New Roman"/>
          <w:i/>
          <w:sz w:val="20"/>
          <w:szCs w:val="20"/>
        </w:rPr>
      </w:pPr>
      <w:r>
        <w:rPr>
          <w:rFonts w:ascii="Times New Roman" w:hAnsi="Times New Roman" w:cs="Times New Roman"/>
          <w:b/>
          <w:sz w:val="20"/>
          <w:szCs w:val="20"/>
        </w:rPr>
        <w:t xml:space="preserve">Concealment </w:t>
      </w:r>
    </w:p>
    <w:p w14:paraId="1514E4CE" w14:textId="77777777" w:rsidR="00084E29" w:rsidRPr="00084E29" w:rsidRDefault="00084E29" w:rsidP="00084E29">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Concealment of something is equivalent to the </w:t>
      </w:r>
      <w:proofErr w:type="spellStart"/>
      <w:r>
        <w:rPr>
          <w:rFonts w:ascii="Times New Roman" w:hAnsi="Times New Roman" w:cs="Times New Roman"/>
          <w:sz w:val="20"/>
          <w:szCs w:val="20"/>
        </w:rPr>
        <w:t>asserton</w:t>
      </w:r>
      <w:proofErr w:type="spellEnd"/>
      <w:r>
        <w:rPr>
          <w:rFonts w:ascii="Times New Roman" w:hAnsi="Times New Roman" w:cs="Times New Roman"/>
          <w:sz w:val="20"/>
          <w:szCs w:val="20"/>
        </w:rPr>
        <w:t xml:space="preserve"> that there isn’t something</w:t>
      </w:r>
    </w:p>
    <w:p w14:paraId="5D9A5D05" w14:textId="77777777" w:rsidR="00084E29" w:rsidRPr="00084E29" w:rsidRDefault="00084E29" w:rsidP="00084E29">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Hiding roaches, whitewashing walls to cover termite dry rot, etc.</w:t>
      </w:r>
    </w:p>
    <w:p w14:paraId="05EF6CC6" w14:textId="77777777" w:rsidR="00084E29" w:rsidRPr="00084E29" w:rsidRDefault="00084E29" w:rsidP="00084E29">
      <w:pPr>
        <w:pStyle w:val="ListParagraph"/>
        <w:numPr>
          <w:ilvl w:val="3"/>
          <w:numId w:val="1"/>
        </w:numPr>
        <w:rPr>
          <w:rFonts w:ascii="Times New Roman" w:hAnsi="Times New Roman" w:cs="Times New Roman"/>
          <w:i/>
          <w:sz w:val="20"/>
          <w:szCs w:val="20"/>
        </w:rPr>
      </w:pPr>
      <w:r>
        <w:rPr>
          <w:rFonts w:ascii="Times New Roman" w:hAnsi="Times New Roman" w:cs="Times New Roman"/>
          <w:b/>
          <w:sz w:val="20"/>
          <w:szCs w:val="20"/>
        </w:rPr>
        <w:t xml:space="preserve">Nondisclosure </w:t>
      </w:r>
    </w:p>
    <w:p w14:paraId="4D2CA73E" w14:textId="77777777" w:rsidR="00084E29" w:rsidRPr="00084E29" w:rsidRDefault="00084E29" w:rsidP="00084E29">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If the facts are necessary, a party knows the other party doesn’t have the facts, the knowing party has a duty to disclose, not disclosing is equivalent to saying the facts don’t exist </w:t>
      </w:r>
    </w:p>
    <w:p w14:paraId="4518E205" w14:textId="77777777" w:rsidR="00084E29" w:rsidRPr="00084E29" w:rsidRDefault="00084E29" w:rsidP="00084E29">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Alternative to </w:t>
      </w:r>
      <w:r>
        <w:rPr>
          <w:rFonts w:ascii="Times New Roman" w:hAnsi="Times New Roman" w:cs="Times New Roman"/>
          <w:i/>
          <w:sz w:val="20"/>
          <w:szCs w:val="20"/>
        </w:rPr>
        <w:t>Weintraub</w:t>
      </w:r>
      <w:r>
        <w:rPr>
          <w:rFonts w:ascii="Times New Roman" w:hAnsi="Times New Roman" w:cs="Times New Roman"/>
          <w:sz w:val="20"/>
          <w:szCs w:val="20"/>
        </w:rPr>
        <w:t xml:space="preserve">: Knew there were roaches, knew the party wouldn’t go through with deal if they knew of the roaches, took steps to </w:t>
      </w:r>
      <w:r>
        <w:rPr>
          <w:rFonts w:ascii="Times New Roman" w:hAnsi="Times New Roman" w:cs="Times New Roman"/>
          <w:i/>
          <w:sz w:val="20"/>
          <w:szCs w:val="20"/>
        </w:rPr>
        <w:t xml:space="preserve">conceal </w:t>
      </w:r>
      <w:r>
        <w:rPr>
          <w:rFonts w:ascii="Times New Roman" w:hAnsi="Times New Roman" w:cs="Times New Roman"/>
          <w:sz w:val="20"/>
          <w:szCs w:val="20"/>
        </w:rPr>
        <w:t xml:space="preserve">the roach problem </w:t>
      </w:r>
    </w:p>
    <w:p w14:paraId="66A3B441" w14:textId="77777777" w:rsidR="00084E29" w:rsidRPr="00084E29" w:rsidRDefault="00084E29" w:rsidP="00084E29">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Factors to Consider in whether one is justified in relying</w:t>
      </w:r>
    </w:p>
    <w:p w14:paraId="314704AB" w14:textId="77777777" w:rsidR="00084E29" w:rsidRPr="00084E29" w:rsidRDefault="00084E29" w:rsidP="00084E29">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Should you have surveyed the land, should you have done your due diligence?</w:t>
      </w:r>
    </w:p>
    <w:p w14:paraId="0C8AF2E9" w14:textId="77777777" w:rsidR="00084E29" w:rsidRPr="00084E29" w:rsidRDefault="00084E29" w:rsidP="00084E29">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If the misrepresentation is </w:t>
      </w:r>
      <w:r>
        <w:rPr>
          <w:rFonts w:ascii="Times New Roman" w:hAnsi="Times New Roman" w:cs="Times New Roman"/>
          <w:i/>
          <w:sz w:val="20"/>
          <w:szCs w:val="20"/>
        </w:rPr>
        <w:t xml:space="preserve">innocent </w:t>
      </w:r>
      <w:r>
        <w:rPr>
          <w:rFonts w:ascii="Times New Roman" w:hAnsi="Times New Roman" w:cs="Times New Roman"/>
          <w:sz w:val="20"/>
          <w:szCs w:val="20"/>
        </w:rPr>
        <w:t>or close to</w:t>
      </w:r>
    </w:p>
    <w:p w14:paraId="49957F81" w14:textId="77777777" w:rsidR="00084E29" w:rsidRPr="00084E29" w:rsidRDefault="00084E29" w:rsidP="00084E29">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Did the injured party do their due diligence?  </w:t>
      </w:r>
      <w:r w:rsidRPr="00084E29">
        <w:rPr>
          <w:rFonts w:ascii="Times New Roman" w:hAnsi="Times New Roman" w:cs="Times New Roman"/>
          <w:b/>
          <w:sz w:val="20"/>
          <w:szCs w:val="20"/>
        </w:rPr>
        <w:t xml:space="preserve"> </w:t>
      </w:r>
    </w:p>
    <w:p w14:paraId="07494DCF" w14:textId="77777777" w:rsidR="0046376C" w:rsidRPr="00131FBE" w:rsidRDefault="0046376C" w:rsidP="0046376C">
      <w:pPr>
        <w:pStyle w:val="ListParagraph"/>
        <w:numPr>
          <w:ilvl w:val="1"/>
          <w:numId w:val="1"/>
        </w:numPr>
        <w:rPr>
          <w:rFonts w:ascii="Times New Roman" w:hAnsi="Times New Roman" w:cs="Times New Roman"/>
          <w:i/>
          <w:sz w:val="20"/>
          <w:szCs w:val="20"/>
          <w:u w:val="single"/>
        </w:rPr>
      </w:pPr>
      <w:r w:rsidRPr="00131FBE">
        <w:rPr>
          <w:rFonts w:ascii="Times New Roman" w:hAnsi="Times New Roman" w:cs="Times New Roman"/>
          <w:b/>
          <w:sz w:val="20"/>
          <w:szCs w:val="20"/>
          <w:u w:val="single"/>
        </w:rPr>
        <w:t>U</w:t>
      </w:r>
      <w:r w:rsidR="00084E29">
        <w:rPr>
          <w:rFonts w:ascii="Times New Roman" w:hAnsi="Times New Roman" w:cs="Times New Roman"/>
          <w:b/>
          <w:sz w:val="20"/>
          <w:szCs w:val="20"/>
          <w:u w:val="single"/>
        </w:rPr>
        <w:t>nconscionability</w:t>
      </w:r>
    </w:p>
    <w:p w14:paraId="223ABECA" w14:textId="77777777" w:rsidR="00E91614" w:rsidRPr="00E91614" w:rsidRDefault="00E91614" w:rsidP="0046376C">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The concept of unconscionability allows a court to </w:t>
      </w:r>
      <w:r>
        <w:rPr>
          <w:rFonts w:ascii="Times New Roman" w:hAnsi="Times New Roman" w:cs="Times New Roman"/>
          <w:b/>
          <w:i/>
          <w:sz w:val="20"/>
          <w:szCs w:val="20"/>
        </w:rPr>
        <w:t xml:space="preserve">refuse to enforce a provision or an entire contract </w:t>
      </w:r>
      <w:r>
        <w:rPr>
          <w:rFonts w:ascii="Times New Roman" w:hAnsi="Times New Roman" w:cs="Times New Roman"/>
          <w:sz w:val="20"/>
          <w:szCs w:val="20"/>
        </w:rPr>
        <w:t xml:space="preserve">(or to modify the contract) to avoid “unfair” terms. It is sometimes said that there are two types: Substantive (unconscionability based on price alone) and procedural unconscionability (Unconscionability based on unfair surprise or unequal bargaining power). However, few cases recognize substantive unconscionability based on unfair price alone. Instead most cases have dealt with procedural unconscionability. </w:t>
      </w:r>
    </w:p>
    <w:p w14:paraId="42B614E3" w14:textId="77777777" w:rsidR="0046376C" w:rsidRPr="0046376C" w:rsidRDefault="0046376C" w:rsidP="0046376C">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Matter of law for judge</w:t>
      </w:r>
    </w:p>
    <w:p w14:paraId="5E4C2992" w14:textId="77777777" w:rsidR="0046376C" w:rsidRPr="0046376C" w:rsidRDefault="0046376C" w:rsidP="0046376C">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Legal garbage can</w:t>
      </w:r>
    </w:p>
    <w:p w14:paraId="2AE3AF77" w14:textId="77777777" w:rsidR="0046376C" w:rsidRPr="00131FBE" w:rsidRDefault="0046376C" w:rsidP="0046376C">
      <w:pPr>
        <w:pStyle w:val="ListParagraph"/>
        <w:numPr>
          <w:ilvl w:val="2"/>
          <w:numId w:val="1"/>
        </w:numPr>
        <w:rPr>
          <w:rFonts w:ascii="Times New Roman" w:hAnsi="Times New Roman" w:cs="Times New Roman"/>
          <w:i/>
          <w:sz w:val="20"/>
          <w:szCs w:val="20"/>
          <w:highlight w:val="yellow"/>
        </w:rPr>
      </w:pPr>
      <w:r w:rsidRPr="00131FBE">
        <w:rPr>
          <w:rFonts w:ascii="Times New Roman" w:hAnsi="Times New Roman" w:cs="Times New Roman"/>
          <w:sz w:val="20"/>
          <w:szCs w:val="20"/>
          <w:highlight w:val="yellow"/>
        </w:rPr>
        <w:t>Policy Battle</w:t>
      </w:r>
    </w:p>
    <w:p w14:paraId="7BCF3182" w14:textId="77777777" w:rsidR="0046376C" w:rsidRPr="0046376C" w:rsidRDefault="0046376C" w:rsidP="0046376C">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Pro Unconscionability </w:t>
      </w:r>
    </w:p>
    <w:p w14:paraId="56AB3ACA" w14:textId="77777777" w:rsidR="0046376C" w:rsidRPr="0046376C" w:rsidRDefault="0046376C" w:rsidP="0046376C">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Avoids hard cases make bad law issue</w:t>
      </w:r>
    </w:p>
    <w:p w14:paraId="01FB4D40" w14:textId="77777777" w:rsidR="0046376C" w:rsidRPr="0046376C" w:rsidRDefault="0046376C" w:rsidP="0046376C">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Avoids settling precise standards which can be evaded by “sneaky Ants”</w:t>
      </w:r>
    </w:p>
    <w:p w14:paraId="20CF3903" w14:textId="77777777" w:rsidR="0046376C" w:rsidRPr="00131FBE" w:rsidRDefault="00131FBE" w:rsidP="0046376C">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Anti-Unconscionability </w:t>
      </w:r>
    </w:p>
    <w:p w14:paraId="48CAFABD" w14:textId="77777777" w:rsidR="00131FBE" w:rsidRPr="00131FBE" w:rsidRDefault="00131FBE" w:rsidP="00131FBE">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Too much discretion to judge</w:t>
      </w:r>
    </w:p>
    <w:p w14:paraId="2E01FC8D" w14:textId="77777777" w:rsidR="00131FBE" w:rsidRPr="00131FBE" w:rsidRDefault="00131FBE" w:rsidP="00131FBE">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Too uncertain to plan</w:t>
      </w:r>
    </w:p>
    <w:p w14:paraId="1D428989" w14:textId="77777777" w:rsidR="00131FBE" w:rsidRPr="00131FBE" w:rsidRDefault="00131FBE" w:rsidP="00131FBE">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Makes real problems &amp; muddies analysis</w:t>
      </w:r>
    </w:p>
    <w:p w14:paraId="1CA31E38" w14:textId="77777777" w:rsidR="00131FBE" w:rsidRPr="00131FBE" w:rsidRDefault="00131FBE" w:rsidP="00131FBE">
      <w:pPr>
        <w:pStyle w:val="ListParagraph"/>
        <w:numPr>
          <w:ilvl w:val="2"/>
          <w:numId w:val="1"/>
        </w:numPr>
        <w:rPr>
          <w:rFonts w:ascii="Times New Roman" w:hAnsi="Times New Roman" w:cs="Times New Roman"/>
          <w:i/>
          <w:sz w:val="20"/>
          <w:szCs w:val="20"/>
        </w:rPr>
      </w:pPr>
      <w:r>
        <w:rPr>
          <w:rFonts w:ascii="Times New Roman" w:hAnsi="Times New Roman" w:cs="Times New Roman"/>
          <w:sz w:val="20"/>
          <w:szCs w:val="20"/>
        </w:rPr>
        <w:t xml:space="preserve">Idea is to prevent oppression and unfair surprise </w:t>
      </w:r>
    </w:p>
    <w:p w14:paraId="38CB0ED4" w14:textId="77777777" w:rsidR="00131FBE" w:rsidRPr="00131FBE" w:rsidRDefault="00131FBE" w:rsidP="00131FBE">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 xml:space="preserve">Unfair surprise to say would you expect this kind of provision or is it way out of the ordinary </w:t>
      </w:r>
    </w:p>
    <w:p w14:paraId="6104B59A" w14:textId="77777777" w:rsidR="00131FBE" w:rsidRPr="00131FBE" w:rsidRDefault="00131FBE" w:rsidP="00131FBE">
      <w:pPr>
        <w:pStyle w:val="ListParagraph"/>
        <w:numPr>
          <w:ilvl w:val="2"/>
          <w:numId w:val="1"/>
        </w:numPr>
        <w:rPr>
          <w:rFonts w:ascii="Times New Roman" w:hAnsi="Times New Roman" w:cs="Times New Roman"/>
          <w:i/>
          <w:sz w:val="20"/>
          <w:szCs w:val="20"/>
          <w:highlight w:val="yellow"/>
        </w:rPr>
      </w:pPr>
      <w:r w:rsidRPr="00131FBE">
        <w:rPr>
          <w:rFonts w:ascii="Times New Roman" w:hAnsi="Times New Roman" w:cs="Times New Roman"/>
          <w:sz w:val="20"/>
          <w:szCs w:val="20"/>
          <w:highlight w:val="yellow"/>
        </w:rPr>
        <w:t xml:space="preserve">Often analyzed </w:t>
      </w:r>
    </w:p>
    <w:p w14:paraId="0CB7C5F1" w14:textId="77777777" w:rsidR="00131FBE" w:rsidRPr="00131FBE" w:rsidRDefault="00131FBE" w:rsidP="00131FBE">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u w:val="single"/>
        </w:rPr>
        <w:t>Procedural</w:t>
      </w:r>
    </w:p>
    <w:p w14:paraId="01315EBC" w14:textId="77777777" w:rsidR="00131FBE" w:rsidRPr="00131FBE" w:rsidRDefault="00131FBE" w:rsidP="00131FBE">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Offshoots of fraud and duress</w:t>
      </w:r>
    </w:p>
    <w:p w14:paraId="5E0BFDE7" w14:textId="77777777" w:rsidR="00131FBE" w:rsidRPr="00131FBE" w:rsidRDefault="00131FBE" w:rsidP="00131FBE">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Is there something wrong with this process?</w:t>
      </w:r>
    </w:p>
    <w:p w14:paraId="0D187C2F" w14:textId="77777777" w:rsidR="00131FBE" w:rsidRPr="00131FBE" w:rsidRDefault="00131FBE" w:rsidP="00131FBE">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lastRenderedPageBreak/>
        <w:t>Was someone persuaded, misled, etc.</w:t>
      </w:r>
    </w:p>
    <w:p w14:paraId="7F60E047" w14:textId="77777777" w:rsidR="00131FBE" w:rsidRPr="00385871" w:rsidRDefault="00131FBE" w:rsidP="00131FBE">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Maybe not all elements of fraud, but how it came about is troubling</w:t>
      </w:r>
    </w:p>
    <w:p w14:paraId="4288EF64" w14:textId="77777777" w:rsidR="00385871" w:rsidRPr="00385871" w:rsidRDefault="00385871" w:rsidP="00385871">
      <w:pPr>
        <w:pStyle w:val="ListParagraph"/>
        <w:numPr>
          <w:ilvl w:val="4"/>
          <w:numId w:val="1"/>
        </w:numPr>
        <w:rPr>
          <w:rFonts w:ascii="Times New Roman" w:hAnsi="Times New Roman" w:cs="Times New Roman"/>
          <w:i/>
          <w:sz w:val="20"/>
          <w:szCs w:val="20"/>
        </w:rPr>
      </w:pPr>
      <w:r>
        <w:rPr>
          <w:rFonts w:ascii="Times New Roman" w:hAnsi="Times New Roman" w:cs="Times New Roman"/>
          <w:b/>
          <w:sz w:val="20"/>
          <w:szCs w:val="20"/>
        </w:rPr>
        <w:t>Common Instances of Procedural unconscionability</w:t>
      </w:r>
    </w:p>
    <w:p w14:paraId="1A54A2E0" w14:textId="77777777" w:rsidR="00385871" w:rsidRPr="00385871" w:rsidRDefault="00385871" w:rsidP="00385871">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Inconspicuous Risk-Shifting Provisions: Standardized printed form contracts often contain a material provision which tries to shift a risk normally born to one party to the other</w:t>
      </w:r>
    </w:p>
    <w:p w14:paraId="3BF93328" w14:textId="77777777" w:rsidR="00385871" w:rsidRPr="00385871" w:rsidRDefault="00385871" w:rsidP="00385871">
      <w:pPr>
        <w:pStyle w:val="ListParagraph"/>
        <w:numPr>
          <w:ilvl w:val="6"/>
          <w:numId w:val="1"/>
        </w:numPr>
        <w:rPr>
          <w:rFonts w:ascii="Times New Roman" w:hAnsi="Times New Roman" w:cs="Times New Roman"/>
          <w:i/>
          <w:sz w:val="20"/>
          <w:szCs w:val="20"/>
        </w:rPr>
      </w:pPr>
      <w:r>
        <w:rPr>
          <w:rFonts w:ascii="Times New Roman" w:hAnsi="Times New Roman" w:cs="Times New Roman"/>
          <w:sz w:val="20"/>
          <w:szCs w:val="20"/>
        </w:rPr>
        <w:t>Confession of judgment</w:t>
      </w:r>
    </w:p>
    <w:p w14:paraId="622C5FD1" w14:textId="77777777" w:rsidR="00385871" w:rsidRPr="00385871" w:rsidRDefault="00385871" w:rsidP="00385871">
      <w:pPr>
        <w:pStyle w:val="ListParagraph"/>
        <w:numPr>
          <w:ilvl w:val="6"/>
          <w:numId w:val="1"/>
        </w:numPr>
        <w:rPr>
          <w:rFonts w:ascii="Times New Roman" w:hAnsi="Times New Roman" w:cs="Times New Roman"/>
          <w:i/>
          <w:sz w:val="20"/>
          <w:szCs w:val="20"/>
        </w:rPr>
      </w:pPr>
      <w:r>
        <w:rPr>
          <w:rFonts w:ascii="Times New Roman" w:hAnsi="Times New Roman" w:cs="Times New Roman"/>
          <w:sz w:val="20"/>
          <w:szCs w:val="20"/>
        </w:rPr>
        <w:t>Disclaimer of warranty</w:t>
      </w:r>
    </w:p>
    <w:p w14:paraId="5B64D068" w14:textId="77777777" w:rsidR="00385871" w:rsidRPr="00385871" w:rsidRDefault="00385871" w:rsidP="00385871">
      <w:pPr>
        <w:pStyle w:val="ListParagraph"/>
        <w:numPr>
          <w:ilvl w:val="6"/>
          <w:numId w:val="1"/>
        </w:numPr>
        <w:rPr>
          <w:rFonts w:ascii="Times New Roman" w:hAnsi="Times New Roman" w:cs="Times New Roman"/>
          <w:i/>
          <w:sz w:val="20"/>
          <w:szCs w:val="20"/>
        </w:rPr>
      </w:pPr>
      <w:r>
        <w:rPr>
          <w:rFonts w:ascii="Times New Roman" w:hAnsi="Times New Roman" w:cs="Times New Roman"/>
          <w:sz w:val="20"/>
          <w:szCs w:val="20"/>
        </w:rPr>
        <w:t xml:space="preserve">Add-on clauses </w:t>
      </w:r>
    </w:p>
    <w:p w14:paraId="459C0CCF" w14:textId="77777777" w:rsidR="00385871" w:rsidRPr="00385871" w:rsidRDefault="00385871" w:rsidP="00385871">
      <w:pPr>
        <w:pStyle w:val="ListParagraph"/>
        <w:numPr>
          <w:ilvl w:val="6"/>
          <w:numId w:val="1"/>
        </w:numPr>
        <w:rPr>
          <w:rFonts w:ascii="Times New Roman" w:hAnsi="Times New Roman" w:cs="Times New Roman"/>
          <w:i/>
          <w:sz w:val="20"/>
          <w:szCs w:val="20"/>
        </w:rPr>
      </w:pPr>
      <w:r>
        <w:rPr>
          <w:rFonts w:ascii="Times New Roman" w:hAnsi="Times New Roman" w:cs="Times New Roman"/>
          <w:sz w:val="20"/>
          <w:szCs w:val="20"/>
        </w:rPr>
        <w:t xml:space="preserve">Often inconspicuous or incomprehensible to the average person, even if brought to his actual attention </w:t>
      </w:r>
    </w:p>
    <w:p w14:paraId="0EA431AD" w14:textId="77777777" w:rsidR="00385871" w:rsidRPr="00385871" w:rsidRDefault="00385871" w:rsidP="00385871">
      <w:pPr>
        <w:pStyle w:val="ListParagraph"/>
        <w:numPr>
          <w:ilvl w:val="5"/>
          <w:numId w:val="1"/>
        </w:numPr>
        <w:rPr>
          <w:rFonts w:ascii="Times New Roman" w:hAnsi="Times New Roman" w:cs="Times New Roman"/>
          <w:i/>
          <w:sz w:val="20"/>
          <w:szCs w:val="20"/>
        </w:rPr>
      </w:pPr>
      <w:r>
        <w:rPr>
          <w:rFonts w:ascii="Times New Roman" w:hAnsi="Times New Roman" w:cs="Times New Roman"/>
          <w:b/>
          <w:i/>
          <w:sz w:val="20"/>
          <w:szCs w:val="20"/>
        </w:rPr>
        <w:t>Timing</w:t>
      </w:r>
      <w:r>
        <w:rPr>
          <w:rFonts w:ascii="Times New Roman" w:hAnsi="Times New Roman" w:cs="Times New Roman"/>
          <w:sz w:val="20"/>
          <w:szCs w:val="20"/>
        </w:rPr>
        <w:t xml:space="preserve">: Unconscionability is determined by the circumstances as they existed </w:t>
      </w:r>
      <w:r>
        <w:rPr>
          <w:rFonts w:ascii="Times New Roman" w:hAnsi="Times New Roman" w:cs="Times New Roman"/>
          <w:b/>
          <w:i/>
          <w:sz w:val="20"/>
          <w:szCs w:val="20"/>
        </w:rPr>
        <w:t>at the time the contract was formed</w:t>
      </w:r>
    </w:p>
    <w:p w14:paraId="4C127078" w14:textId="77777777" w:rsidR="00131FBE" w:rsidRPr="00131FBE" w:rsidRDefault="00131FBE" w:rsidP="00131FBE">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u w:val="single"/>
        </w:rPr>
        <w:t>Substantive</w:t>
      </w:r>
    </w:p>
    <w:p w14:paraId="7A719564" w14:textId="77777777" w:rsidR="00131FBE" w:rsidRPr="00131FBE" w:rsidRDefault="00131FBE" w:rsidP="00131FBE">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Illegality</w:t>
      </w:r>
    </w:p>
    <w:p w14:paraId="727D0972" w14:textId="77777777" w:rsidR="00131FBE" w:rsidRPr="00131FBE" w:rsidRDefault="00131FBE" w:rsidP="00131FBE">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Public Policy</w:t>
      </w:r>
    </w:p>
    <w:p w14:paraId="41E05ED0" w14:textId="77777777" w:rsidR="00131FBE" w:rsidRPr="00131FBE" w:rsidRDefault="00131FBE" w:rsidP="00131FBE">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 xml:space="preserve">Don’t like the result, doesn’t seem fair or proper </w:t>
      </w:r>
    </w:p>
    <w:p w14:paraId="57A229E7" w14:textId="77777777" w:rsidR="00131FBE" w:rsidRPr="00131FBE" w:rsidRDefault="00131FBE" w:rsidP="00131FBE">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Most courts look at both</w:t>
      </w:r>
    </w:p>
    <w:p w14:paraId="032E62AE" w14:textId="77777777" w:rsidR="00131FBE" w:rsidRPr="00084E29" w:rsidRDefault="00084E29" w:rsidP="00131FBE">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Ryan v. Weiner</w:t>
      </w:r>
    </w:p>
    <w:p w14:paraId="258C65EF" w14:textId="77777777" w:rsidR="00084E29" w:rsidRPr="00084E29" w:rsidRDefault="00084E29" w:rsidP="00084E29">
      <w:pPr>
        <w:pStyle w:val="ListParagraph"/>
        <w:numPr>
          <w:ilvl w:val="3"/>
          <w:numId w:val="1"/>
        </w:numPr>
        <w:rPr>
          <w:rFonts w:ascii="Times New Roman" w:hAnsi="Times New Roman" w:cs="Times New Roman"/>
          <w:i/>
          <w:sz w:val="20"/>
          <w:szCs w:val="20"/>
        </w:rPr>
      </w:pPr>
      <w:r>
        <w:rPr>
          <w:rFonts w:ascii="Times New Roman" w:hAnsi="Times New Roman" w:cs="Times New Roman"/>
          <w:sz w:val="20"/>
          <w:szCs w:val="20"/>
        </w:rPr>
        <w:t>Old, alcoholic Ryan was losing his house, Weiner shows up at his home and tells him he can save Ryan’s house. Brings Ryan to his lawyers office and essentially tricks him into signing over his home and everything</w:t>
      </w:r>
    </w:p>
    <w:p w14:paraId="162F4890" w14:textId="77777777" w:rsidR="00084E29" w:rsidRPr="00084E29" w:rsidRDefault="00084E29" w:rsidP="00084E29">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Doesn’t allow consulting of attorney, no time to contemplate (picks him up the next morning, Ryan is not educated, Mass legal contracts, Ryan is under duress as he is losing his home, etc.)</w:t>
      </w:r>
    </w:p>
    <w:p w14:paraId="2EFF7269" w14:textId="77777777" w:rsidR="00084E29" w:rsidRPr="00084E29" w:rsidRDefault="00084E29" w:rsidP="00084E29">
      <w:pPr>
        <w:pStyle w:val="ListParagraph"/>
        <w:numPr>
          <w:ilvl w:val="3"/>
          <w:numId w:val="1"/>
        </w:numPr>
        <w:rPr>
          <w:rFonts w:ascii="Times New Roman" w:hAnsi="Times New Roman" w:cs="Times New Roman"/>
          <w:i/>
          <w:sz w:val="20"/>
          <w:szCs w:val="20"/>
          <w:highlight w:val="yellow"/>
        </w:rPr>
      </w:pPr>
      <w:r w:rsidRPr="00084E29">
        <w:rPr>
          <w:rFonts w:ascii="Times New Roman" w:hAnsi="Times New Roman" w:cs="Times New Roman"/>
          <w:sz w:val="20"/>
          <w:szCs w:val="20"/>
          <w:highlight w:val="yellow"/>
        </w:rPr>
        <w:t>Case just looks bad</w:t>
      </w:r>
    </w:p>
    <w:p w14:paraId="18D50588" w14:textId="77777777" w:rsidR="00084E29" w:rsidRPr="00084E29" w:rsidRDefault="00084E29" w:rsidP="00084E29">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Ryan v. Predator</w:t>
      </w:r>
    </w:p>
    <w:p w14:paraId="3F41EEA6" w14:textId="77777777" w:rsidR="00084E29" w:rsidRPr="00084E29" w:rsidRDefault="00084E29" w:rsidP="00084E29">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Taking advantage of a weak target</w:t>
      </w:r>
    </w:p>
    <w:p w14:paraId="5F6D31A4" w14:textId="77777777" w:rsidR="00084E29" w:rsidRPr="00084E29" w:rsidRDefault="00084E29" w:rsidP="00084E29">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 xml:space="preserve">Not really fraud (duty to read) but Ryan swallows up equity in the estate, Ryan is still liable on mortgage </w:t>
      </w:r>
    </w:p>
    <w:p w14:paraId="7B164A86" w14:textId="77777777" w:rsidR="00084E29" w:rsidRPr="00CC267F" w:rsidRDefault="00084E29" w:rsidP="00084E29">
      <w:pPr>
        <w:pStyle w:val="ListParagraph"/>
        <w:numPr>
          <w:ilvl w:val="5"/>
          <w:numId w:val="1"/>
        </w:numPr>
        <w:rPr>
          <w:rFonts w:ascii="Times New Roman" w:hAnsi="Times New Roman" w:cs="Times New Roman"/>
          <w:i/>
          <w:sz w:val="20"/>
          <w:szCs w:val="20"/>
        </w:rPr>
      </w:pPr>
      <w:r>
        <w:rPr>
          <w:rFonts w:ascii="Times New Roman" w:hAnsi="Times New Roman" w:cs="Times New Roman"/>
          <w:sz w:val="20"/>
          <w:szCs w:val="20"/>
        </w:rPr>
        <w:t xml:space="preserve">Not Good. </w:t>
      </w:r>
    </w:p>
    <w:p w14:paraId="2135F0BD" w14:textId="77777777" w:rsidR="00CC267F" w:rsidRPr="00CC267F" w:rsidRDefault="00CC267F" w:rsidP="00CC267F">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Substance of the sale (financial aspects are shocking)</w:t>
      </w:r>
    </w:p>
    <w:p w14:paraId="2D615874" w14:textId="77777777" w:rsidR="00CC267F" w:rsidRPr="00084E29" w:rsidRDefault="00CC267F" w:rsidP="00CC267F">
      <w:pPr>
        <w:pStyle w:val="ListParagraph"/>
        <w:numPr>
          <w:ilvl w:val="4"/>
          <w:numId w:val="1"/>
        </w:numPr>
        <w:rPr>
          <w:rFonts w:ascii="Times New Roman" w:hAnsi="Times New Roman" w:cs="Times New Roman"/>
          <w:i/>
          <w:sz w:val="20"/>
          <w:szCs w:val="20"/>
        </w:rPr>
      </w:pPr>
      <w:r>
        <w:rPr>
          <w:rFonts w:ascii="Times New Roman" w:hAnsi="Times New Roman" w:cs="Times New Roman"/>
          <w:sz w:val="20"/>
          <w:szCs w:val="20"/>
        </w:rPr>
        <w:t>Process (Ryan’s circumstances, rushing)</w:t>
      </w:r>
    </w:p>
    <w:p w14:paraId="0A8B3329" w14:textId="77777777" w:rsidR="00084E29" w:rsidRPr="00084E29" w:rsidRDefault="00084E29" w:rsidP="00084E29">
      <w:pPr>
        <w:pStyle w:val="ListParagraph"/>
        <w:numPr>
          <w:ilvl w:val="2"/>
          <w:numId w:val="1"/>
        </w:numPr>
        <w:rPr>
          <w:rFonts w:ascii="Times New Roman" w:hAnsi="Times New Roman" w:cs="Times New Roman"/>
          <w:i/>
          <w:sz w:val="20"/>
          <w:szCs w:val="20"/>
        </w:rPr>
      </w:pPr>
      <w:r>
        <w:rPr>
          <w:rFonts w:ascii="Times New Roman" w:hAnsi="Times New Roman" w:cs="Times New Roman"/>
          <w:b/>
          <w:sz w:val="20"/>
          <w:szCs w:val="20"/>
        </w:rPr>
        <w:t>UCC 2-302: Unconscionable Contract or Clause</w:t>
      </w:r>
      <w:r>
        <w:rPr>
          <w:rFonts w:ascii="Times New Roman" w:hAnsi="Times New Roman" w:cs="Times New Roman"/>
          <w:b/>
          <w:sz w:val="20"/>
          <w:szCs w:val="20"/>
        </w:rPr>
        <w:tab/>
      </w:r>
    </w:p>
    <w:p w14:paraId="19365748" w14:textId="77777777" w:rsidR="00084E29" w:rsidRPr="00084E29" w:rsidRDefault="00084E29" w:rsidP="00084E29">
      <w:pPr>
        <w:pStyle w:val="ListParagraph"/>
        <w:numPr>
          <w:ilvl w:val="3"/>
          <w:numId w:val="1"/>
        </w:numPr>
        <w:rPr>
          <w:rFonts w:ascii="Times New Roman" w:hAnsi="Times New Roman" w:cs="Times New Roman"/>
          <w:i/>
          <w:sz w:val="20"/>
          <w:szCs w:val="20"/>
        </w:rPr>
      </w:pPr>
      <w:r w:rsidRPr="00084E29">
        <w:rPr>
          <w:rFonts w:ascii="Times New Roman" w:eastAsia="Times New Roman" w:hAnsi="Times New Roman" w:cs="Times New Roman"/>
          <w:sz w:val="20"/>
          <w:szCs w:val="20"/>
        </w:rPr>
        <w:t xml:space="preserve">If the court as a matter of law finds the contract or any clause of the contract to have been unconscionable at the time it was made </w:t>
      </w:r>
      <w:r w:rsidRPr="00084E29">
        <w:rPr>
          <w:rFonts w:ascii="Times New Roman" w:eastAsia="Times New Roman" w:hAnsi="Times New Roman" w:cs="Times New Roman"/>
          <w:sz w:val="20"/>
          <w:szCs w:val="20"/>
          <w:highlight w:val="yellow"/>
        </w:rPr>
        <w:t>the court may refuse to enforce the contrac</w:t>
      </w:r>
      <w:r w:rsidRPr="00084E29">
        <w:rPr>
          <w:rFonts w:ascii="Times New Roman" w:eastAsia="Times New Roman" w:hAnsi="Times New Roman" w:cs="Times New Roman"/>
          <w:sz w:val="20"/>
          <w:szCs w:val="20"/>
        </w:rPr>
        <w:t>t, or it may enforce the remainder of the contract without the unconscionable clause, or it may so limit the application of any unconscionable clause as to avoid and unconscionable result</w:t>
      </w:r>
    </w:p>
    <w:p w14:paraId="54BF1F26" w14:textId="77777777" w:rsidR="00084E29" w:rsidRPr="00084E29" w:rsidRDefault="00084E29" w:rsidP="00084E29">
      <w:pPr>
        <w:pStyle w:val="ListParagraph"/>
        <w:numPr>
          <w:ilvl w:val="3"/>
          <w:numId w:val="1"/>
        </w:numPr>
        <w:rPr>
          <w:rFonts w:ascii="Times New Roman" w:hAnsi="Times New Roman" w:cs="Times New Roman"/>
          <w:i/>
          <w:sz w:val="20"/>
          <w:szCs w:val="20"/>
          <w:highlight w:val="yellow"/>
        </w:rPr>
      </w:pPr>
      <w:r w:rsidRPr="00084E29">
        <w:rPr>
          <w:rFonts w:ascii="Times New Roman" w:eastAsia="Times New Roman" w:hAnsi="Times New Roman" w:cs="Times New Roman"/>
          <w:sz w:val="20"/>
          <w:szCs w:val="20"/>
        </w:rPr>
        <w:t xml:space="preserve">When it is claimed or appears to the court that the contract or any clause thereof may be unconscionable </w:t>
      </w:r>
      <w:r w:rsidRPr="00084E29">
        <w:rPr>
          <w:rFonts w:ascii="Times New Roman" w:eastAsia="Times New Roman" w:hAnsi="Times New Roman" w:cs="Times New Roman"/>
          <w:sz w:val="20"/>
          <w:szCs w:val="20"/>
          <w:highlight w:val="yellow"/>
        </w:rPr>
        <w:t xml:space="preserve">the parties shall be afforded a reasonable opportunity to present evidence as to its commercial setting, purpose and effect to aid the court in making the determination </w:t>
      </w:r>
    </w:p>
    <w:p w14:paraId="431AE546" w14:textId="77777777" w:rsidR="00084E29" w:rsidRPr="00CC267F" w:rsidRDefault="00CC267F" w:rsidP="00CC267F">
      <w:pPr>
        <w:pStyle w:val="ListParagraph"/>
        <w:numPr>
          <w:ilvl w:val="1"/>
          <w:numId w:val="1"/>
        </w:numPr>
        <w:rPr>
          <w:rFonts w:ascii="Times New Roman" w:hAnsi="Times New Roman" w:cs="Times New Roman"/>
          <w:i/>
          <w:sz w:val="20"/>
          <w:szCs w:val="20"/>
          <w:u w:val="single"/>
        </w:rPr>
      </w:pPr>
      <w:r w:rsidRPr="00CC267F">
        <w:rPr>
          <w:rFonts w:ascii="Times New Roman" w:hAnsi="Times New Roman" w:cs="Times New Roman"/>
          <w:b/>
          <w:sz w:val="20"/>
          <w:szCs w:val="20"/>
          <w:u w:val="single"/>
        </w:rPr>
        <w:t>Public Policy</w:t>
      </w:r>
    </w:p>
    <w:p w14:paraId="79DA7A8E" w14:textId="77777777" w:rsidR="00CC267F" w:rsidRPr="00CC267F" w:rsidRDefault="00CC267F" w:rsidP="00CC267F">
      <w:pPr>
        <w:pStyle w:val="ListParagraph"/>
        <w:numPr>
          <w:ilvl w:val="2"/>
          <w:numId w:val="1"/>
        </w:numPr>
        <w:rPr>
          <w:rFonts w:ascii="Times New Roman" w:hAnsi="Times New Roman" w:cs="Times New Roman"/>
          <w:i/>
          <w:sz w:val="20"/>
          <w:szCs w:val="20"/>
          <w:u w:val="single"/>
        </w:rPr>
      </w:pPr>
      <w:r>
        <w:rPr>
          <w:rFonts w:ascii="Times New Roman" w:hAnsi="Times New Roman" w:cs="Times New Roman"/>
          <w:b/>
          <w:sz w:val="20"/>
          <w:szCs w:val="20"/>
        </w:rPr>
        <w:t>Exculpatory Clauses</w:t>
      </w:r>
    </w:p>
    <w:p w14:paraId="4D9C8868" w14:textId="77777777" w:rsidR="00CC267F" w:rsidRPr="009F37BF" w:rsidRDefault="00CC267F" w:rsidP="00CC267F">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Trend is a</w:t>
      </w:r>
      <w:r w:rsidR="009F37BF">
        <w:rPr>
          <w:rFonts w:ascii="Times New Roman" w:hAnsi="Times New Roman" w:cs="Times New Roman"/>
          <w:sz w:val="20"/>
          <w:szCs w:val="20"/>
        </w:rPr>
        <w:t xml:space="preserve">gainst these clauses </w:t>
      </w:r>
    </w:p>
    <w:p w14:paraId="0929CA23" w14:textId="77777777" w:rsidR="009F37BF" w:rsidRPr="009F37BF" w:rsidRDefault="009F37BF" w:rsidP="00CC267F">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Generally, not OK if attempt is to avoid intentional or reckless conduct</w:t>
      </w:r>
    </w:p>
    <w:p w14:paraId="233C57B7" w14:textId="77777777" w:rsidR="00490F38" w:rsidRPr="00385871" w:rsidRDefault="009F37BF" w:rsidP="00490F38">
      <w:pPr>
        <w:pStyle w:val="ListParagraph"/>
        <w:numPr>
          <w:ilvl w:val="4"/>
          <w:numId w:val="1"/>
        </w:numPr>
        <w:rPr>
          <w:rFonts w:ascii="Times New Roman" w:hAnsi="Times New Roman" w:cs="Times New Roman"/>
          <w:i/>
          <w:sz w:val="20"/>
          <w:szCs w:val="20"/>
          <w:u w:val="single"/>
        </w:rPr>
      </w:pPr>
      <w:r>
        <w:rPr>
          <w:rFonts w:ascii="Times New Roman" w:hAnsi="Times New Roman" w:cs="Times New Roman"/>
          <w:sz w:val="20"/>
          <w:szCs w:val="20"/>
        </w:rPr>
        <w:t>Almost every court doesn’t want you to be able to say “I have no liability for assaulting you”</w:t>
      </w:r>
    </w:p>
    <w:p w14:paraId="5CFDC765" w14:textId="77777777" w:rsidR="00385871" w:rsidRPr="00E91614" w:rsidRDefault="00385871" w:rsidP="00385871">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lastRenderedPageBreak/>
        <w:t xml:space="preserve">Exculpatory clauses for </w:t>
      </w:r>
      <w:r>
        <w:rPr>
          <w:rFonts w:ascii="Times New Roman" w:hAnsi="Times New Roman" w:cs="Times New Roman"/>
          <w:b/>
          <w:i/>
          <w:sz w:val="20"/>
          <w:szCs w:val="20"/>
        </w:rPr>
        <w:t xml:space="preserve">negligent </w:t>
      </w:r>
      <w:r>
        <w:rPr>
          <w:rFonts w:ascii="Times New Roman" w:hAnsi="Times New Roman" w:cs="Times New Roman"/>
          <w:sz w:val="20"/>
          <w:szCs w:val="20"/>
        </w:rPr>
        <w:t>acts may be found to be unconscionable if they are inconspicuous, but are commonly upheld if they are in contracts for activities that are known to be hazardous (skiing, rafting (see case), etc.)</w:t>
      </w:r>
    </w:p>
    <w:p w14:paraId="0ED74536" w14:textId="77777777" w:rsidR="009F37BF" w:rsidRPr="009F37BF" w:rsidRDefault="009F37BF" w:rsidP="009F37BF">
      <w:pPr>
        <w:pStyle w:val="ListParagraph"/>
        <w:numPr>
          <w:ilvl w:val="2"/>
          <w:numId w:val="1"/>
        </w:numPr>
        <w:rPr>
          <w:rFonts w:ascii="Times New Roman" w:hAnsi="Times New Roman" w:cs="Times New Roman"/>
          <w:i/>
          <w:sz w:val="20"/>
          <w:szCs w:val="20"/>
          <w:u w:val="single"/>
        </w:rPr>
      </w:pPr>
      <w:r>
        <w:rPr>
          <w:rFonts w:ascii="Times New Roman" w:hAnsi="Times New Roman" w:cs="Times New Roman"/>
          <w:b/>
          <w:sz w:val="20"/>
          <w:szCs w:val="20"/>
        </w:rPr>
        <w:t xml:space="preserve">When attempt is to avoid liability for negligence </w:t>
      </w:r>
    </w:p>
    <w:tbl>
      <w:tblPr>
        <w:tblStyle w:val="TableGrid"/>
        <w:tblW w:w="0" w:type="auto"/>
        <w:tblInd w:w="1327" w:type="dxa"/>
        <w:tblLook w:val="04A0" w:firstRow="1" w:lastRow="0" w:firstColumn="1" w:lastColumn="0" w:noHBand="0" w:noVBand="1"/>
      </w:tblPr>
      <w:tblGrid>
        <w:gridCol w:w="3522"/>
        <w:gridCol w:w="3488"/>
      </w:tblGrid>
      <w:tr w:rsidR="009F37BF" w14:paraId="3F1E2B1F" w14:textId="77777777" w:rsidTr="00490F38">
        <w:tc>
          <w:tcPr>
            <w:tcW w:w="3522" w:type="dxa"/>
          </w:tcPr>
          <w:p w14:paraId="7386E216" w14:textId="77777777" w:rsidR="009F37BF" w:rsidRPr="009F37BF" w:rsidRDefault="009F37BF" w:rsidP="009F37BF">
            <w:pPr>
              <w:pStyle w:val="ListParagraph"/>
              <w:ind w:left="0"/>
              <w:rPr>
                <w:rFonts w:ascii="Times New Roman" w:hAnsi="Times New Roman" w:cs="Times New Roman"/>
                <w:b/>
                <w:sz w:val="20"/>
                <w:szCs w:val="20"/>
                <w:u w:val="single"/>
              </w:rPr>
            </w:pPr>
            <w:r>
              <w:rPr>
                <w:rFonts w:ascii="Times New Roman" w:hAnsi="Times New Roman" w:cs="Times New Roman"/>
                <w:b/>
                <w:sz w:val="20"/>
                <w:szCs w:val="20"/>
                <w:u w:val="single"/>
              </w:rPr>
              <w:t>More Likely OK</w:t>
            </w:r>
          </w:p>
        </w:tc>
        <w:tc>
          <w:tcPr>
            <w:tcW w:w="3488" w:type="dxa"/>
          </w:tcPr>
          <w:p w14:paraId="189C4C0C" w14:textId="77777777" w:rsidR="009F37BF" w:rsidRPr="009F37BF" w:rsidRDefault="009F37BF" w:rsidP="009F37BF">
            <w:pPr>
              <w:pStyle w:val="ListParagraph"/>
              <w:ind w:left="0"/>
              <w:rPr>
                <w:rFonts w:ascii="Times New Roman" w:hAnsi="Times New Roman" w:cs="Times New Roman"/>
                <w:b/>
                <w:sz w:val="20"/>
                <w:szCs w:val="20"/>
                <w:u w:val="single"/>
              </w:rPr>
            </w:pPr>
            <w:r>
              <w:rPr>
                <w:rFonts w:ascii="Times New Roman" w:hAnsi="Times New Roman" w:cs="Times New Roman"/>
                <w:b/>
                <w:sz w:val="20"/>
                <w:szCs w:val="20"/>
                <w:u w:val="single"/>
              </w:rPr>
              <w:t>Less Likely OK</w:t>
            </w:r>
          </w:p>
        </w:tc>
      </w:tr>
      <w:tr w:rsidR="009F37BF" w14:paraId="31B4E025" w14:textId="77777777" w:rsidTr="00490F38">
        <w:tc>
          <w:tcPr>
            <w:tcW w:w="3522" w:type="dxa"/>
          </w:tcPr>
          <w:p w14:paraId="03691809" w14:textId="77777777" w:rsidR="009F37BF" w:rsidRPr="009F37BF" w:rsidRDefault="009F37BF" w:rsidP="009F37BF">
            <w:pPr>
              <w:pStyle w:val="ListParagraph"/>
              <w:ind w:left="0"/>
              <w:rPr>
                <w:rFonts w:ascii="Times New Roman" w:hAnsi="Times New Roman" w:cs="Times New Roman"/>
                <w:sz w:val="20"/>
                <w:szCs w:val="20"/>
              </w:rPr>
            </w:pPr>
            <w:r>
              <w:rPr>
                <w:rFonts w:ascii="Times New Roman" w:hAnsi="Times New Roman" w:cs="Times New Roman"/>
                <w:sz w:val="20"/>
                <w:szCs w:val="20"/>
              </w:rPr>
              <w:t>Commercial Deal</w:t>
            </w:r>
          </w:p>
        </w:tc>
        <w:tc>
          <w:tcPr>
            <w:tcW w:w="3488" w:type="dxa"/>
          </w:tcPr>
          <w:p w14:paraId="71CBC797" w14:textId="77777777" w:rsidR="009F37BF" w:rsidRPr="009F37BF" w:rsidRDefault="009F37BF" w:rsidP="009F37BF">
            <w:pPr>
              <w:rPr>
                <w:rFonts w:ascii="Times New Roman" w:hAnsi="Times New Roman" w:cs="Times New Roman"/>
                <w:sz w:val="20"/>
                <w:szCs w:val="20"/>
              </w:rPr>
            </w:pPr>
            <w:r>
              <w:rPr>
                <w:rFonts w:ascii="Times New Roman" w:hAnsi="Times New Roman" w:cs="Times New Roman"/>
                <w:sz w:val="20"/>
                <w:szCs w:val="20"/>
              </w:rPr>
              <w:t>Consumer Deal</w:t>
            </w:r>
          </w:p>
        </w:tc>
      </w:tr>
      <w:tr w:rsidR="009F37BF" w14:paraId="5F18BFA7" w14:textId="77777777" w:rsidTr="00490F38">
        <w:tc>
          <w:tcPr>
            <w:tcW w:w="3522" w:type="dxa"/>
          </w:tcPr>
          <w:p w14:paraId="0307C1B0" w14:textId="77777777" w:rsidR="009F37BF" w:rsidRPr="009F37BF" w:rsidRDefault="009F37BF" w:rsidP="009F37BF">
            <w:pPr>
              <w:rPr>
                <w:rFonts w:ascii="Times New Roman" w:hAnsi="Times New Roman" w:cs="Times New Roman"/>
                <w:sz w:val="20"/>
                <w:szCs w:val="20"/>
              </w:rPr>
            </w:pPr>
            <w:r>
              <w:rPr>
                <w:rFonts w:ascii="Times New Roman" w:hAnsi="Times New Roman" w:cs="Times New Roman"/>
                <w:sz w:val="20"/>
                <w:szCs w:val="20"/>
              </w:rPr>
              <w:t>Negotiated Contract</w:t>
            </w:r>
          </w:p>
        </w:tc>
        <w:tc>
          <w:tcPr>
            <w:tcW w:w="3488" w:type="dxa"/>
          </w:tcPr>
          <w:p w14:paraId="5B9E3309" w14:textId="77777777" w:rsidR="009F37BF" w:rsidRPr="009F37BF" w:rsidRDefault="009F37BF" w:rsidP="009F37BF">
            <w:pPr>
              <w:rPr>
                <w:rFonts w:ascii="Times New Roman" w:hAnsi="Times New Roman" w:cs="Times New Roman"/>
                <w:sz w:val="20"/>
                <w:szCs w:val="20"/>
              </w:rPr>
            </w:pPr>
            <w:r>
              <w:rPr>
                <w:rFonts w:ascii="Times New Roman" w:hAnsi="Times New Roman" w:cs="Times New Roman"/>
                <w:sz w:val="20"/>
                <w:szCs w:val="20"/>
              </w:rPr>
              <w:t>Form Contract</w:t>
            </w:r>
          </w:p>
        </w:tc>
      </w:tr>
      <w:tr w:rsidR="009F37BF" w14:paraId="73A1BCAF" w14:textId="77777777" w:rsidTr="00490F38">
        <w:tc>
          <w:tcPr>
            <w:tcW w:w="3522" w:type="dxa"/>
          </w:tcPr>
          <w:p w14:paraId="537D6347" w14:textId="77777777" w:rsidR="009F37BF" w:rsidRDefault="009F37BF" w:rsidP="009F37BF">
            <w:pPr>
              <w:rPr>
                <w:rFonts w:ascii="Times New Roman" w:hAnsi="Times New Roman" w:cs="Times New Roman"/>
                <w:sz w:val="20"/>
                <w:szCs w:val="20"/>
              </w:rPr>
            </w:pPr>
            <w:r w:rsidRPr="00490F38">
              <w:rPr>
                <w:rFonts w:ascii="Times New Roman" w:hAnsi="Times New Roman" w:cs="Times New Roman"/>
                <w:sz w:val="20"/>
                <w:szCs w:val="20"/>
                <w:highlight w:val="yellow"/>
              </w:rPr>
              <w:t xml:space="preserve">Optimal Activity (e.g. Sports, </w:t>
            </w:r>
            <w:r w:rsidR="00490F38" w:rsidRPr="00490F38">
              <w:rPr>
                <w:rFonts w:ascii="Times New Roman" w:hAnsi="Times New Roman" w:cs="Times New Roman"/>
                <w:sz w:val="20"/>
                <w:szCs w:val="20"/>
                <w:highlight w:val="yellow"/>
              </w:rPr>
              <w:t>Leisure</w:t>
            </w:r>
            <w:r w:rsidRPr="00490F38">
              <w:rPr>
                <w:rFonts w:ascii="Times New Roman" w:hAnsi="Times New Roman" w:cs="Times New Roman"/>
                <w:sz w:val="20"/>
                <w:szCs w:val="20"/>
                <w:highlight w:val="yellow"/>
              </w:rPr>
              <w:t>)</w:t>
            </w:r>
          </w:p>
          <w:p w14:paraId="0C566D11" w14:textId="77777777" w:rsidR="00490F38" w:rsidRDefault="00490F38" w:rsidP="009F37BF">
            <w:pPr>
              <w:rPr>
                <w:rFonts w:ascii="Times New Roman" w:hAnsi="Times New Roman" w:cs="Times New Roman"/>
                <w:sz w:val="20"/>
                <w:szCs w:val="20"/>
              </w:rPr>
            </w:pPr>
            <w:r>
              <w:rPr>
                <w:rFonts w:ascii="Times New Roman" w:hAnsi="Times New Roman" w:cs="Times New Roman"/>
                <w:sz w:val="20"/>
                <w:szCs w:val="20"/>
              </w:rPr>
              <w:t xml:space="preserve"> -Allocation of risk (Who ought to           have insurance</w:t>
            </w:r>
          </w:p>
          <w:p w14:paraId="6AA2E995" w14:textId="77777777" w:rsidR="00490F38" w:rsidRDefault="00490F38" w:rsidP="009F37BF">
            <w:pPr>
              <w:rPr>
                <w:rFonts w:ascii="Times New Roman" w:hAnsi="Times New Roman" w:cs="Times New Roman"/>
                <w:sz w:val="20"/>
                <w:szCs w:val="20"/>
              </w:rPr>
            </w:pPr>
            <w:r>
              <w:rPr>
                <w:rFonts w:ascii="Times New Roman" w:hAnsi="Times New Roman" w:cs="Times New Roman"/>
                <w:sz w:val="20"/>
                <w:szCs w:val="20"/>
              </w:rPr>
              <w:t>-Freedom of K, can you decide to do this, do you have options?</w:t>
            </w:r>
          </w:p>
          <w:p w14:paraId="06E7F31E" w14:textId="77777777" w:rsidR="00490F38" w:rsidRPr="009F37BF" w:rsidRDefault="00490F38" w:rsidP="009F37BF">
            <w:pPr>
              <w:rPr>
                <w:rFonts w:ascii="Times New Roman" w:hAnsi="Times New Roman" w:cs="Times New Roman"/>
                <w:sz w:val="20"/>
                <w:szCs w:val="20"/>
              </w:rPr>
            </w:pPr>
            <w:r>
              <w:rPr>
                <w:rFonts w:ascii="Times New Roman" w:hAnsi="Times New Roman" w:cs="Times New Roman"/>
                <w:sz w:val="20"/>
                <w:szCs w:val="20"/>
              </w:rPr>
              <w:t xml:space="preserve">       -More Choice- More likely OK</w:t>
            </w:r>
          </w:p>
        </w:tc>
        <w:tc>
          <w:tcPr>
            <w:tcW w:w="3488" w:type="dxa"/>
          </w:tcPr>
          <w:p w14:paraId="0B666E4A" w14:textId="77777777" w:rsidR="009F37BF" w:rsidRPr="009F37BF" w:rsidRDefault="009F37BF" w:rsidP="009F37BF">
            <w:pPr>
              <w:rPr>
                <w:rFonts w:ascii="Times New Roman" w:hAnsi="Times New Roman" w:cs="Times New Roman"/>
                <w:sz w:val="20"/>
                <w:szCs w:val="20"/>
              </w:rPr>
            </w:pPr>
            <w:r>
              <w:rPr>
                <w:rFonts w:ascii="Times New Roman" w:hAnsi="Times New Roman" w:cs="Times New Roman"/>
                <w:sz w:val="20"/>
                <w:szCs w:val="20"/>
              </w:rPr>
              <w:t>Necessity (housing, healthcare)</w:t>
            </w:r>
          </w:p>
        </w:tc>
      </w:tr>
      <w:tr w:rsidR="009F37BF" w14:paraId="30D96355" w14:textId="77777777" w:rsidTr="00490F38">
        <w:tc>
          <w:tcPr>
            <w:tcW w:w="3522" w:type="dxa"/>
          </w:tcPr>
          <w:p w14:paraId="1ED0816F" w14:textId="77777777" w:rsidR="009F37BF" w:rsidRPr="009F37BF" w:rsidRDefault="00490F38" w:rsidP="009F37BF">
            <w:pPr>
              <w:rPr>
                <w:rFonts w:ascii="Times New Roman" w:hAnsi="Times New Roman" w:cs="Times New Roman"/>
                <w:sz w:val="20"/>
                <w:szCs w:val="20"/>
              </w:rPr>
            </w:pPr>
            <w:r>
              <w:rPr>
                <w:rFonts w:ascii="Times New Roman" w:hAnsi="Times New Roman" w:cs="Times New Roman"/>
                <w:sz w:val="20"/>
                <w:szCs w:val="20"/>
              </w:rPr>
              <w:t>Adult</w:t>
            </w:r>
          </w:p>
        </w:tc>
        <w:tc>
          <w:tcPr>
            <w:tcW w:w="3488" w:type="dxa"/>
          </w:tcPr>
          <w:p w14:paraId="40023C8A" w14:textId="77777777" w:rsidR="009F37BF" w:rsidRPr="009F37BF" w:rsidRDefault="009F37BF" w:rsidP="009F37BF">
            <w:pPr>
              <w:rPr>
                <w:rFonts w:ascii="Times New Roman" w:hAnsi="Times New Roman" w:cs="Times New Roman"/>
                <w:sz w:val="20"/>
                <w:szCs w:val="20"/>
              </w:rPr>
            </w:pPr>
            <w:r>
              <w:rPr>
                <w:rFonts w:ascii="Times New Roman" w:hAnsi="Times New Roman" w:cs="Times New Roman"/>
                <w:sz w:val="20"/>
                <w:szCs w:val="20"/>
              </w:rPr>
              <w:t>Child</w:t>
            </w:r>
          </w:p>
        </w:tc>
      </w:tr>
      <w:tr w:rsidR="009F37BF" w14:paraId="1A5DA108" w14:textId="77777777" w:rsidTr="00490F38">
        <w:tc>
          <w:tcPr>
            <w:tcW w:w="3522" w:type="dxa"/>
          </w:tcPr>
          <w:p w14:paraId="1EC48E9F" w14:textId="77777777" w:rsidR="009F37BF" w:rsidRPr="009F37BF" w:rsidRDefault="00490F38" w:rsidP="009F37BF">
            <w:pPr>
              <w:rPr>
                <w:rFonts w:ascii="Times New Roman" w:hAnsi="Times New Roman" w:cs="Times New Roman"/>
                <w:sz w:val="20"/>
                <w:szCs w:val="20"/>
              </w:rPr>
            </w:pPr>
            <w:r>
              <w:rPr>
                <w:rFonts w:ascii="Times New Roman" w:hAnsi="Times New Roman" w:cs="Times New Roman"/>
                <w:sz w:val="20"/>
                <w:szCs w:val="20"/>
              </w:rPr>
              <w:t>Private Issue</w:t>
            </w:r>
          </w:p>
        </w:tc>
        <w:tc>
          <w:tcPr>
            <w:tcW w:w="3488" w:type="dxa"/>
          </w:tcPr>
          <w:p w14:paraId="75A01BF6" w14:textId="77777777" w:rsidR="009F37BF" w:rsidRPr="009F37BF" w:rsidRDefault="009F37BF" w:rsidP="009F37BF">
            <w:pPr>
              <w:rPr>
                <w:rFonts w:ascii="Times New Roman" w:hAnsi="Times New Roman" w:cs="Times New Roman"/>
                <w:sz w:val="20"/>
                <w:szCs w:val="20"/>
              </w:rPr>
            </w:pPr>
            <w:r>
              <w:rPr>
                <w:rFonts w:ascii="Times New Roman" w:hAnsi="Times New Roman" w:cs="Times New Roman"/>
                <w:sz w:val="20"/>
                <w:szCs w:val="20"/>
              </w:rPr>
              <w:t>Public Issue</w:t>
            </w:r>
          </w:p>
        </w:tc>
      </w:tr>
    </w:tbl>
    <w:p w14:paraId="14F782B4" w14:textId="77777777" w:rsidR="009F37BF" w:rsidRPr="00490F38" w:rsidRDefault="00490F38" w:rsidP="00490F38">
      <w:pPr>
        <w:pStyle w:val="ListParagraph"/>
        <w:numPr>
          <w:ilvl w:val="2"/>
          <w:numId w:val="1"/>
        </w:numPr>
        <w:rPr>
          <w:rFonts w:ascii="Times New Roman" w:hAnsi="Times New Roman" w:cs="Times New Roman"/>
          <w:i/>
          <w:sz w:val="20"/>
          <w:szCs w:val="20"/>
          <w:u w:val="single"/>
        </w:rPr>
      </w:pPr>
      <w:r>
        <w:rPr>
          <w:rFonts w:ascii="Times New Roman" w:hAnsi="Times New Roman" w:cs="Times New Roman"/>
          <w:b/>
          <w:sz w:val="20"/>
          <w:szCs w:val="20"/>
        </w:rPr>
        <w:t>Covenants Not to Compete</w:t>
      </w:r>
    </w:p>
    <w:p w14:paraId="765E0236" w14:textId="77777777" w:rsidR="00490F38" w:rsidRPr="00490F38" w:rsidRDefault="00490F38" w:rsidP="00490F38">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Unreasonable restraints on trade are unenforceable</w:t>
      </w:r>
    </w:p>
    <w:p w14:paraId="0F87D51F" w14:textId="77777777" w:rsidR="00490F38" w:rsidRPr="00490F38" w:rsidRDefault="00490F38" w:rsidP="00490F38">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Covenants restrain trade if they either limit competition or restrict Promisor in experience of gainful occupation</w:t>
      </w:r>
    </w:p>
    <w:p w14:paraId="6907B158" w14:textId="77777777" w:rsidR="00490F38" w:rsidRPr="00490F38" w:rsidRDefault="00490F38" w:rsidP="00490F38">
      <w:pPr>
        <w:pStyle w:val="ListParagraph"/>
        <w:numPr>
          <w:ilvl w:val="3"/>
          <w:numId w:val="1"/>
        </w:numPr>
        <w:rPr>
          <w:rFonts w:ascii="Times New Roman" w:hAnsi="Times New Roman" w:cs="Times New Roman"/>
          <w:b/>
          <w:i/>
          <w:sz w:val="20"/>
          <w:szCs w:val="20"/>
          <w:u w:val="single"/>
        </w:rPr>
      </w:pPr>
      <w:r w:rsidRPr="00490F38">
        <w:rPr>
          <w:rFonts w:ascii="Times New Roman" w:hAnsi="Times New Roman" w:cs="Times New Roman"/>
          <w:b/>
          <w:sz w:val="20"/>
          <w:szCs w:val="20"/>
        </w:rPr>
        <w:t>Such a restraint is unreasonable if either</w:t>
      </w:r>
    </w:p>
    <w:p w14:paraId="672B67D0" w14:textId="77777777" w:rsidR="00490F38" w:rsidRPr="00490F38" w:rsidRDefault="00490F38" w:rsidP="00490F38">
      <w:pPr>
        <w:pStyle w:val="ListParagraph"/>
        <w:numPr>
          <w:ilvl w:val="4"/>
          <w:numId w:val="1"/>
        </w:numPr>
        <w:rPr>
          <w:rFonts w:ascii="Times New Roman" w:hAnsi="Times New Roman" w:cs="Times New Roman"/>
          <w:i/>
          <w:sz w:val="20"/>
          <w:szCs w:val="20"/>
          <w:u w:val="single"/>
        </w:rPr>
      </w:pPr>
      <w:r>
        <w:rPr>
          <w:rFonts w:ascii="Times New Roman" w:hAnsi="Times New Roman" w:cs="Times New Roman"/>
          <w:sz w:val="20"/>
          <w:szCs w:val="20"/>
        </w:rPr>
        <w:t>It is not ancillary to an otherwise valid transaction or relationship where promisee has interest worthy of protection to balance hardship to PR or injury to public (e.g. Sale of business &amp; Protection of goodwill)</w:t>
      </w:r>
    </w:p>
    <w:p w14:paraId="073A9785" w14:textId="77777777" w:rsidR="00490F38" w:rsidRPr="00490F38" w:rsidRDefault="00490F38" w:rsidP="00490F38">
      <w:pPr>
        <w:pStyle w:val="ListParagraph"/>
        <w:numPr>
          <w:ilvl w:val="4"/>
          <w:numId w:val="1"/>
        </w:numPr>
        <w:rPr>
          <w:rFonts w:ascii="Times New Roman" w:hAnsi="Times New Roman" w:cs="Times New Roman"/>
          <w:i/>
          <w:sz w:val="20"/>
          <w:szCs w:val="20"/>
          <w:u w:val="single"/>
        </w:rPr>
      </w:pPr>
      <w:r>
        <w:rPr>
          <w:rFonts w:ascii="Times New Roman" w:hAnsi="Times New Roman" w:cs="Times New Roman"/>
          <w:b/>
          <w:sz w:val="20"/>
          <w:szCs w:val="20"/>
        </w:rPr>
        <w:t>IS Ancillary IF:</w:t>
      </w:r>
      <w:r>
        <w:rPr>
          <w:rFonts w:ascii="Times New Roman" w:hAnsi="Times New Roman" w:cs="Times New Roman"/>
          <w:sz w:val="20"/>
          <w:szCs w:val="20"/>
        </w:rPr>
        <w:t xml:space="preserve"> Ex. Sale of Barbershop which has a big clientele (huge value)</w:t>
      </w:r>
    </w:p>
    <w:p w14:paraId="6DD36D94" w14:textId="77777777" w:rsidR="00490F38" w:rsidRPr="00490F38" w:rsidRDefault="00490F38" w:rsidP="00490F38">
      <w:pPr>
        <w:pStyle w:val="ListParagraph"/>
        <w:numPr>
          <w:ilvl w:val="5"/>
          <w:numId w:val="1"/>
        </w:numPr>
        <w:rPr>
          <w:rFonts w:ascii="Times New Roman" w:hAnsi="Times New Roman" w:cs="Times New Roman"/>
          <w:i/>
          <w:sz w:val="20"/>
          <w:szCs w:val="20"/>
          <w:u w:val="single"/>
        </w:rPr>
      </w:pPr>
      <w:r>
        <w:rPr>
          <w:rFonts w:ascii="Times New Roman" w:hAnsi="Times New Roman" w:cs="Times New Roman"/>
          <w:sz w:val="20"/>
          <w:szCs w:val="20"/>
        </w:rPr>
        <w:t>Barber wants to be able to promise to purchaser that they won’t open a shop right across the road</w:t>
      </w:r>
    </w:p>
    <w:p w14:paraId="631FC3AB" w14:textId="77777777" w:rsidR="00490F38" w:rsidRPr="00490F38" w:rsidRDefault="00490F38" w:rsidP="00490F38">
      <w:pPr>
        <w:pStyle w:val="ListParagraph"/>
        <w:numPr>
          <w:ilvl w:val="5"/>
          <w:numId w:val="1"/>
        </w:numPr>
        <w:rPr>
          <w:rFonts w:ascii="Times New Roman" w:hAnsi="Times New Roman" w:cs="Times New Roman"/>
          <w:i/>
          <w:sz w:val="20"/>
          <w:szCs w:val="20"/>
          <w:u w:val="single"/>
        </w:rPr>
      </w:pPr>
      <w:r>
        <w:rPr>
          <w:rFonts w:ascii="Times New Roman" w:hAnsi="Times New Roman" w:cs="Times New Roman"/>
          <w:sz w:val="20"/>
          <w:szCs w:val="20"/>
        </w:rPr>
        <w:t xml:space="preserve">Selling businesses, want to protect good will, have seller promise to purchaser that they </w:t>
      </w:r>
      <w:r w:rsidRPr="00490F38">
        <w:rPr>
          <w:rFonts w:ascii="Times New Roman" w:hAnsi="Times New Roman" w:cs="Times New Roman"/>
          <w:sz w:val="20"/>
          <w:szCs w:val="20"/>
          <w:highlight w:val="yellow"/>
        </w:rPr>
        <w:t>won’t compete with purchaser in a certain area or for a certain amount of time</w:t>
      </w:r>
      <w:r>
        <w:rPr>
          <w:rFonts w:ascii="Times New Roman" w:hAnsi="Times New Roman" w:cs="Times New Roman"/>
          <w:sz w:val="20"/>
          <w:szCs w:val="20"/>
        </w:rPr>
        <w:t xml:space="preserve"> </w:t>
      </w:r>
    </w:p>
    <w:p w14:paraId="54A26F88" w14:textId="77777777" w:rsidR="00490F38" w:rsidRPr="00490F38" w:rsidRDefault="00490F38" w:rsidP="00490F38">
      <w:pPr>
        <w:pStyle w:val="ListParagraph"/>
        <w:numPr>
          <w:ilvl w:val="4"/>
          <w:numId w:val="1"/>
        </w:numPr>
        <w:rPr>
          <w:rFonts w:ascii="Times New Roman" w:hAnsi="Times New Roman" w:cs="Times New Roman"/>
          <w:b/>
          <w:i/>
          <w:sz w:val="20"/>
          <w:szCs w:val="20"/>
        </w:rPr>
      </w:pPr>
      <w:r w:rsidRPr="00490F38">
        <w:rPr>
          <w:rFonts w:ascii="Times New Roman" w:hAnsi="Times New Roman" w:cs="Times New Roman"/>
          <w:b/>
          <w:sz w:val="20"/>
          <w:szCs w:val="20"/>
        </w:rPr>
        <w:t>Restraint is ancillary but:</w:t>
      </w:r>
    </w:p>
    <w:p w14:paraId="769D8A45" w14:textId="77777777" w:rsidR="00490F38" w:rsidRPr="00490F38" w:rsidRDefault="00490F38" w:rsidP="00490F38">
      <w:pPr>
        <w:pStyle w:val="ListParagraph"/>
        <w:numPr>
          <w:ilvl w:val="5"/>
          <w:numId w:val="1"/>
        </w:numPr>
        <w:rPr>
          <w:rFonts w:ascii="Times New Roman" w:hAnsi="Times New Roman" w:cs="Times New Roman"/>
          <w:i/>
          <w:sz w:val="20"/>
          <w:szCs w:val="20"/>
          <w:u w:val="single"/>
        </w:rPr>
      </w:pPr>
      <w:r>
        <w:rPr>
          <w:rFonts w:ascii="Times New Roman" w:hAnsi="Times New Roman" w:cs="Times New Roman"/>
          <w:sz w:val="20"/>
          <w:szCs w:val="20"/>
        </w:rPr>
        <w:t>Is greater than needed to protect PE’s legitimate interest (</w:t>
      </w:r>
      <w:r w:rsidRPr="00490F38">
        <w:rPr>
          <w:rFonts w:ascii="Times New Roman" w:hAnsi="Times New Roman" w:cs="Times New Roman"/>
          <w:sz w:val="20"/>
          <w:szCs w:val="20"/>
          <w:highlight w:val="yellow"/>
        </w:rPr>
        <w:t>Look to scope of activity limited, duration of restraint, geographical area of restraint</w:t>
      </w:r>
      <w:r>
        <w:rPr>
          <w:rFonts w:ascii="Times New Roman" w:hAnsi="Times New Roman" w:cs="Times New Roman"/>
          <w:sz w:val="20"/>
          <w:szCs w:val="20"/>
        </w:rPr>
        <w:t>)</w:t>
      </w:r>
    </w:p>
    <w:p w14:paraId="14CE7F6A" w14:textId="77777777" w:rsidR="00490F38" w:rsidRPr="00490F38" w:rsidRDefault="00490F38" w:rsidP="00490F38">
      <w:pPr>
        <w:pStyle w:val="ListParagraph"/>
        <w:numPr>
          <w:ilvl w:val="6"/>
          <w:numId w:val="1"/>
        </w:numPr>
        <w:rPr>
          <w:rFonts w:ascii="Times New Roman" w:hAnsi="Times New Roman" w:cs="Times New Roman"/>
          <w:i/>
          <w:sz w:val="20"/>
          <w:szCs w:val="20"/>
          <w:u w:val="single"/>
        </w:rPr>
      </w:pPr>
      <w:r>
        <w:rPr>
          <w:rFonts w:ascii="Times New Roman" w:hAnsi="Times New Roman" w:cs="Times New Roman"/>
          <w:sz w:val="20"/>
          <w:szCs w:val="20"/>
        </w:rPr>
        <w:t>Activity, area, time</w:t>
      </w:r>
    </w:p>
    <w:p w14:paraId="50FAD335" w14:textId="77777777" w:rsidR="00490F38" w:rsidRPr="00490F38" w:rsidRDefault="00490F38" w:rsidP="00490F38">
      <w:pPr>
        <w:pStyle w:val="ListParagraph"/>
        <w:numPr>
          <w:ilvl w:val="5"/>
          <w:numId w:val="1"/>
        </w:numPr>
        <w:rPr>
          <w:rFonts w:ascii="Times New Roman" w:hAnsi="Times New Roman" w:cs="Times New Roman"/>
          <w:i/>
          <w:sz w:val="20"/>
          <w:szCs w:val="20"/>
          <w:u w:val="single"/>
        </w:rPr>
      </w:pPr>
      <w:r>
        <w:rPr>
          <w:rFonts w:ascii="Times New Roman" w:hAnsi="Times New Roman" w:cs="Times New Roman"/>
          <w:sz w:val="20"/>
          <w:szCs w:val="20"/>
        </w:rPr>
        <w:t>PE’s need is outweighed by hardship to PR and likely injury to public (e.g. PR cannot make a living and/or public does not have reasonable access to services</w:t>
      </w:r>
    </w:p>
    <w:p w14:paraId="41857FF4" w14:textId="77777777" w:rsidR="00490F38" w:rsidRPr="00490F38" w:rsidRDefault="00490F38" w:rsidP="00490F38">
      <w:pPr>
        <w:pStyle w:val="ListParagraph"/>
        <w:numPr>
          <w:ilvl w:val="2"/>
          <w:numId w:val="1"/>
        </w:numPr>
        <w:rPr>
          <w:rFonts w:ascii="Times New Roman" w:hAnsi="Times New Roman" w:cs="Times New Roman"/>
          <w:i/>
          <w:sz w:val="20"/>
          <w:szCs w:val="20"/>
          <w:u w:val="single"/>
        </w:rPr>
      </w:pPr>
      <w:r>
        <w:rPr>
          <w:rFonts w:ascii="Times New Roman" w:hAnsi="Times New Roman" w:cs="Times New Roman"/>
          <w:b/>
          <w:sz w:val="20"/>
          <w:szCs w:val="20"/>
        </w:rPr>
        <w:t>McCutcheon v. United Homes Corp.</w:t>
      </w:r>
    </w:p>
    <w:p w14:paraId="398A9C77" w14:textId="77777777" w:rsidR="00490F38" w:rsidRPr="00490F38" w:rsidRDefault="00490F38" w:rsidP="00490F38">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Plaintiffs injured due to negligent upkeep of common areas by United Homes</w:t>
      </w:r>
    </w:p>
    <w:p w14:paraId="15A15F7E" w14:textId="77777777" w:rsidR="00490F38" w:rsidRPr="004A5A0A" w:rsidRDefault="00490F38" w:rsidP="00490F38">
      <w:pPr>
        <w:pStyle w:val="ListParagraph"/>
        <w:numPr>
          <w:ilvl w:val="3"/>
          <w:numId w:val="1"/>
        </w:numPr>
        <w:rPr>
          <w:rFonts w:ascii="Times New Roman" w:hAnsi="Times New Roman" w:cs="Times New Roman"/>
          <w:i/>
          <w:sz w:val="20"/>
          <w:szCs w:val="20"/>
          <w:u w:val="single"/>
        </w:rPr>
      </w:pPr>
      <w:r w:rsidRPr="00490F38">
        <w:rPr>
          <w:rFonts w:ascii="Times New Roman" w:hAnsi="Times New Roman" w:cs="Times New Roman"/>
          <w:sz w:val="20"/>
          <w:szCs w:val="20"/>
        </w:rPr>
        <w:t>Exculpatory clause in the Π</w:t>
      </w:r>
      <w:r w:rsidR="004A5A0A">
        <w:rPr>
          <w:rFonts w:ascii="Times New Roman" w:hAnsi="Times New Roman" w:cs="Times New Roman"/>
          <w:sz w:val="20"/>
          <w:szCs w:val="20"/>
        </w:rPr>
        <w:t xml:space="preserve">’s lease’s that absolves United Homes </w:t>
      </w:r>
    </w:p>
    <w:p w14:paraId="6AD92B94" w14:textId="77777777" w:rsidR="004A5A0A" w:rsidRPr="004A5A0A" w:rsidRDefault="004A5A0A" w:rsidP="004A5A0A">
      <w:pPr>
        <w:pStyle w:val="ListParagraph"/>
        <w:numPr>
          <w:ilvl w:val="4"/>
          <w:numId w:val="1"/>
        </w:numPr>
        <w:rPr>
          <w:rFonts w:ascii="Times New Roman" w:hAnsi="Times New Roman" w:cs="Times New Roman"/>
          <w:i/>
          <w:sz w:val="20"/>
          <w:szCs w:val="20"/>
          <w:u w:val="single"/>
        </w:rPr>
      </w:pPr>
      <w:r>
        <w:rPr>
          <w:rFonts w:ascii="Times New Roman" w:hAnsi="Times New Roman" w:cs="Times New Roman"/>
          <w:sz w:val="20"/>
          <w:szCs w:val="20"/>
        </w:rPr>
        <w:t>Ruled invalid by Court due to public policy</w:t>
      </w:r>
    </w:p>
    <w:p w14:paraId="2869BF8F" w14:textId="77777777" w:rsidR="004A5A0A" w:rsidRPr="004A5A0A" w:rsidRDefault="004A5A0A" w:rsidP="004A5A0A">
      <w:pPr>
        <w:pStyle w:val="ListParagraph"/>
        <w:numPr>
          <w:ilvl w:val="4"/>
          <w:numId w:val="1"/>
        </w:numPr>
        <w:rPr>
          <w:rFonts w:ascii="Times New Roman" w:hAnsi="Times New Roman" w:cs="Times New Roman"/>
          <w:i/>
          <w:sz w:val="20"/>
          <w:szCs w:val="20"/>
          <w:u w:val="single"/>
        </w:rPr>
      </w:pPr>
      <w:r>
        <w:rPr>
          <w:rFonts w:ascii="Times New Roman" w:hAnsi="Times New Roman" w:cs="Times New Roman"/>
          <w:sz w:val="20"/>
          <w:szCs w:val="20"/>
        </w:rPr>
        <w:t>No duty of month to month renters to manage upkeep of common areas in multifamily dwellings</w:t>
      </w:r>
    </w:p>
    <w:p w14:paraId="7BE68EE9" w14:textId="77777777" w:rsidR="004A5A0A" w:rsidRPr="004A5A0A" w:rsidRDefault="004A5A0A" w:rsidP="004A5A0A">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Societal shift towards apartment living, low income tenants, injury to public of exculpatory clause is high. No one goes out and repairs common areas of apartment complexes, that SHOULD be the apartment management’s job</w:t>
      </w:r>
    </w:p>
    <w:p w14:paraId="5705892A" w14:textId="77777777" w:rsidR="004A5A0A" w:rsidRPr="004A5A0A" w:rsidRDefault="004A5A0A" w:rsidP="004A5A0A">
      <w:pPr>
        <w:pStyle w:val="ListParagraph"/>
        <w:numPr>
          <w:ilvl w:val="2"/>
          <w:numId w:val="1"/>
        </w:numPr>
        <w:rPr>
          <w:rFonts w:ascii="Times New Roman" w:hAnsi="Times New Roman" w:cs="Times New Roman"/>
          <w:i/>
          <w:sz w:val="20"/>
          <w:szCs w:val="20"/>
          <w:u w:val="single"/>
        </w:rPr>
      </w:pPr>
      <w:r>
        <w:rPr>
          <w:rFonts w:ascii="Times New Roman" w:hAnsi="Times New Roman" w:cs="Times New Roman"/>
          <w:b/>
          <w:sz w:val="20"/>
          <w:szCs w:val="20"/>
        </w:rPr>
        <w:t>Henderson v. Quest Expeditions *Let’s go Rafting Case*</w:t>
      </w:r>
    </w:p>
    <w:p w14:paraId="0A6BE84D" w14:textId="77777777" w:rsidR="004A5A0A" w:rsidRPr="004A5A0A" w:rsidRDefault="004A5A0A" w:rsidP="004A5A0A">
      <w:pPr>
        <w:pStyle w:val="ListParagraph"/>
        <w:numPr>
          <w:ilvl w:val="3"/>
          <w:numId w:val="1"/>
        </w:numPr>
        <w:rPr>
          <w:rFonts w:ascii="Times New Roman" w:hAnsi="Times New Roman" w:cs="Times New Roman"/>
          <w:i/>
          <w:sz w:val="20"/>
          <w:szCs w:val="20"/>
          <w:u w:val="single"/>
        </w:rPr>
      </w:pPr>
      <w:r w:rsidRPr="00490F38">
        <w:rPr>
          <w:rFonts w:ascii="Times New Roman" w:hAnsi="Times New Roman" w:cs="Times New Roman"/>
          <w:sz w:val="20"/>
          <w:szCs w:val="20"/>
        </w:rPr>
        <w:t>Π</w:t>
      </w:r>
      <w:r>
        <w:rPr>
          <w:rFonts w:ascii="Times New Roman" w:hAnsi="Times New Roman" w:cs="Times New Roman"/>
          <w:sz w:val="20"/>
          <w:szCs w:val="20"/>
        </w:rPr>
        <w:t xml:space="preserve"> is injured white water rafting (actually getting off bus after)</w:t>
      </w:r>
    </w:p>
    <w:p w14:paraId="68BB95DB" w14:textId="77777777" w:rsidR="004A5A0A" w:rsidRPr="004A5A0A" w:rsidRDefault="004A5A0A" w:rsidP="004A5A0A">
      <w:pPr>
        <w:pStyle w:val="ListParagraph"/>
        <w:numPr>
          <w:ilvl w:val="4"/>
          <w:numId w:val="1"/>
        </w:numPr>
        <w:rPr>
          <w:rFonts w:ascii="Times New Roman" w:hAnsi="Times New Roman" w:cs="Times New Roman"/>
          <w:i/>
          <w:sz w:val="20"/>
          <w:szCs w:val="20"/>
          <w:u w:val="single"/>
        </w:rPr>
      </w:pPr>
      <w:r>
        <w:rPr>
          <w:rFonts w:ascii="Times New Roman" w:hAnsi="Times New Roman" w:cs="Times New Roman"/>
          <w:sz w:val="20"/>
          <w:szCs w:val="20"/>
        </w:rPr>
        <w:t xml:space="preserve">Exculpatory Clause in release that absolves Quest from Negligence </w:t>
      </w:r>
    </w:p>
    <w:p w14:paraId="7F70E220" w14:textId="77777777" w:rsidR="004A5A0A" w:rsidRPr="004A5A0A" w:rsidRDefault="004A5A0A" w:rsidP="004A5A0A">
      <w:pPr>
        <w:pStyle w:val="ListParagraph"/>
        <w:numPr>
          <w:ilvl w:val="4"/>
          <w:numId w:val="1"/>
        </w:numPr>
        <w:rPr>
          <w:rFonts w:ascii="Times New Roman" w:hAnsi="Times New Roman" w:cs="Times New Roman"/>
          <w:i/>
          <w:sz w:val="20"/>
          <w:szCs w:val="20"/>
          <w:u w:val="single"/>
        </w:rPr>
      </w:pPr>
      <w:r>
        <w:rPr>
          <w:rFonts w:ascii="Times New Roman" w:hAnsi="Times New Roman" w:cs="Times New Roman"/>
          <w:sz w:val="20"/>
          <w:szCs w:val="20"/>
        </w:rPr>
        <w:t>Optional activity (rafting)</w:t>
      </w:r>
    </w:p>
    <w:p w14:paraId="289FD139" w14:textId="77777777" w:rsidR="004A5A0A" w:rsidRPr="004A5A0A" w:rsidRDefault="004A5A0A" w:rsidP="004A5A0A">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Class distinction</w:t>
      </w:r>
    </w:p>
    <w:p w14:paraId="162A4B41" w14:textId="77777777" w:rsidR="004A5A0A" w:rsidRPr="004A5A0A" w:rsidRDefault="004A5A0A" w:rsidP="004A5A0A">
      <w:pPr>
        <w:pStyle w:val="ListParagraph"/>
        <w:numPr>
          <w:ilvl w:val="4"/>
          <w:numId w:val="1"/>
        </w:numPr>
        <w:rPr>
          <w:rFonts w:ascii="Times New Roman" w:hAnsi="Times New Roman" w:cs="Times New Roman"/>
          <w:i/>
          <w:sz w:val="20"/>
          <w:szCs w:val="20"/>
          <w:u w:val="single"/>
        </w:rPr>
      </w:pPr>
      <w:r>
        <w:rPr>
          <w:rFonts w:ascii="Times New Roman" w:hAnsi="Times New Roman" w:cs="Times New Roman"/>
          <w:sz w:val="20"/>
          <w:szCs w:val="20"/>
        </w:rPr>
        <w:lastRenderedPageBreak/>
        <w:t xml:space="preserve">Not at the mercy of Quest, leisure activity, those participating are usually more wealthy, better education, etc. </w:t>
      </w:r>
    </w:p>
    <w:p w14:paraId="6F95C464" w14:textId="77777777" w:rsidR="004A5A0A" w:rsidRPr="004A5A0A" w:rsidRDefault="004A5A0A" w:rsidP="004A5A0A">
      <w:pPr>
        <w:pStyle w:val="ListParagraph"/>
        <w:numPr>
          <w:ilvl w:val="4"/>
          <w:numId w:val="1"/>
        </w:numPr>
        <w:rPr>
          <w:rFonts w:ascii="Times New Roman" w:hAnsi="Times New Roman" w:cs="Times New Roman"/>
          <w:i/>
          <w:sz w:val="20"/>
          <w:szCs w:val="20"/>
          <w:u w:val="single"/>
        </w:rPr>
      </w:pPr>
      <w:r>
        <w:rPr>
          <w:rFonts w:ascii="Times New Roman" w:hAnsi="Times New Roman" w:cs="Times New Roman"/>
          <w:sz w:val="20"/>
          <w:szCs w:val="20"/>
        </w:rPr>
        <w:t xml:space="preserve">Not like </w:t>
      </w:r>
      <w:r>
        <w:rPr>
          <w:rFonts w:ascii="Times New Roman" w:hAnsi="Times New Roman" w:cs="Times New Roman"/>
          <w:i/>
          <w:sz w:val="20"/>
          <w:szCs w:val="20"/>
        </w:rPr>
        <w:t xml:space="preserve">McCutcheon </w:t>
      </w:r>
      <w:r>
        <w:rPr>
          <w:rFonts w:ascii="Times New Roman" w:hAnsi="Times New Roman" w:cs="Times New Roman"/>
          <w:sz w:val="20"/>
          <w:szCs w:val="20"/>
        </w:rPr>
        <w:t xml:space="preserve">where the </w:t>
      </w:r>
      <w:r w:rsidRPr="00490F38">
        <w:rPr>
          <w:rFonts w:ascii="Times New Roman" w:hAnsi="Times New Roman" w:cs="Times New Roman"/>
          <w:sz w:val="20"/>
          <w:szCs w:val="20"/>
        </w:rPr>
        <w:t>Π</w:t>
      </w:r>
      <w:r>
        <w:rPr>
          <w:rFonts w:ascii="Times New Roman" w:hAnsi="Times New Roman" w:cs="Times New Roman"/>
          <w:sz w:val="20"/>
          <w:szCs w:val="20"/>
        </w:rPr>
        <w:t>’s needed a place to live, low income, multifamily home</w:t>
      </w:r>
    </w:p>
    <w:p w14:paraId="5F9C30FA" w14:textId="77777777" w:rsidR="004A5A0A" w:rsidRPr="004A5A0A" w:rsidRDefault="004A5A0A" w:rsidP="004A5A0A">
      <w:pPr>
        <w:pStyle w:val="ListParagraph"/>
        <w:numPr>
          <w:ilvl w:val="3"/>
          <w:numId w:val="1"/>
        </w:numPr>
        <w:rPr>
          <w:rFonts w:ascii="Times New Roman" w:hAnsi="Times New Roman" w:cs="Times New Roman"/>
          <w:i/>
          <w:sz w:val="20"/>
          <w:szCs w:val="20"/>
          <w:highlight w:val="yellow"/>
          <w:u w:val="single"/>
        </w:rPr>
      </w:pPr>
      <w:r w:rsidRPr="004A5A0A">
        <w:rPr>
          <w:rFonts w:ascii="Times New Roman" w:hAnsi="Times New Roman" w:cs="Times New Roman"/>
          <w:sz w:val="20"/>
          <w:szCs w:val="20"/>
          <w:highlight w:val="yellow"/>
        </w:rPr>
        <w:t>Choices not to go Rafting</w:t>
      </w:r>
    </w:p>
    <w:p w14:paraId="060FE262" w14:textId="77777777" w:rsidR="004A5A0A" w:rsidRPr="004A5A0A" w:rsidRDefault="004A5A0A" w:rsidP="004A5A0A">
      <w:pPr>
        <w:pStyle w:val="ListParagraph"/>
        <w:numPr>
          <w:ilvl w:val="4"/>
          <w:numId w:val="1"/>
        </w:numPr>
        <w:rPr>
          <w:rFonts w:ascii="Times New Roman" w:hAnsi="Times New Roman" w:cs="Times New Roman"/>
          <w:i/>
          <w:sz w:val="20"/>
          <w:szCs w:val="20"/>
          <w:u w:val="single"/>
        </w:rPr>
      </w:pPr>
      <w:r>
        <w:rPr>
          <w:rFonts w:ascii="Times New Roman" w:hAnsi="Times New Roman" w:cs="Times New Roman"/>
          <w:sz w:val="20"/>
          <w:szCs w:val="20"/>
        </w:rPr>
        <w:t>Lots of danger involved, should expect something could go wrong</w:t>
      </w:r>
    </w:p>
    <w:p w14:paraId="2A6C6ADF" w14:textId="77777777" w:rsidR="004A5A0A" w:rsidRPr="004A5A0A" w:rsidRDefault="004A5A0A" w:rsidP="004A5A0A">
      <w:pPr>
        <w:pStyle w:val="ListParagraph"/>
        <w:numPr>
          <w:ilvl w:val="4"/>
          <w:numId w:val="1"/>
        </w:numPr>
        <w:rPr>
          <w:rFonts w:ascii="Times New Roman" w:hAnsi="Times New Roman" w:cs="Times New Roman"/>
          <w:i/>
          <w:sz w:val="20"/>
          <w:szCs w:val="20"/>
          <w:u w:val="single"/>
        </w:rPr>
      </w:pPr>
      <w:r>
        <w:rPr>
          <w:rFonts w:ascii="Times New Roman" w:hAnsi="Times New Roman" w:cs="Times New Roman"/>
          <w:sz w:val="20"/>
          <w:szCs w:val="20"/>
        </w:rPr>
        <w:t xml:space="preserve">If the company is small, they may not be able to afford insurance and they obviously can’t let their customers Raft without signing a waiver absolving Quest of negligence or they could be on the hook for A TON of money in the advent of an injury </w:t>
      </w:r>
    </w:p>
    <w:p w14:paraId="1C4CB95E" w14:textId="77777777" w:rsidR="004A5A0A" w:rsidRPr="004A5A0A" w:rsidRDefault="004A5A0A" w:rsidP="004A5A0A">
      <w:pPr>
        <w:pStyle w:val="ListParagraph"/>
        <w:numPr>
          <w:ilvl w:val="2"/>
          <w:numId w:val="1"/>
        </w:numPr>
        <w:rPr>
          <w:rFonts w:ascii="Times New Roman" w:hAnsi="Times New Roman" w:cs="Times New Roman"/>
          <w:i/>
          <w:sz w:val="20"/>
          <w:szCs w:val="20"/>
          <w:u w:val="single"/>
        </w:rPr>
      </w:pPr>
      <w:r>
        <w:rPr>
          <w:rFonts w:ascii="Times New Roman" w:hAnsi="Times New Roman" w:cs="Times New Roman"/>
          <w:b/>
          <w:sz w:val="20"/>
          <w:szCs w:val="20"/>
        </w:rPr>
        <w:t>Covenants not to Compete</w:t>
      </w:r>
    </w:p>
    <w:p w14:paraId="46700225" w14:textId="77777777" w:rsidR="004A5A0A" w:rsidRPr="004A5A0A" w:rsidRDefault="004A5A0A" w:rsidP="004A5A0A">
      <w:pPr>
        <w:pStyle w:val="ListParagraph"/>
        <w:numPr>
          <w:ilvl w:val="3"/>
          <w:numId w:val="1"/>
        </w:numPr>
        <w:rPr>
          <w:rFonts w:ascii="Times New Roman" w:hAnsi="Times New Roman" w:cs="Times New Roman"/>
          <w:i/>
          <w:sz w:val="20"/>
          <w:szCs w:val="20"/>
          <w:u w:val="single"/>
        </w:rPr>
      </w:pPr>
      <w:r>
        <w:rPr>
          <w:rFonts w:ascii="Times New Roman" w:hAnsi="Times New Roman" w:cs="Times New Roman"/>
          <w:sz w:val="20"/>
          <w:szCs w:val="20"/>
        </w:rPr>
        <w:t>Can be rendered invalid if the scope of the activity, area, or time is too broad</w:t>
      </w:r>
    </w:p>
    <w:p w14:paraId="520F2BB8" w14:textId="77777777" w:rsidR="004A5A0A" w:rsidRPr="004A5A0A" w:rsidRDefault="004A5A0A" w:rsidP="004A5A0A">
      <w:pPr>
        <w:pStyle w:val="ListParagraph"/>
        <w:numPr>
          <w:ilvl w:val="3"/>
          <w:numId w:val="1"/>
        </w:numPr>
        <w:rPr>
          <w:rFonts w:ascii="Times New Roman" w:hAnsi="Times New Roman" w:cs="Times New Roman"/>
          <w:i/>
          <w:sz w:val="20"/>
          <w:szCs w:val="20"/>
          <w:u w:val="single"/>
        </w:rPr>
      </w:pPr>
      <w:proofErr w:type="spellStart"/>
      <w:r>
        <w:rPr>
          <w:rFonts w:ascii="Times New Roman" w:hAnsi="Times New Roman" w:cs="Times New Roman"/>
          <w:b/>
          <w:sz w:val="20"/>
          <w:szCs w:val="20"/>
        </w:rPr>
        <w:t>Karpinski</w:t>
      </w:r>
      <w:proofErr w:type="spellEnd"/>
      <w:r>
        <w:rPr>
          <w:rFonts w:ascii="Times New Roman" w:hAnsi="Times New Roman" w:cs="Times New Roman"/>
          <w:b/>
          <w:sz w:val="20"/>
          <w:szCs w:val="20"/>
        </w:rPr>
        <w:t xml:space="preserve"> v. Ingrasci</w:t>
      </w:r>
    </w:p>
    <w:p w14:paraId="2B0D095D" w14:textId="77777777" w:rsidR="004A5A0A" w:rsidRPr="004A5A0A" w:rsidRDefault="004A5A0A" w:rsidP="004A5A0A">
      <w:pPr>
        <w:pStyle w:val="ListParagraph"/>
        <w:numPr>
          <w:ilvl w:val="4"/>
          <w:numId w:val="1"/>
        </w:numPr>
        <w:rPr>
          <w:rFonts w:ascii="Times New Roman" w:hAnsi="Times New Roman" w:cs="Times New Roman"/>
          <w:i/>
          <w:sz w:val="20"/>
          <w:szCs w:val="20"/>
          <w:u w:val="single"/>
        </w:rPr>
      </w:pPr>
      <w:r>
        <w:rPr>
          <w:rFonts w:ascii="Times New Roman" w:hAnsi="Times New Roman" w:cs="Times New Roman"/>
          <w:sz w:val="20"/>
          <w:szCs w:val="20"/>
        </w:rPr>
        <w:t>Scope of activity was too broad (“Dentistry and Oral Surgery”)</w:t>
      </w:r>
    </w:p>
    <w:p w14:paraId="2E2CEE42" w14:textId="77777777" w:rsidR="004A5A0A" w:rsidRPr="004A5A0A" w:rsidRDefault="004A5A0A" w:rsidP="004A5A0A">
      <w:pPr>
        <w:pStyle w:val="ListParagraph"/>
        <w:numPr>
          <w:ilvl w:val="4"/>
          <w:numId w:val="1"/>
        </w:numPr>
        <w:rPr>
          <w:rFonts w:ascii="Times New Roman" w:hAnsi="Times New Roman" w:cs="Times New Roman"/>
          <w:i/>
          <w:sz w:val="20"/>
          <w:szCs w:val="20"/>
          <w:u w:val="single"/>
        </w:rPr>
      </w:pPr>
      <w:r>
        <w:rPr>
          <w:rFonts w:ascii="Times New Roman" w:hAnsi="Times New Roman" w:cs="Times New Roman"/>
          <w:sz w:val="20"/>
          <w:szCs w:val="20"/>
        </w:rPr>
        <w:t>Also was a non-compete clause “forever”</w:t>
      </w:r>
    </w:p>
    <w:p w14:paraId="0CBD19AB" w14:textId="77777777" w:rsidR="004A5A0A" w:rsidRPr="004A5A0A" w:rsidRDefault="004A5A0A" w:rsidP="004A5A0A">
      <w:pPr>
        <w:pStyle w:val="ListParagraph"/>
        <w:numPr>
          <w:ilvl w:val="5"/>
          <w:numId w:val="1"/>
        </w:numPr>
        <w:rPr>
          <w:rFonts w:ascii="Times New Roman" w:hAnsi="Times New Roman" w:cs="Times New Roman"/>
          <w:i/>
          <w:sz w:val="20"/>
          <w:szCs w:val="20"/>
          <w:u w:val="single"/>
        </w:rPr>
      </w:pPr>
      <w:r>
        <w:rPr>
          <w:rFonts w:ascii="Times New Roman" w:hAnsi="Times New Roman" w:cs="Times New Roman"/>
          <w:sz w:val="20"/>
          <w:szCs w:val="20"/>
        </w:rPr>
        <w:t>This wasn’t removed because Ingrasci showed intent as he violated the clause almost immediately</w:t>
      </w:r>
    </w:p>
    <w:p w14:paraId="4D8E77BB" w14:textId="77777777" w:rsidR="004A5A0A" w:rsidRPr="004A5A0A" w:rsidRDefault="004A5A0A" w:rsidP="004A5A0A">
      <w:pPr>
        <w:pStyle w:val="ListParagraph"/>
        <w:numPr>
          <w:ilvl w:val="3"/>
          <w:numId w:val="1"/>
        </w:numPr>
        <w:rPr>
          <w:rFonts w:ascii="Times New Roman" w:hAnsi="Times New Roman" w:cs="Times New Roman"/>
          <w:i/>
          <w:sz w:val="20"/>
          <w:szCs w:val="20"/>
          <w:u w:val="single"/>
        </w:rPr>
      </w:pPr>
      <w:r>
        <w:rPr>
          <w:rFonts w:ascii="Times New Roman" w:hAnsi="Times New Roman" w:cs="Times New Roman"/>
          <w:b/>
          <w:sz w:val="20"/>
          <w:szCs w:val="20"/>
        </w:rPr>
        <w:t>Dwyer v. Jung</w:t>
      </w:r>
    </w:p>
    <w:p w14:paraId="6D942D21" w14:textId="77777777" w:rsidR="004A5A0A" w:rsidRPr="004A5A0A" w:rsidRDefault="004A5A0A" w:rsidP="004A5A0A">
      <w:pPr>
        <w:pStyle w:val="ListParagraph"/>
        <w:numPr>
          <w:ilvl w:val="4"/>
          <w:numId w:val="1"/>
        </w:numPr>
        <w:rPr>
          <w:rFonts w:ascii="Times New Roman" w:hAnsi="Times New Roman" w:cs="Times New Roman"/>
          <w:i/>
          <w:sz w:val="20"/>
          <w:szCs w:val="20"/>
          <w:u w:val="single"/>
        </w:rPr>
      </w:pPr>
      <w:r>
        <w:rPr>
          <w:rFonts w:ascii="Times New Roman" w:hAnsi="Times New Roman" w:cs="Times New Roman"/>
          <w:sz w:val="20"/>
          <w:szCs w:val="20"/>
        </w:rPr>
        <w:t>Attorneys fighting about dividing up clients</w:t>
      </w:r>
      <w:r w:rsidR="008475A2">
        <w:rPr>
          <w:rFonts w:ascii="Times New Roman" w:hAnsi="Times New Roman" w:cs="Times New Roman"/>
          <w:sz w:val="20"/>
          <w:szCs w:val="20"/>
        </w:rPr>
        <w:t xml:space="preserve"> (injurious to public interest)</w:t>
      </w:r>
    </w:p>
    <w:p w14:paraId="68942FEA" w14:textId="77777777" w:rsidR="004A5A0A" w:rsidRPr="004A5A0A" w:rsidRDefault="004A5A0A" w:rsidP="004A5A0A">
      <w:pPr>
        <w:pStyle w:val="ListParagraph"/>
        <w:numPr>
          <w:ilvl w:val="4"/>
          <w:numId w:val="1"/>
        </w:numPr>
        <w:rPr>
          <w:rFonts w:ascii="Times New Roman" w:hAnsi="Times New Roman" w:cs="Times New Roman"/>
          <w:i/>
          <w:sz w:val="20"/>
          <w:szCs w:val="20"/>
          <w:u w:val="single"/>
        </w:rPr>
      </w:pPr>
      <w:r>
        <w:rPr>
          <w:rFonts w:ascii="Times New Roman" w:hAnsi="Times New Roman" w:cs="Times New Roman"/>
          <w:sz w:val="20"/>
          <w:szCs w:val="20"/>
        </w:rPr>
        <w:t>Bar Rules on Ethics stipulate that clients are entitled to the lawyer of their own choice</w:t>
      </w:r>
    </w:p>
    <w:p w14:paraId="17FF17A0" w14:textId="77777777" w:rsidR="004A5A0A" w:rsidRPr="004A5A0A" w:rsidRDefault="004A5A0A" w:rsidP="004A5A0A">
      <w:pPr>
        <w:pStyle w:val="ListParagraph"/>
        <w:numPr>
          <w:ilvl w:val="5"/>
          <w:numId w:val="1"/>
        </w:numPr>
        <w:rPr>
          <w:rFonts w:ascii="Times New Roman" w:hAnsi="Times New Roman" w:cs="Times New Roman"/>
          <w:i/>
          <w:sz w:val="20"/>
          <w:szCs w:val="20"/>
          <w:u w:val="single"/>
        </w:rPr>
      </w:pPr>
      <w:r>
        <w:rPr>
          <w:rFonts w:ascii="Times New Roman" w:hAnsi="Times New Roman" w:cs="Times New Roman"/>
          <w:sz w:val="20"/>
          <w:szCs w:val="20"/>
        </w:rPr>
        <w:t>Can’t have a non-compete clause for lawyers involving clients</w:t>
      </w:r>
    </w:p>
    <w:p w14:paraId="303A1304" w14:textId="77777777" w:rsidR="004A5A0A" w:rsidRPr="004A5A0A" w:rsidRDefault="004A5A0A" w:rsidP="004A5A0A">
      <w:pPr>
        <w:pStyle w:val="ListParagraph"/>
        <w:numPr>
          <w:ilvl w:val="5"/>
          <w:numId w:val="1"/>
        </w:numPr>
        <w:rPr>
          <w:rFonts w:ascii="Times New Roman" w:hAnsi="Times New Roman" w:cs="Times New Roman"/>
          <w:i/>
          <w:sz w:val="20"/>
          <w:szCs w:val="20"/>
          <w:u w:val="single"/>
        </w:rPr>
      </w:pPr>
      <w:r>
        <w:rPr>
          <w:rFonts w:ascii="Times New Roman" w:hAnsi="Times New Roman" w:cs="Times New Roman"/>
          <w:sz w:val="20"/>
          <w:szCs w:val="20"/>
        </w:rPr>
        <w:t>Can’t sell clients</w:t>
      </w:r>
    </w:p>
    <w:p w14:paraId="3EF85BA4" w14:textId="77777777" w:rsidR="004A5A0A" w:rsidRPr="00490F38" w:rsidRDefault="008475A2" w:rsidP="008475A2">
      <w:pPr>
        <w:pStyle w:val="ListParagraph"/>
        <w:numPr>
          <w:ilvl w:val="4"/>
          <w:numId w:val="1"/>
        </w:numPr>
        <w:rPr>
          <w:rFonts w:ascii="Times New Roman" w:hAnsi="Times New Roman" w:cs="Times New Roman"/>
          <w:i/>
          <w:sz w:val="20"/>
          <w:szCs w:val="20"/>
          <w:u w:val="single"/>
        </w:rPr>
      </w:pPr>
      <w:r>
        <w:rPr>
          <w:rFonts w:ascii="Times New Roman" w:hAnsi="Times New Roman" w:cs="Times New Roman"/>
          <w:sz w:val="20"/>
          <w:szCs w:val="20"/>
        </w:rPr>
        <w:t xml:space="preserve">Court acknowledges the existence of a client market, division of the market can only be ethically achieved through individual performance and the establishment of a well-merited reputation for professional capacity and fidelity to trust </w:t>
      </w:r>
    </w:p>
    <w:p w14:paraId="58E07E97" w14:textId="77777777" w:rsidR="00490F38" w:rsidRPr="00CC267F" w:rsidRDefault="00490F38" w:rsidP="00490F38">
      <w:pPr>
        <w:pStyle w:val="ListParagraph"/>
        <w:ind w:left="3060"/>
        <w:rPr>
          <w:rFonts w:ascii="Times New Roman" w:hAnsi="Times New Roman" w:cs="Times New Roman"/>
          <w:i/>
          <w:sz w:val="20"/>
          <w:szCs w:val="20"/>
          <w:u w:val="single"/>
        </w:rPr>
      </w:pPr>
    </w:p>
    <w:p w14:paraId="376542CB" w14:textId="77777777" w:rsidR="00EA6F38" w:rsidRPr="0006479B" w:rsidRDefault="0006479B" w:rsidP="00490F38">
      <w:pPr>
        <w:ind w:firstLine="720"/>
        <w:rPr>
          <w:rFonts w:ascii="Times New Roman" w:hAnsi="Times New Roman" w:cs="Times New Roman"/>
          <w:sz w:val="20"/>
          <w:szCs w:val="20"/>
        </w:rPr>
      </w:pPr>
      <w:r>
        <w:rPr>
          <w:rFonts w:ascii="Times New Roman" w:hAnsi="Times New Roman" w:cs="Times New Roman"/>
          <w:sz w:val="20"/>
          <w:szCs w:val="20"/>
        </w:rPr>
        <w:t>Π</w:t>
      </w:r>
      <w:r w:rsidRPr="003706C5">
        <w:rPr>
          <w:rFonts w:ascii="Times New Roman" w:hAnsi="Times New Roman" w:cs="Times New Roman"/>
          <w:sz w:val="20"/>
          <w:szCs w:val="20"/>
        </w:rPr>
        <w:t>Δ</w:t>
      </w:r>
    </w:p>
    <w:p w14:paraId="42C03AB7" w14:textId="77777777" w:rsidR="00705188" w:rsidRPr="00683B17" w:rsidRDefault="00705188" w:rsidP="00705188">
      <w:pPr>
        <w:pStyle w:val="ListParagraph"/>
        <w:ind w:left="1170"/>
        <w:rPr>
          <w:rFonts w:ascii="Times New Roman" w:hAnsi="Times New Roman" w:cs="Times New Roman"/>
          <w:i/>
          <w:sz w:val="20"/>
          <w:szCs w:val="20"/>
        </w:rPr>
      </w:pPr>
    </w:p>
    <w:p w14:paraId="63995792" w14:textId="77777777" w:rsidR="00683B17" w:rsidRPr="00106A58" w:rsidRDefault="00683B17" w:rsidP="00106A58">
      <w:pPr>
        <w:pStyle w:val="ListParagraph"/>
        <w:ind w:left="2340"/>
        <w:rPr>
          <w:rFonts w:ascii="Times New Roman" w:hAnsi="Times New Roman" w:cs="Times New Roman"/>
          <w:i/>
          <w:sz w:val="20"/>
          <w:szCs w:val="20"/>
        </w:rPr>
      </w:pPr>
    </w:p>
    <w:p w14:paraId="0CC154C2" w14:textId="77777777" w:rsidR="001966C3" w:rsidRPr="001966C3" w:rsidRDefault="001966C3" w:rsidP="001966C3">
      <w:pPr>
        <w:ind w:left="1440"/>
        <w:rPr>
          <w:rFonts w:ascii="Times New Roman" w:hAnsi="Times New Roman" w:cs="Times New Roman"/>
          <w:i/>
          <w:sz w:val="20"/>
          <w:szCs w:val="20"/>
        </w:rPr>
      </w:pPr>
    </w:p>
    <w:p w14:paraId="6FDD4C59" w14:textId="77777777" w:rsidR="00897361" w:rsidRPr="00897361" w:rsidRDefault="00897361" w:rsidP="00897361">
      <w:pPr>
        <w:rPr>
          <w:rFonts w:ascii="Times New Roman" w:hAnsi="Times New Roman" w:cs="Times New Roman"/>
          <w:sz w:val="20"/>
          <w:szCs w:val="20"/>
        </w:rPr>
      </w:pPr>
    </w:p>
    <w:p w14:paraId="17C6E32D" w14:textId="77777777" w:rsidR="00DB56E0" w:rsidRPr="00897361" w:rsidRDefault="00DB56E0" w:rsidP="00DB56E0">
      <w:pPr>
        <w:ind w:left="1440"/>
        <w:rPr>
          <w:rFonts w:ascii="Times New Roman" w:hAnsi="Times New Roman" w:cs="Times New Roman"/>
          <w:sz w:val="20"/>
          <w:szCs w:val="20"/>
        </w:rPr>
      </w:pPr>
    </w:p>
    <w:p w14:paraId="4405FE1A" w14:textId="77777777" w:rsidR="00DB56E0" w:rsidRPr="00897361" w:rsidRDefault="00DB56E0" w:rsidP="00DB56E0">
      <w:pPr>
        <w:rPr>
          <w:rFonts w:ascii="Times New Roman" w:hAnsi="Times New Roman" w:cs="Times New Roman"/>
          <w:sz w:val="20"/>
          <w:szCs w:val="20"/>
        </w:rPr>
      </w:pPr>
    </w:p>
    <w:p w14:paraId="34F21399" w14:textId="77777777" w:rsidR="00342D74" w:rsidRPr="00342D74" w:rsidRDefault="00342D74" w:rsidP="00342D74">
      <w:pPr>
        <w:pStyle w:val="ListParagraph"/>
        <w:ind w:left="3060"/>
        <w:rPr>
          <w:rFonts w:ascii="Times New Roman" w:hAnsi="Times New Roman" w:cs="Times New Roman"/>
          <w:sz w:val="20"/>
          <w:szCs w:val="20"/>
          <w:highlight w:val="yellow"/>
        </w:rPr>
      </w:pPr>
    </w:p>
    <w:p w14:paraId="45E69A7D" w14:textId="77777777" w:rsidR="00F91CC3" w:rsidRPr="003706C5" w:rsidRDefault="00F91CC3" w:rsidP="008D0839">
      <w:pPr>
        <w:ind w:left="270"/>
        <w:rPr>
          <w:rFonts w:ascii="Times New Roman" w:hAnsi="Times New Roman" w:cs="Times New Roman"/>
          <w:sz w:val="20"/>
          <w:szCs w:val="20"/>
        </w:rPr>
      </w:pPr>
    </w:p>
    <w:p w14:paraId="3AC1994F" w14:textId="77777777" w:rsidR="00707A4E" w:rsidRPr="003706C5" w:rsidRDefault="00707A4E" w:rsidP="00707A4E">
      <w:pPr>
        <w:rPr>
          <w:rFonts w:ascii="Times New Roman" w:hAnsi="Times New Roman" w:cs="Times New Roman"/>
          <w:sz w:val="20"/>
          <w:szCs w:val="20"/>
        </w:rPr>
      </w:pPr>
    </w:p>
    <w:sectPr w:rsidR="00707A4E" w:rsidRPr="003706C5" w:rsidSect="00CD40F8">
      <w:headerReference w:type="default" r:id="rId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FDC951" w14:textId="77777777" w:rsidR="005E5787" w:rsidRDefault="005E5787" w:rsidP="00CD40F8">
      <w:pPr>
        <w:spacing w:after="0" w:line="240" w:lineRule="auto"/>
      </w:pPr>
      <w:r>
        <w:separator/>
      </w:r>
    </w:p>
  </w:endnote>
  <w:endnote w:type="continuationSeparator" w:id="0">
    <w:p w14:paraId="0300DB96" w14:textId="77777777" w:rsidR="005E5787" w:rsidRDefault="005E5787" w:rsidP="00CD40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71E807" w14:textId="77777777" w:rsidR="005E5787" w:rsidRDefault="005E5787" w:rsidP="00CD40F8">
      <w:pPr>
        <w:spacing w:after="0" w:line="240" w:lineRule="auto"/>
      </w:pPr>
      <w:r>
        <w:separator/>
      </w:r>
    </w:p>
  </w:footnote>
  <w:footnote w:type="continuationSeparator" w:id="0">
    <w:p w14:paraId="4CCA3C64" w14:textId="77777777" w:rsidR="005E5787" w:rsidRDefault="005E5787" w:rsidP="00CD40F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left w:w="0" w:type="dxa"/>
        <w:right w:w="0" w:type="dxa"/>
      </w:tblCellMar>
      <w:tblLook w:val="04A0" w:firstRow="1" w:lastRow="0" w:firstColumn="1" w:lastColumn="0" w:noHBand="0" w:noVBand="1"/>
    </w:tblPr>
    <w:tblGrid>
      <w:gridCol w:w="3120"/>
      <w:gridCol w:w="3121"/>
      <w:gridCol w:w="3119"/>
    </w:tblGrid>
    <w:tr w:rsidR="00884AFF" w14:paraId="015886C5" w14:textId="77777777">
      <w:trPr>
        <w:trHeight w:val="720"/>
      </w:trPr>
      <w:tc>
        <w:tcPr>
          <w:tcW w:w="1667" w:type="pct"/>
        </w:tcPr>
        <w:p w14:paraId="365C1095" w14:textId="77777777" w:rsidR="00884AFF" w:rsidRDefault="00884AFF">
          <w:pPr>
            <w:pStyle w:val="Header"/>
            <w:tabs>
              <w:tab w:val="clear" w:pos="4680"/>
              <w:tab w:val="clear" w:pos="9360"/>
            </w:tabs>
            <w:rPr>
              <w:color w:val="5B9BD5" w:themeColor="accent1"/>
            </w:rPr>
          </w:pPr>
          <w:r>
            <w:rPr>
              <w:color w:val="5B9BD5" w:themeColor="accent1"/>
            </w:rPr>
            <w:t xml:space="preserve">                                                </w:t>
          </w:r>
        </w:p>
      </w:tc>
      <w:tc>
        <w:tcPr>
          <w:tcW w:w="1667" w:type="pct"/>
        </w:tcPr>
        <w:p w14:paraId="04F50098" w14:textId="77777777" w:rsidR="00884AFF" w:rsidRDefault="00884AFF" w:rsidP="00CD40F8">
          <w:pPr>
            <w:pStyle w:val="Header"/>
            <w:tabs>
              <w:tab w:val="clear" w:pos="4680"/>
              <w:tab w:val="clear" w:pos="9360"/>
            </w:tabs>
            <w:rPr>
              <w:color w:val="5B9BD5" w:themeColor="accent1"/>
            </w:rPr>
          </w:pPr>
          <w:r>
            <w:rPr>
              <w:color w:val="5B9BD5" w:themeColor="accent1"/>
            </w:rPr>
            <w:t>Fall 2016: Contracts, Newell</w:t>
          </w:r>
        </w:p>
      </w:tc>
      <w:tc>
        <w:tcPr>
          <w:tcW w:w="1666" w:type="pct"/>
        </w:tcPr>
        <w:p w14:paraId="4624803D" w14:textId="77777777" w:rsidR="00884AFF" w:rsidRDefault="00884AFF">
          <w:pPr>
            <w:pStyle w:val="Header"/>
            <w:tabs>
              <w:tab w:val="clear" w:pos="4680"/>
              <w:tab w:val="clear" w:pos="9360"/>
            </w:tabs>
            <w:jc w:val="right"/>
            <w:rPr>
              <w:color w:val="5B9BD5" w:themeColor="accent1"/>
            </w:rPr>
          </w:pPr>
          <w:r>
            <w:rPr>
              <w:color w:val="5B9BD5" w:themeColor="accent1"/>
              <w:sz w:val="24"/>
              <w:szCs w:val="24"/>
            </w:rPr>
            <w:fldChar w:fldCharType="begin"/>
          </w:r>
          <w:r>
            <w:rPr>
              <w:color w:val="5B9BD5" w:themeColor="accent1"/>
              <w:sz w:val="24"/>
              <w:szCs w:val="24"/>
            </w:rPr>
            <w:instrText xml:space="preserve"> PAGE   \* MERGEFORMAT </w:instrText>
          </w:r>
          <w:r>
            <w:rPr>
              <w:color w:val="5B9BD5" w:themeColor="accent1"/>
              <w:sz w:val="24"/>
              <w:szCs w:val="24"/>
            </w:rPr>
            <w:fldChar w:fldCharType="separate"/>
          </w:r>
          <w:r w:rsidR="000E1492">
            <w:rPr>
              <w:noProof/>
              <w:color w:val="5B9BD5" w:themeColor="accent1"/>
              <w:sz w:val="24"/>
              <w:szCs w:val="24"/>
            </w:rPr>
            <w:t>39</w:t>
          </w:r>
          <w:r>
            <w:rPr>
              <w:color w:val="5B9BD5" w:themeColor="accent1"/>
              <w:sz w:val="24"/>
              <w:szCs w:val="24"/>
            </w:rPr>
            <w:fldChar w:fldCharType="end"/>
          </w:r>
        </w:p>
      </w:tc>
    </w:tr>
  </w:tbl>
  <w:p w14:paraId="3C36E88B" w14:textId="77777777" w:rsidR="00884AFF" w:rsidRDefault="00884AF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9E0C87"/>
    <w:multiLevelType w:val="hybridMultilevel"/>
    <w:tmpl w:val="7FF07A46"/>
    <w:lvl w:ilvl="0" w:tplc="3CF27982">
      <w:start w:val="1"/>
      <w:numFmt w:val="upperRoman"/>
      <w:lvlText w:val="%1."/>
      <w:lvlJc w:val="right"/>
      <w:pPr>
        <w:ind w:left="720" w:hanging="360"/>
      </w:pPr>
      <w:rPr>
        <w:b/>
        <w:i w:val="0"/>
      </w:rPr>
    </w:lvl>
    <w:lvl w:ilvl="1" w:tplc="7E0C2D5A">
      <w:start w:val="1"/>
      <w:numFmt w:val="lowerLetter"/>
      <w:lvlText w:val="%2."/>
      <w:lvlJc w:val="left"/>
      <w:pPr>
        <w:ind w:left="1170" w:hanging="360"/>
      </w:pPr>
      <w:rPr>
        <w:b w:val="0"/>
        <w:i w:val="0"/>
      </w:rPr>
    </w:lvl>
    <w:lvl w:ilvl="2" w:tplc="C6403250">
      <w:start w:val="1"/>
      <w:numFmt w:val="lowerRoman"/>
      <w:lvlText w:val="%3."/>
      <w:lvlJc w:val="right"/>
      <w:pPr>
        <w:ind w:left="1620" w:hanging="180"/>
      </w:pPr>
      <w:rPr>
        <w:b w:val="0"/>
        <w:i w:val="0"/>
      </w:rPr>
    </w:lvl>
    <w:lvl w:ilvl="3" w:tplc="AF6E9922">
      <w:start w:val="1"/>
      <w:numFmt w:val="decimal"/>
      <w:lvlText w:val="%4."/>
      <w:lvlJc w:val="left"/>
      <w:pPr>
        <w:ind w:left="2340" w:hanging="360"/>
      </w:pPr>
      <w:rPr>
        <w:b w:val="0"/>
        <w:i w:val="0"/>
      </w:rPr>
    </w:lvl>
    <w:lvl w:ilvl="4" w:tplc="0D04BCF8">
      <w:start w:val="1"/>
      <w:numFmt w:val="lowerLetter"/>
      <w:lvlText w:val="%5."/>
      <w:lvlJc w:val="left"/>
      <w:pPr>
        <w:ind w:left="3060" w:hanging="360"/>
      </w:pPr>
      <w:rPr>
        <w:b w:val="0"/>
        <w:i w:val="0"/>
      </w:rPr>
    </w:lvl>
    <w:lvl w:ilvl="5" w:tplc="5956D32C">
      <w:start w:val="1"/>
      <w:numFmt w:val="lowerRoman"/>
      <w:lvlText w:val="%6."/>
      <w:lvlJc w:val="right"/>
      <w:pPr>
        <w:ind w:left="3600" w:hanging="180"/>
      </w:pPr>
      <w:rPr>
        <w:b w:val="0"/>
        <w:i w:val="0"/>
      </w:rPr>
    </w:lvl>
    <w:lvl w:ilvl="6" w:tplc="561AA222">
      <w:start w:val="1"/>
      <w:numFmt w:val="decimal"/>
      <w:lvlText w:val="%7."/>
      <w:lvlJc w:val="left"/>
      <w:pPr>
        <w:ind w:left="4410" w:hanging="360"/>
      </w:pPr>
      <w:rPr>
        <w:b w:val="0"/>
        <w:i w:val="0"/>
      </w:rPr>
    </w:lvl>
    <w:lvl w:ilvl="7" w:tplc="635653C2">
      <w:start w:val="1"/>
      <w:numFmt w:val="lowerLetter"/>
      <w:lvlText w:val="%8."/>
      <w:lvlJc w:val="left"/>
      <w:pPr>
        <w:ind w:left="5220" w:hanging="360"/>
      </w:pPr>
      <w:rPr>
        <w:i w:val="0"/>
      </w:rPr>
    </w:lvl>
    <w:lvl w:ilvl="8" w:tplc="0409001B">
      <w:start w:val="1"/>
      <w:numFmt w:val="lowerRoman"/>
      <w:lvlText w:val="%9."/>
      <w:lvlJc w:val="right"/>
      <w:pPr>
        <w:ind w:left="5760" w:hanging="180"/>
      </w:pPr>
    </w:lvl>
  </w:abstractNum>
  <w:abstractNum w:abstractNumId="1">
    <w:nsid w:val="2BCE4AB7"/>
    <w:multiLevelType w:val="multilevel"/>
    <w:tmpl w:val="30D4A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3063534"/>
    <w:multiLevelType w:val="hybridMultilevel"/>
    <w:tmpl w:val="A4E4567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B33747"/>
    <w:multiLevelType w:val="multilevel"/>
    <w:tmpl w:val="9898849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nsid w:val="53D14C24"/>
    <w:multiLevelType w:val="multilevel"/>
    <w:tmpl w:val="78E0C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63F7FAF"/>
    <w:multiLevelType w:val="multilevel"/>
    <w:tmpl w:val="50BEE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89A6364"/>
    <w:multiLevelType w:val="hybridMultilevel"/>
    <w:tmpl w:val="A0869D6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D203E03"/>
    <w:multiLevelType w:val="hybridMultilevel"/>
    <w:tmpl w:val="4DE6DCFE"/>
    <w:lvl w:ilvl="0" w:tplc="04090013">
      <w:start w:val="1"/>
      <w:numFmt w:val="upp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nsid w:val="7B484BE1"/>
    <w:multiLevelType w:val="hybridMultilevel"/>
    <w:tmpl w:val="5D641C36"/>
    <w:lvl w:ilvl="0" w:tplc="0D04BCF8">
      <w:start w:val="1"/>
      <w:numFmt w:val="lowerLetter"/>
      <w:lvlText w:val="%1."/>
      <w:lvlJc w:val="left"/>
      <w:pPr>
        <w:ind w:left="360" w:hanging="360"/>
      </w:pPr>
      <w:rPr>
        <w:b w:val="0"/>
        <w:i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540" w:hanging="180"/>
      </w:pPr>
    </w:lvl>
    <w:lvl w:ilvl="3" w:tplc="0409000F" w:tentative="1">
      <w:start w:val="1"/>
      <w:numFmt w:val="decimal"/>
      <w:lvlText w:val="%4."/>
      <w:lvlJc w:val="left"/>
      <w:pPr>
        <w:ind w:left="180" w:hanging="360"/>
      </w:pPr>
    </w:lvl>
    <w:lvl w:ilvl="4" w:tplc="04090019" w:tentative="1">
      <w:start w:val="1"/>
      <w:numFmt w:val="lowerLetter"/>
      <w:lvlText w:val="%5."/>
      <w:lvlJc w:val="left"/>
      <w:pPr>
        <w:ind w:left="900" w:hanging="360"/>
      </w:pPr>
    </w:lvl>
    <w:lvl w:ilvl="5" w:tplc="0409001B" w:tentative="1">
      <w:start w:val="1"/>
      <w:numFmt w:val="lowerRoman"/>
      <w:lvlText w:val="%6."/>
      <w:lvlJc w:val="right"/>
      <w:pPr>
        <w:ind w:left="1620" w:hanging="180"/>
      </w:pPr>
    </w:lvl>
    <w:lvl w:ilvl="6" w:tplc="0409000F" w:tentative="1">
      <w:start w:val="1"/>
      <w:numFmt w:val="decimal"/>
      <w:lvlText w:val="%7."/>
      <w:lvlJc w:val="left"/>
      <w:pPr>
        <w:ind w:left="2340" w:hanging="360"/>
      </w:pPr>
    </w:lvl>
    <w:lvl w:ilvl="7" w:tplc="04090019" w:tentative="1">
      <w:start w:val="1"/>
      <w:numFmt w:val="lowerLetter"/>
      <w:lvlText w:val="%8."/>
      <w:lvlJc w:val="left"/>
      <w:pPr>
        <w:ind w:left="3060" w:hanging="360"/>
      </w:pPr>
    </w:lvl>
    <w:lvl w:ilvl="8" w:tplc="0409001B" w:tentative="1">
      <w:start w:val="1"/>
      <w:numFmt w:val="lowerRoman"/>
      <w:lvlText w:val="%9."/>
      <w:lvlJc w:val="right"/>
      <w:pPr>
        <w:ind w:left="3780" w:hanging="180"/>
      </w:pPr>
    </w:lvl>
  </w:abstractNum>
  <w:num w:numId="1">
    <w:abstractNumId w:val="0"/>
  </w:num>
  <w:num w:numId="2">
    <w:abstractNumId w:val="6"/>
  </w:num>
  <w:num w:numId="3">
    <w:abstractNumId w:val="2"/>
  </w:num>
  <w:num w:numId="4">
    <w:abstractNumId w:val="8"/>
  </w:num>
  <w:num w:numId="5">
    <w:abstractNumId w:val="7"/>
  </w:num>
  <w:num w:numId="6">
    <w:abstractNumId w:val="3"/>
  </w:num>
  <w:num w:numId="7">
    <w:abstractNumId w:val="4"/>
  </w:num>
  <w:num w:numId="8">
    <w:abstractNumId w:val="5"/>
    <w:lvlOverride w:ilvl="0">
      <w:startOverride w:val="1"/>
    </w:lvlOverride>
  </w:num>
  <w:num w:numId="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0F8"/>
    <w:rsid w:val="0002412A"/>
    <w:rsid w:val="00026A83"/>
    <w:rsid w:val="0006479B"/>
    <w:rsid w:val="00084E29"/>
    <w:rsid w:val="000918AE"/>
    <w:rsid w:val="000B5419"/>
    <w:rsid w:val="000D3904"/>
    <w:rsid w:val="000E1492"/>
    <w:rsid w:val="000E1C1D"/>
    <w:rsid w:val="000E1C92"/>
    <w:rsid w:val="00101ED2"/>
    <w:rsid w:val="00106A58"/>
    <w:rsid w:val="00113090"/>
    <w:rsid w:val="00131468"/>
    <w:rsid w:val="00131FBE"/>
    <w:rsid w:val="001945EF"/>
    <w:rsid w:val="001966C3"/>
    <w:rsid w:val="001A56E5"/>
    <w:rsid w:val="001B54DC"/>
    <w:rsid w:val="001C46CE"/>
    <w:rsid w:val="001F166A"/>
    <w:rsid w:val="001F66B9"/>
    <w:rsid w:val="002346B3"/>
    <w:rsid w:val="00267937"/>
    <w:rsid w:val="002C2625"/>
    <w:rsid w:val="0033460B"/>
    <w:rsid w:val="00336C5C"/>
    <w:rsid w:val="00342D74"/>
    <w:rsid w:val="00355907"/>
    <w:rsid w:val="003706C5"/>
    <w:rsid w:val="003811F8"/>
    <w:rsid w:val="00385871"/>
    <w:rsid w:val="003B338F"/>
    <w:rsid w:val="003D1251"/>
    <w:rsid w:val="004401FD"/>
    <w:rsid w:val="00452021"/>
    <w:rsid w:val="004525DF"/>
    <w:rsid w:val="0046376C"/>
    <w:rsid w:val="0047421C"/>
    <w:rsid w:val="00486043"/>
    <w:rsid w:val="00490F38"/>
    <w:rsid w:val="004A5A0A"/>
    <w:rsid w:val="004C76AA"/>
    <w:rsid w:val="004E2D47"/>
    <w:rsid w:val="004E7AF0"/>
    <w:rsid w:val="00522D51"/>
    <w:rsid w:val="00546A44"/>
    <w:rsid w:val="00575DD5"/>
    <w:rsid w:val="00582B7A"/>
    <w:rsid w:val="005A3F96"/>
    <w:rsid w:val="005A4C34"/>
    <w:rsid w:val="005B074C"/>
    <w:rsid w:val="005C30EA"/>
    <w:rsid w:val="005D06B6"/>
    <w:rsid w:val="005D7E17"/>
    <w:rsid w:val="005E5787"/>
    <w:rsid w:val="00623557"/>
    <w:rsid w:val="00640288"/>
    <w:rsid w:val="00667F81"/>
    <w:rsid w:val="00683B17"/>
    <w:rsid w:val="006F0A00"/>
    <w:rsid w:val="00705188"/>
    <w:rsid w:val="00707A4E"/>
    <w:rsid w:val="0074122B"/>
    <w:rsid w:val="007B02DA"/>
    <w:rsid w:val="007B5CE4"/>
    <w:rsid w:val="007F4585"/>
    <w:rsid w:val="00810BB1"/>
    <w:rsid w:val="008475A2"/>
    <w:rsid w:val="008701FA"/>
    <w:rsid w:val="00870E3D"/>
    <w:rsid w:val="00884AFF"/>
    <w:rsid w:val="00892D4E"/>
    <w:rsid w:val="00897361"/>
    <w:rsid w:val="008D0839"/>
    <w:rsid w:val="008D45BD"/>
    <w:rsid w:val="008E1CCC"/>
    <w:rsid w:val="008E6128"/>
    <w:rsid w:val="009416B9"/>
    <w:rsid w:val="0094268D"/>
    <w:rsid w:val="009607F4"/>
    <w:rsid w:val="00972FDA"/>
    <w:rsid w:val="009732EB"/>
    <w:rsid w:val="00973790"/>
    <w:rsid w:val="00994A8A"/>
    <w:rsid w:val="009A0ECD"/>
    <w:rsid w:val="009D7DCE"/>
    <w:rsid w:val="009F2339"/>
    <w:rsid w:val="009F2C62"/>
    <w:rsid w:val="009F37BF"/>
    <w:rsid w:val="00A069E7"/>
    <w:rsid w:val="00A3407D"/>
    <w:rsid w:val="00AA0440"/>
    <w:rsid w:val="00AB0077"/>
    <w:rsid w:val="00AC0344"/>
    <w:rsid w:val="00AC3DA3"/>
    <w:rsid w:val="00AF52F4"/>
    <w:rsid w:val="00AF613A"/>
    <w:rsid w:val="00AF7FE8"/>
    <w:rsid w:val="00B00FBB"/>
    <w:rsid w:val="00B07F3C"/>
    <w:rsid w:val="00B2606A"/>
    <w:rsid w:val="00B36623"/>
    <w:rsid w:val="00B416E5"/>
    <w:rsid w:val="00B914D8"/>
    <w:rsid w:val="00B94B25"/>
    <w:rsid w:val="00BA140C"/>
    <w:rsid w:val="00BC3CEE"/>
    <w:rsid w:val="00BF14F2"/>
    <w:rsid w:val="00BF15B7"/>
    <w:rsid w:val="00C24657"/>
    <w:rsid w:val="00C42103"/>
    <w:rsid w:val="00C97774"/>
    <w:rsid w:val="00CB0A69"/>
    <w:rsid w:val="00CC267F"/>
    <w:rsid w:val="00CC7F02"/>
    <w:rsid w:val="00CD40F8"/>
    <w:rsid w:val="00CE434B"/>
    <w:rsid w:val="00CE6C92"/>
    <w:rsid w:val="00CF1895"/>
    <w:rsid w:val="00CF5B3E"/>
    <w:rsid w:val="00CF7AD9"/>
    <w:rsid w:val="00D2431A"/>
    <w:rsid w:val="00D44CA9"/>
    <w:rsid w:val="00D67904"/>
    <w:rsid w:val="00D70FA8"/>
    <w:rsid w:val="00D77B15"/>
    <w:rsid w:val="00DA319A"/>
    <w:rsid w:val="00DB56E0"/>
    <w:rsid w:val="00DE2948"/>
    <w:rsid w:val="00E14211"/>
    <w:rsid w:val="00E14AB4"/>
    <w:rsid w:val="00E455C8"/>
    <w:rsid w:val="00E91614"/>
    <w:rsid w:val="00EA29FD"/>
    <w:rsid w:val="00EA2FCC"/>
    <w:rsid w:val="00EA3DA6"/>
    <w:rsid w:val="00EA4632"/>
    <w:rsid w:val="00EA6F38"/>
    <w:rsid w:val="00EB7B72"/>
    <w:rsid w:val="00EC0730"/>
    <w:rsid w:val="00ED76EF"/>
    <w:rsid w:val="00EE12A1"/>
    <w:rsid w:val="00F5329D"/>
    <w:rsid w:val="00F9062E"/>
    <w:rsid w:val="00F91B41"/>
    <w:rsid w:val="00F91CC3"/>
    <w:rsid w:val="00FB6FC9"/>
    <w:rsid w:val="00FD3FCF"/>
    <w:rsid w:val="00FD42B4"/>
    <w:rsid w:val="00FD5853"/>
    <w:rsid w:val="00FD7985"/>
    <w:rsid w:val="00FE4BC8"/>
    <w:rsid w:val="00FE70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A27855"/>
  <w15:chartTrackingRefBased/>
  <w15:docId w15:val="{D27746D9-14A7-48C4-A7BC-4C84B803B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40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40F8"/>
  </w:style>
  <w:style w:type="paragraph" w:styleId="Footer">
    <w:name w:val="footer"/>
    <w:basedOn w:val="Normal"/>
    <w:link w:val="FooterChar"/>
    <w:uiPriority w:val="99"/>
    <w:unhideWhenUsed/>
    <w:rsid w:val="00CD40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40F8"/>
  </w:style>
  <w:style w:type="paragraph" w:styleId="ListParagraph">
    <w:name w:val="List Paragraph"/>
    <w:basedOn w:val="Normal"/>
    <w:uiPriority w:val="34"/>
    <w:qFormat/>
    <w:rsid w:val="00CD40F8"/>
    <w:pPr>
      <w:ind w:left="720"/>
      <w:contextualSpacing/>
    </w:pPr>
  </w:style>
  <w:style w:type="table" w:styleId="TableGrid">
    <w:name w:val="Table Grid"/>
    <w:basedOn w:val="TableNormal"/>
    <w:uiPriority w:val="39"/>
    <w:rsid w:val="000647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594830">
      <w:bodyDiv w:val="1"/>
      <w:marLeft w:val="0"/>
      <w:marRight w:val="0"/>
      <w:marTop w:val="0"/>
      <w:marBottom w:val="0"/>
      <w:divBdr>
        <w:top w:val="none" w:sz="0" w:space="0" w:color="auto"/>
        <w:left w:val="none" w:sz="0" w:space="0" w:color="auto"/>
        <w:bottom w:val="none" w:sz="0" w:space="0" w:color="auto"/>
        <w:right w:val="none" w:sz="0" w:space="0" w:color="auto"/>
      </w:divBdr>
    </w:div>
    <w:div w:id="484664330">
      <w:bodyDiv w:val="1"/>
      <w:marLeft w:val="0"/>
      <w:marRight w:val="0"/>
      <w:marTop w:val="0"/>
      <w:marBottom w:val="0"/>
      <w:divBdr>
        <w:top w:val="none" w:sz="0" w:space="0" w:color="auto"/>
        <w:left w:val="none" w:sz="0" w:space="0" w:color="auto"/>
        <w:bottom w:val="none" w:sz="0" w:space="0" w:color="auto"/>
        <w:right w:val="none" w:sz="0" w:space="0" w:color="auto"/>
      </w:divBdr>
    </w:div>
    <w:div w:id="1286035291">
      <w:bodyDiv w:val="1"/>
      <w:marLeft w:val="0"/>
      <w:marRight w:val="0"/>
      <w:marTop w:val="0"/>
      <w:marBottom w:val="0"/>
      <w:divBdr>
        <w:top w:val="none" w:sz="0" w:space="0" w:color="auto"/>
        <w:left w:val="none" w:sz="0" w:space="0" w:color="auto"/>
        <w:bottom w:val="none" w:sz="0" w:space="0" w:color="auto"/>
        <w:right w:val="none" w:sz="0" w:space="0" w:color="auto"/>
      </w:divBdr>
    </w:div>
    <w:div w:id="1322612565">
      <w:bodyDiv w:val="1"/>
      <w:marLeft w:val="0"/>
      <w:marRight w:val="0"/>
      <w:marTop w:val="0"/>
      <w:marBottom w:val="0"/>
      <w:divBdr>
        <w:top w:val="none" w:sz="0" w:space="0" w:color="auto"/>
        <w:left w:val="none" w:sz="0" w:space="0" w:color="auto"/>
        <w:bottom w:val="none" w:sz="0" w:space="0" w:color="auto"/>
        <w:right w:val="none" w:sz="0" w:space="0" w:color="auto"/>
      </w:divBdr>
    </w:div>
    <w:div w:id="1621449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theme" Target="theme/theme1.xml"/><Relationship Id="rId20" Type="http://schemas.openxmlformats.org/officeDocument/2006/relationships/customXml" Target="ink/ink7.xml"/><Relationship Id="rId21" Type="http://schemas.openxmlformats.org/officeDocument/2006/relationships/image" Target="media/image7.png"/><Relationship Id="rId22" Type="http://schemas.openxmlformats.org/officeDocument/2006/relationships/customXml" Target="ink/ink8.xml"/><Relationship Id="rId23" Type="http://schemas.openxmlformats.org/officeDocument/2006/relationships/image" Target="media/image8.png"/><Relationship Id="rId24" Type="http://schemas.openxmlformats.org/officeDocument/2006/relationships/customXml" Target="ink/ink9.xml"/><Relationship Id="rId25" Type="http://schemas.openxmlformats.org/officeDocument/2006/relationships/image" Target="media/image9.png"/><Relationship Id="rId26" Type="http://schemas.openxmlformats.org/officeDocument/2006/relationships/customXml" Target="ink/ink10.xml"/><Relationship Id="rId27" Type="http://schemas.openxmlformats.org/officeDocument/2006/relationships/image" Target="media/image10.png"/><Relationship Id="rId28" Type="http://schemas.openxmlformats.org/officeDocument/2006/relationships/customXml" Target="ink/ink11.xml"/><Relationship Id="rId29" Type="http://schemas.openxmlformats.org/officeDocument/2006/relationships/image" Target="media/image1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customXml" Target="ink/ink12.xml"/><Relationship Id="rId31" Type="http://schemas.openxmlformats.org/officeDocument/2006/relationships/image" Target="media/image12.png"/><Relationship Id="rId32" Type="http://schemas.openxmlformats.org/officeDocument/2006/relationships/customXml" Target="ink/ink13.xml"/><Relationship Id="rId9" Type="http://schemas.openxmlformats.org/officeDocument/2006/relationships/image" Target="media/image1.pn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customXml" Target="ink/ink1.xml"/><Relationship Id="rId33" Type="http://schemas.openxmlformats.org/officeDocument/2006/relationships/image" Target="media/image13.png"/><Relationship Id="rId34" Type="http://schemas.openxmlformats.org/officeDocument/2006/relationships/customXml" Target="ink/ink14.xml"/><Relationship Id="rId35" Type="http://schemas.openxmlformats.org/officeDocument/2006/relationships/image" Target="media/image14.png"/><Relationship Id="rId36" Type="http://schemas.openxmlformats.org/officeDocument/2006/relationships/customXml" Target="ink/ink15.xml"/><Relationship Id="rId10" Type="http://schemas.openxmlformats.org/officeDocument/2006/relationships/customXml" Target="ink/ink2.xml"/><Relationship Id="rId11" Type="http://schemas.openxmlformats.org/officeDocument/2006/relationships/image" Target="media/image2.png"/><Relationship Id="rId12" Type="http://schemas.openxmlformats.org/officeDocument/2006/relationships/customXml" Target="ink/ink3.xml"/><Relationship Id="rId13" Type="http://schemas.openxmlformats.org/officeDocument/2006/relationships/image" Target="media/image3.png"/><Relationship Id="rId14" Type="http://schemas.openxmlformats.org/officeDocument/2006/relationships/customXml" Target="ink/ink4.xml"/><Relationship Id="rId15" Type="http://schemas.openxmlformats.org/officeDocument/2006/relationships/image" Target="media/image4.png"/><Relationship Id="rId16" Type="http://schemas.openxmlformats.org/officeDocument/2006/relationships/customXml" Target="ink/ink5.xml"/><Relationship Id="rId17" Type="http://schemas.openxmlformats.org/officeDocument/2006/relationships/image" Target="media/image5.png"/><Relationship Id="rId18" Type="http://schemas.openxmlformats.org/officeDocument/2006/relationships/customXml" Target="ink/ink6.xml"/><Relationship Id="rId19" Type="http://schemas.openxmlformats.org/officeDocument/2006/relationships/image" Target="media/image6.png"/><Relationship Id="rId37" Type="http://schemas.openxmlformats.org/officeDocument/2006/relationships/image" Target="media/image15.png"/><Relationship Id="rId38" Type="http://schemas.openxmlformats.org/officeDocument/2006/relationships/customXml" Target="ink/ink16.xml"/><Relationship Id="rId39" Type="http://schemas.openxmlformats.org/officeDocument/2006/relationships/image" Target="media/image16.png"/><Relationship Id="rId40" Type="http://schemas.openxmlformats.org/officeDocument/2006/relationships/customXml" Target="ink/ink17.xml"/><Relationship Id="rId41" Type="http://schemas.openxmlformats.org/officeDocument/2006/relationships/image" Target="media/image17.png"/><Relationship Id="rId42" Type="http://schemas.openxmlformats.org/officeDocument/2006/relationships/customXml" Target="ink/ink18.xml"/><Relationship Id="rId43" Type="http://schemas.openxmlformats.org/officeDocument/2006/relationships/image" Target="media/image18.png"/><Relationship Id="rId44" Type="http://schemas.openxmlformats.org/officeDocument/2006/relationships/header" Target="header1.xml"/><Relationship Id="rId45"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2-09T03:43:02.221"/>
    </inkml:context>
    <inkml:brush xml:id="br0">
      <inkml:brushProperty name="width" value="0.025" units="cm"/>
      <inkml:brushProperty name="height" value="0.025" units="cm"/>
    </inkml:brush>
  </inkml:definitions>
  <inkml:trace contextRef="#ctx0" brushRef="#br0">39063 3268 9728,'-11'0'0,"11"22"352,-11-22-32,-1 11 160,12 12 32,-11-1 96,0 12 0,-11-1-320,10 12 32,1 11 96,0-11-224,11 22-32,0-11 32,0 11 32,11-11 32,0-11 0,1 0-64,21-12 32,1 1-128,-1-12-64,12-11-224,0 12-32,11-23-192,-11 0 32,-12 0-512,12-23-224,-12 12-1088,1-23-448,11 1-64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2-09T03:43:02.535"/>
    </inkml:context>
    <inkml:brush xml:id="br0">
      <inkml:brushProperty name="width" value="0.025" units="cm"/>
      <inkml:brushProperty name="height" value="0.025" units="cm"/>
    </inkml:brush>
  </inkml:definitions>
  <inkml:trace contextRef="#ctx0" brushRef="#br0">40016 3360 9472,'0'22'3520,"0"12"-1920,0 11-1952,11-23 576,-11 23-288,0 21 0,0 13 64,0 22 64,0 10-32,0-10-32,-11 0 32,11-1-320,0-11-128,0-10-928,0-12-320,0 0-704,-10-22-1248,10-34 896</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2-09T03:43:21.965"/>
    </inkml:context>
    <inkml:brush xml:id="br0">
      <inkml:brushProperty name="width" value="0.025" units="cm"/>
      <inkml:brushProperty name="height" value="0.025" units="cm"/>
    </inkml:brush>
  </inkml:definitions>
  <inkml:trace contextRef="#ctx0" brushRef="#br0">35470 17358 4736,'0'-11'1760,"0"11"-960,0 0 32,0 0 1376,-23 11-640,12 0-224,-11-11-160,0 23-672,-12-23 0,0 22-64,1-11-384,0 11-96,10-11-416,1 1-128,0-1 128,-1 0 192,12 0 160,0 1 64,0-12 160,11 11 64,0-11-64,0 11-32,11-11-32,0 11 32,0 0-224,12 0 32,10 0-256,-11 1-96,12 10-32,-11 0-32,-2-11 64,2 12 32,-12-12-32,0 0 32,-11 0-4512,0 1 1600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2-09T03:43:21.564"/>
    </inkml:context>
    <inkml:brush xml:id="br0">
      <inkml:brushProperty name="width" value="0.025" units="cm"/>
      <inkml:brushProperty name="height" value="0.025" units="cm"/>
    </inkml:brush>
  </inkml:definitions>
  <inkml:trace contextRef="#ctx0" brushRef="#br0">35058 17224 6784,'0'0'2624,"11"0"-1408,-11 11-1056,0-11 544,0 11 32,-11 0 192,22 1-96,-11 10-32,0 12-416,11-1-32,-11 12 0,11-1-192,-11 1-32,0 0-128,0 0-32,11-12-192,-11 0 0,0 1-768,12-11-288,-12-12-1440,11-11-1952,-11 0 1216</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2-09T03:43:21.150"/>
    </inkml:context>
    <inkml:brush xml:id="br0">
      <inkml:brushProperty name="width" value="0.025" units="cm"/>
      <inkml:brushProperty name="height" value="0.025" units="cm"/>
    </inkml:brush>
  </inkml:definitions>
  <inkml:trace contextRef="#ctx0" brushRef="#br0">34540 17322 5632,'0'-11'2112,"0"11"-1152,0-11-640,-12 11 544,12 11-224,-11-11 32,0 11-256,0-11 0,0 12-256,0-12-224,11 11-128,-11 0-192,11-11 0,0 11 128,0 0 128,0 0-192,0 12-96,11-1 0,-11 0 0,11 12 160,0-12 96,0-11 224,0 11 128,12-10 32,-23-1 96,0 0-32,0 11 0,0-11-160,0 12-32,-12-1-96,1-11-96,0 0-96,0 0 32,0-11-672,0 12-256,0-24-1440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2-09T03:43:20.730"/>
    </inkml:context>
    <inkml:brush xml:id="br0">
      <inkml:brushProperty name="width" value="0.025" units="cm"/>
      <inkml:brushProperty name="height" value="0.025" units="cm"/>
    </inkml:brush>
  </inkml:definitions>
  <inkml:trace contextRef="#ctx0" brushRef="#br0">33868 17280 4352,'0'0'1664,"0"0"-896,0 0-544,0 0 480,0 0-128,0 0 32,0 0-32,0 0 0,0 0-288,0 0-32,11 0-32,-11 11-32,0-11 32,11 0 64,0 0 64,12-11-160,-1 11-64,-11 0-64,12 0 32,-1 0-128,1-11 0,-1 11 32,1 11 0,-12-11 0,0 11 64,0-11 96,-11 12 64,0-1-96,0 0-160,-11 12 0,0-1-32,0-11 0,-1 11 64,1 1 0,-11-1-96,-1 1 0,1-12 64,11 11 0,-1-11-64,12 11 0,12-10 64,-1-1-160,-11 0 64,22 0-96,-10-11 64,10 12-416,0-12-96,1-12-1824,-12 12-1344,23-11 1568</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2-09T03:43:20.151"/>
    </inkml:context>
    <inkml:brush xml:id="br0">
      <inkml:brushProperty name="width" value="0.025" units="cm"/>
      <inkml:brushProperty name="height" value="0.025" units="cm"/>
    </inkml:brush>
  </inkml:definitions>
  <inkml:trace contextRef="#ctx0" brushRef="#br0">33252 17453 4864,'0'10'1824,"-11"-10"-960,11 0-576,0 0 512,0 0 96,0 0 96,0 0 32,0 0 0,0 0-544,0 0-64,0 0 0,0 0-160,0 0-64,11 0-96,0 11-96,12-11 32,10 0 32,-10-11-192,10 11-32,1-10-224,-1 10 0,-10 0-96,10 0 0,-11 0-320,1 0-128,-1 0-1600,1 0-1408,-12 0 1440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2-09T03:43:19.470"/>
    </inkml:context>
    <inkml:brush xml:id="br0">
      <inkml:brushProperty name="width" value="0.025" units="cm"/>
      <inkml:brushProperty name="height" value="0.025" units="cm"/>
    </inkml:brush>
  </inkml:definitions>
  <inkml:trace contextRef="#ctx0" brushRef="#br0">35493 16338 5248,'0'0'2016,"11"0"-1088,-11 11-512,-11 0 608,11-11-224,-11 12-64,11-1-64,-23 11 32,12 0-384,-11 1-32,11 10 32,-12-10-192,12-1 0,-11 0-64,-1 1 32,12-12 64,0 0 128,11 0-128,-11 0-32,22 0-128,-11 1-32,11-12 32,0 11-96,-11 0 0,12 0-160,10 0-64,-11 12-64,0-1 0,1 0 64,10-10 32,-11 10 96,0-11 128,12 0-256,-12 0-96,0 1-576,0-12-160,-11 11-1568,11-11-864,1 0 1792</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2-09T03:43:18.974"/>
    </inkml:context>
    <inkml:brush xml:id="br0">
      <inkml:brushProperty name="width" value="0.025" units="cm"/>
      <inkml:brushProperty name="height" value="0.025" units="cm"/>
    </inkml:brush>
  </inkml:definitions>
  <inkml:trace contextRef="#ctx0" brushRef="#br0">35160 16292 6784,'0'0'2624,"0"11"-1408,0-11-928,0 0 608,0 0-384,-11 11-64,11 0-192,0-11-96,0 23-64,0-12 0,0 0 0,0 12-32,0 10 32,0 1-64,0-1-32,0 1 32,0-1 32,0 12-320,0-11-128,0-1-512,0-10-160,0-1-1024,0 0-1664,0-10 704</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2-09T03:43:18.299"/>
    </inkml:context>
    <inkml:brush xml:id="br0">
      <inkml:brushProperty name="width" value="0.025" units="cm"/>
      <inkml:brushProperty name="height" value="0.025" units="cm"/>
    </inkml:brush>
  </inkml:definitions>
  <inkml:trace contextRef="#ctx0" brushRef="#br0">34435 16547 4736,'0'0'1824,"0"0"-960,0 11-448,-11-11 544,11 0-544,-11 11-224,11-11-128,0 11 0,-11 12-32,11-12-32,0 22 32,11 1 96,-11 10 64,0-10-160,11-12 0,0 0 32,0 1 32,1-12-32,21-11 32,-11 0 64,12-11 64,-12-12 256,12-10 64,-12-12-192,0 12-128,-11-12 128,1 1 96,-12 10 384,0 12 288,-12-12-320,1 23-161,-11 0-447,0 11-320,-1 11-159,1 0-449,0 0-160,11 1-512,-1 10-160,1-11-1344,11 0-1312,0-11 1600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2-09T03:43:17.848"/>
    </inkml:context>
    <inkml:brush xml:id="br0">
      <inkml:brushProperty name="width" value="0.025" units="cm"/>
      <inkml:brushProperty name="height" value="0.025" units="cm"/>
    </inkml:brush>
  </inkml:definitions>
  <inkml:trace contextRef="#ctx0" brushRef="#br0">34105 16334 6656,'12'-11'2528,"-12"22"-1344,0-11-832,0 0 672,0 0-192,0 11-32,0 0-416,-12 1-160,12-1-160,-11 22 32,11-10 64,0 10 0,-11 12 0,0-12-96,0 11 32,11-10-128,-11-1 0,11-10-256,0 10-128,0-11-416,0-11-192,0 1-672,11-1-256,-11-22-896</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2-09T03:43:17.492"/>
    </inkml:context>
    <inkml:brush xml:id="br0">
      <inkml:brushProperty name="width" value="0.025" units="cm"/>
      <inkml:brushProperty name="height" value="0.025" units="cm"/>
    </inkml:brush>
  </inkml:definitions>
  <inkml:trace contextRef="#ctx0" brushRef="#br0">33744 16385 5888,'-11'0'1888,"11"11"-544,0-11-384,0 11-608,-11-11 0,11 11 64,-11-11-224,11 12-96,0-1 0,-11-11 64,11 11 128,0 0 288,0 0-96,0 1-128,0-1 96,0 0-128,0 11-160,0-11-32,0 1 0,0-1 0,0 11-64,0-11 32,0 0 64,11 12 128,0-12 64,0 0 96,0 0-161,0-11-95,0 12-32,0-12-32,0 11-224,0-11 0,0 0-479,1-11-97,-2 11-512,-10-12-192,12 12-896,-12-11-320,11 0-320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2-09T03:43:17.144"/>
    </inkml:context>
    <inkml:brush xml:id="br0">
      <inkml:brushProperty name="width" value="0.025" units="cm"/>
      <inkml:brushProperty name="height" value="0.025" units="cm"/>
    </inkml:brush>
  </inkml:definitions>
  <inkml:trace contextRef="#ctx0" brushRef="#br0">33760 16369 1408,'0'27'512,"0"-27"-256,0 0 128,0 0 256</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2-09T03:43:26.850"/>
    </inkml:context>
    <inkml:brush xml:id="br0">
      <inkml:brushProperty name="width" value="0.025" units="cm"/>
      <inkml:brushProperty name="height" value="0.025" units="cm"/>
    </inkml:brush>
  </inkml:definitions>
  <inkml:trace contextRef="#ctx0" brushRef="#br0">35132 18399 5376,'-12'0'2016,"12"11"-1088,-22 23-800,22-23 480,-11 11 128,-11-11 96,-1 12-416,1-1-192,11-11-128,-11 0-288,11 0-32,0 1-320,-12-1-64,23 0 384,-11-11 256,0 11 160,11-11 128,0 0-96,0 11 32,11-11-160,-11 0 0,11 0-96,12 0-96,-1 0-32,-11 11 96,11 0 0,-11 1 96,12-1-32,-12 11 64,0 0-64,0 1-32,0-12 32,0 11-32,-11-11-640,11 0-288,-11 1-1856</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2-09T03:43:26.425"/>
    </inkml:context>
    <inkml:brush xml:id="br0">
      <inkml:brushProperty name="width" value="0.025" units="cm"/>
      <inkml:brushProperty name="height" value="0.025" units="cm"/>
    </inkml:brush>
  </inkml:definitions>
  <inkml:trace contextRef="#ctx0" brushRef="#br0">34911 18399 4480,'0'0'1664,"0"0"-896,0 0-192,0 11 640,0 0-32,0 1 0,-11 10-224,11-11-128,0 12-448,-10-1-160,10 0-32,0 1-96,0-1 0,0 12-32,0-12-64,0 12 32,0-12-32,0 0-448,0 1-96,0-12-416,0 0-128,0 0-1184,0 1-1504,0-24 992</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2-09T03:43:25.990"/>
    </inkml:context>
    <inkml:brush xml:id="br0">
      <inkml:brushProperty name="width" value="0.025" units="cm"/>
      <inkml:brushProperty name="height" value="0.025" units="cm"/>
    </inkml:brush>
  </inkml:definitions>
  <inkml:trace contextRef="#ctx0" brushRef="#br0">34509 18369 1792,'0'0'768,"0"0"-384,-12 0 448,12 0 576,-11 0-32,0 0 32,11 0-416,-11 0-128,-1 0-448,1 11-96,-11 0-192,11-11-160,0 23-64,-12-12-96,12 0-32,11 11 128,-11-10 32,11-1 64,-11 11 0,11 1 0,11-12 0,-11 0-96,11 11 0,0-11-96,1 1 32,-1 10 32,0-11 64,0 11 32,0 1 96,-11-1 96,11 0 128,-11 1 224,0-12 64,-11 0-96,11 0 32,-11 0-448,0 1-96,0-12-704,0 0-320,-1 0-1504</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2-09T03:43:25.513"/>
    </inkml:context>
    <inkml:brush xml:id="br0">
      <inkml:brushProperty name="width" value="0.025" units="cm"/>
      <inkml:brushProperty name="height" value="0.025" units="cm"/>
    </inkml:brush>
  </inkml:definitions>
  <inkml:trace contextRef="#ctx0" brushRef="#br0">33989 18522 2560,'0'0'1056,"0"0"-576,0 0 64,0 0 512,0 0 0,0 0 32,0 11-480,0-11-128,0 11-288,11-11-64,-11 11 64,0 1 96,0-1 64,0 11-32,0-11-32,0 12-160,0-12-32,0 11 32,0 0 0,0 1-160,0-1 32,0-11-160,0 11 32,0-10-448,-11-1-3968,11-22 1408</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12-09T03:43:22.615"/>
    </inkml:context>
    <inkml:brush xml:id="br0">
      <inkml:brushProperty name="width" value="0.025" units="cm"/>
      <inkml:brushProperty name="height" value="0.025" units="cm"/>
    </inkml:brush>
  </inkml:definitions>
  <inkml:trace contextRef="#ctx0" brushRef="#br0">33485 18079 6784,'11'11'2528,"-11"-11"-1344,0 11-832,11-11 736,-11 11-96,12-11 128,-1 11-256,11 0-64,-11 0-448,23 0-128,-12 0-33,12 0-95,-1 0-64,12 1 0,11-2-32,0 2-96,11-12 64,11 11-32,0-11-63,23 0-417,-12 0-128,0-11 0,1 11 64,10-12 288,-21 2 160,-1 10 256,0 0 192,-22-12-160,11 1-64,-11 0-320,0 11-160,-23-11-1536,1 11-640,0-11-512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E1BDF-2F18-D142-A36E-702FE1AFB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16383</Words>
  <Characters>93388</Characters>
  <Application>Microsoft Macintosh Word</Application>
  <DocSecurity>0</DocSecurity>
  <Lines>778</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Keenan Bakalian</dc:creator>
  <cp:keywords/>
  <dc:description/>
  <cp:lastModifiedBy>Michael Martin</cp:lastModifiedBy>
  <cp:revision>2</cp:revision>
  <dcterms:created xsi:type="dcterms:W3CDTF">2018-01-20T16:50:00Z</dcterms:created>
  <dcterms:modified xsi:type="dcterms:W3CDTF">2018-01-20T16:50:00Z</dcterms:modified>
</cp:coreProperties>
</file>