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AC8618" w14:textId="373D0713" w:rsidR="00581BA5" w:rsidRDefault="00413892" w:rsidP="00581BA5">
      <w:pPr>
        <w:pStyle w:val="TopList1"/>
      </w:pPr>
      <w:r>
        <w:t>A</w:t>
      </w:r>
      <w:r w:rsidR="00D73FE0">
        <w:t>lternative Obligation Theories</w:t>
      </w:r>
    </w:p>
    <w:p w14:paraId="48F42BEB" w14:textId="0F03949A" w:rsidR="00A70ADB" w:rsidRDefault="00A70ADB" w:rsidP="003F62F5">
      <w:pPr>
        <w:pStyle w:val="SubList1"/>
      </w:pPr>
      <w:r>
        <w:t xml:space="preserve">Unjust Enrichment </w:t>
      </w:r>
    </w:p>
    <w:p w14:paraId="2D8F1F28" w14:textId="1290EEEB" w:rsidR="00D73FE0" w:rsidRDefault="00D73FE0" w:rsidP="00D73FE0">
      <w:pPr>
        <w:pStyle w:val="Style1"/>
      </w:pPr>
      <w:r>
        <w:t>“wrongly secured or passively received a benefit that it would be conscionable to retain for example where the person conferring the beneit was neither a volunteer nor an officious intermeddler”</w:t>
      </w:r>
    </w:p>
    <w:p w14:paraId="5D2A6D6F" w14:textId="22B749E3" w:rsidR="00D73FE0" w:rsidRDefault="00D73FE0" w:rsidP="00DE39EC">
      <w:pPr>
        <w:pStyle w:val="Style1"/>
        <w:numPr>
          <w:ilvl w:val="3"/>
          <w:numId w:val="2"/>
        </w:numPr>
      </w:pPr>
      <w:bookmarkStart w:id="0" w:name="_GoBack"/>
      <w:r w:rsidRPr="007A37A5">
        <w:rPr>
          <w:u w:val="single"/>
        </w:rPr>
        <w:t>Volunteer</w:t>
      </w:r>
      <w:r>
        <w:t>: No expectation of payment/reimbursement</w:t>
      </w:r>
    </w:p>
    <w:bookmarkEnd w:id="0"/>
    <w:p w14:paraId="3FB520C7" w14:textId="3604C755" w:rsidR="00D73FE0" w:rsidRDefault="00D73FE0" w:rsidP="00DE39EC">
      <w:pPr>
        <w:pStyle w:val="Style1"/>
        <w:numPr>
          <w:ilvl w:val="3"/>
          <w:numId w:val="2"/>
        </w:numPr>
      </w:pPr>
      <w:r w:rsidRPr="007A37A5">
        <w:rPr>
          <w:u w:val="single"/>
        </w:rPr>
        <w:t>Officious Intermeddler</w:t>
      </w:r>
      <w:r>
        <w:t>: imposing under circumstances where it isn’t reasonable to do so</w:t>
      </w:r>
    </w:p>
    <w:p w14:paraId="5896F532" w14:textId="32495722" w:rsidR="007A37A5" w:rsidRDefault="007A37A5" w:rsidP="00DE39EC">
      <w:pPr>
        <w:pStyle w:val="Style1"/>
        <w:numPr>
          <w:ilvl w:val="4"/>
          <w:numId w:val="2"/>
        </w:numPr>
      </w:pPr>
      <w:r>
        <w:t>Officious: acting w/o justification for providing the benefit w/o some type of agreement</w:t>
      </w:r>
    </w:p>
    <w:p w14:paraId="3ABC904C" w14:textId="31CBC57C" w:rsidR="00F56866" w:rsidRDefault="00F56866" w:rsidP="00DE39EC">
      <w:pPr>
        <w:pStyle w:val="Style1"/>
        <w:numPr>
          <w:ilvl w:val="5"/>
          <w:numId w:val="2"/>
        </w:numPr>
      </w:pPr>
      <w:r>
        <w:t>Unasked for benefits are likely to be officious</w:t>
      </w:r>
      <w:r w:rsidR="007A37A5">
        <w:t xml:space="preserve"> unless 3 Elements are present:</w:t>
      </w:r>
    </w:p>
    <w:p w14:paraId="6A00128D" w14:textId="7B1425BE" w:rsidR="007A37A5" w:rsidRDefault="007A37A5" w:rsidP="00DE39EC">
      <w:pPr>
        <w:pStyle w:val="Style1"/>
        <w:numPr>
          <w:ilvl w:val="6"/>
          <w:numId w:val="2"/>
        </w:numPr>
      </w:pPr>
      <w:r>
        <w:t xml:space="preserve">1. Immediate Action is required </w:t>
      </w:r>
    </w:p>
    <w:p w14:paraId="1F6EDCAA" w14:textId="3EF0BCCD" w:rsidR="007A37A5" w:rsidRDefault="007A37A5" w:rsidP="00DE39EC">
      <w:pPr>
        <w:pStyle w:val="Style1"/>
        <w:numPr>
          <w:ilvl w:val="6"/>
          <w:numId w:val="2"/>
        </w:numPr>
      </w:pPr>
      <w:r>
        <w:t xml:space="preserve">Advance assent is impracticable </w:t>
      </w:r>
    </w:p>
    <w:p w14:paraId="4EF8EEDF" w14:textId="3487CB81" w:rsidR="007A37A5" w:rsidRDefault="007A37A5" w:rsidP="00DE39EC">
      <w:pPr>
        <w:pStyle w:val="Style1"/>
        <w:numPr>
          <w:ilvl w:val="6"/>
          <w:numId w:val="2"/>
        </w:numPr>
      </w:pPr>
      <w:r>
        <w:t>The claimant has no reason to believe that the recipient would not wish for the action to be taken</w:t>
      </w:r>
    </w:p>
    <w:p w14:paraId="42A07045" w14:textId="76518E44" w:rsidR="007A37A5" w:rsidRDefault="007A37A5" w:rsidP="00DE39EC">
      <w:pPr>
        <w:pStyle w:val="Style1"/>
        <w:numPr>
          <w:ilvl w:val="4"/>
          <w:numId w:val="2"/>
        </w:numPr>
      </w:pPr>
      <w:r>
        <w:t>Intermeddler: Other party has no opportunity to reject/return or can’t assume they would have even accepted if given the opportunity</w:t>
      </w:r>
    </w:p>
    <w:p w14:paraId="23862EE8" w14:textId="06B4F238" w:rsidR="006B7D10" w:rsidRDefault="006B7D10" w:rsidP="006B7D10">
      <w:pPr>
        <w:pStyle w:val="Style1"/>
      </w:pPr>
      <w:r>
        <w:rPr>
          <w:b/>
        </w:rPr>
        <w:t>Test:</w:t>
      </w:r>
      <w:r>
        <w:t xml:space="preserve"> Volunteer or Officious Intermeddler (evaluate both)</w:t>
      </w:r>
    </w:p>
    <w:p w14:paraId="1515F717" w14:textId="7B914BBE" w:rsidR="006B7D10" w:rsidRDefault="006B7D10" w:rsidP="00DE39EC">
      <w:pPr>
        <w:pStyle w:val="Style1"/>
        <w:numPr>
          <w:ilvl w:val="3"/>
          <w:numId w:val="2"/>
        </w:numPr>
      </w:pPr>
      <w:r>
        <w:t xml:space="preserve">If yes, there is no unjust enrichment </w:t>
      </w:r>
    </w:p>
    <w:p w14:paraId="66BCFF0C" w14:textId="5F58BD33" w:rsidR="006B7D10" w:rsidRDefault="006B7D10" w:rsidP="00DE39EC">
      <w:pPr>
        <w:pStyle w:val="Style1"/>
        <w:numPr>
          <w:ilvl w:val="3"/>
          <w:numId w:val="2"/>
        </w:numPr>
      </w:pPr>
      <w:r>
        <w:t xml:space="preserve">If no, continue: </w:t>
      </w:r>
    </w:p>
    <w:p w14:paraId="6B2578E1" w14:textId="251068C3" w:rsidR="00F56866" w:rsidRDefault="00F56866" w:rsidP="00DE39EC">
      <w:pPr>
        <w:pStyle w:val="Style1"/>
        <w:numPr>
          <w:ilvl w:val="4"/>
          <w:numId w:val="2"/>
        </w:numPr>
      </w:pPr>
      <w:r>
        <w:t xml:space="preserve">Was there a benefit conferred (enrichment?) </w:t>
      </w:r>
    </w:p>
    <w:p w14:paraId="018FCDCC" w14:textId="04D6AD21" w:rsidR="00F56866" w:rsidRDefault="00F56866" w:rsidP="00DE39EC">
      <w:pPr>
        <w:pStyle w:val="Style1"/>
        <w:numPr>
          <w:ilvl w:val="4"/>
          <w:numId w:val="2"/>
        </w:numPr>
      </w:pPr>
      <w:r>
        <w:t>Would it be unjust for the person to keep it?</w:t>
      </w:r>
    </w:p>
    <w:p w14:paraId="7163E668" w14:textId="0D07F734" w:rsidR="007A37A5" w:rsidRDefault="007A37A5" w:rsidP="007A37A5">
      <w:pPr>
        <w:pStyle w:val="Style1"/>
      </w:pPr>
      <w:r w:rsidRPr="00B7028D">
        <w:rPr>
          <w:b/>
        </w:rPr>
        <w:t>Remedy:</w:t>
      </w:r>
      <w:r>
        <w:t xml:space="preserve"> Restitution (return of benefit or money</w:t>
      </w:r>
      <w:r w:rsidR="00B7028D">
        <w:t xml:space="preserve"> for its value) </w:t>
      </w:r>
    </w:p>
    <w:p w14:paraId="1C6941A4" w14:textId="6390193A" w:rsidR="00B7028D" w:rsidRDefault="00B7028D" w:rsidP="00DE39EC">
      <w:pPr>
        <w:pStyle w:val="Style1"/>
        <w:numPr>
          <w:ilvl w:val="3"/>
          <w:numId w:val="2"/>
        </w:numPr>
      </w:pPr>
      <w:r>
        <w:t xml:space="preserve">Methods for Measuring Enrichment </w:t>
      </w:r>
    </w:p>
    <w:p w14:paraId="05A344B9" w14:textId="5B524131" w:rsidR="00B7028D" w:rsidRDefault="00B7028D" w:rsidP="00DE39EC">
      <w:pPr>
        <w:pStyle w:val="Style1"/>
        <w:numPr>
          <w:ilvl w:val="4"/>
          <w:numId w:val="2"/>
        </w:numPr>
      </w:pPr>
      <w:r>
        <w:t xml:space="preserve">Market value (more common) </w:t>
      </w:r>
    </w:p>
    <w:p w14:paraId="2A24A81E" w14:textId="14F4485E" w:rsidR="00B7028D" w:rsidRDefault="00B7028D" w:rsidP="00DE39EC">
      <w:pPr>
        <w:pStyle w:val="Style1"/>
        <w:numPr>
          <w:ilvl w:val="5"/>
          <w:numId w:val="2"/>
        </w:numPr>
      </w:pPr>
      <w:r>
        <w:t xml:space="preserve">Quantum merit – market value of services </w:t>
      </w:r>
    </w:p>
    <w:p w14:paraId="1B1F25A7" w14:textId="05504989" w:rsidR="00B7028D" w:rsidRDefault="00B7028D" w:rsidP="00DE39EC">
      <w:pPr>
        <w:pStyle w:val="Style1"/>
        <w:numPr>
          <w:ilvl w:val="5"/>
          <w:numId w:val="2"/>
        </w:numPr>
      </w:pPr>
      <w:r>
        <w:t xml:space="preserve">Quantum Valebant – market value of goods </w:t>
      </w:r>
    </w:p>
    <w:p w14:paraId="013264C3" w14:textId="4E96C585" w:rsidR="00B7028D" w:rsidRDefault="00B7028D" w:rsidP="00DE39EC">
      <w:pPr>
        <w:pStyle w:val="Style1"/>
        <w:numPr>
          <w:ilvl w:val="4"/>
          <w:numId w:val="2"/>
        </w:numPr>
      </w:pPr>
      <w:r>
        <w:t xml:space="preserve">Recipients Net Gain (Subjective v. Objective) </w:t>
      </w:r>
    </w:p>
    <w:p w14:paraId="7421C530" w14:textId="6FE64248" w:rsidR="00B7028D" w:rsidRDefault="00B7028D" w:rsidP="00DE39EC">
      <w:pPr>
        <w:pStyle w:val="Style1"/>
        <w:numPr>
          <w:ilvl w:val="5"/>
          <w:numId w:val="2"/>
        </w:numPr>
      </w:pPr>
      <w:r>
        <w:t>Contractor adds patio to R’s house (Cost is 1k in labor/materials), adds $400 of value to house, but R hates sitting outside and has no intention of moving.</w:t>
      </w:r>
    </w:p>
    <w:p w14:paraId="500761E6" w14:textId="7BFFC3A3" w:rsidR="00B7028D" w:rsidRDefault="00B7028D" w:rsidP="00DE39EC">
      <w:pPr>
        <w:pStyle w:val="Style1"/>
        <w:numPr>
          <w:ilvl w:val="6"/>
          <w:numId w:val="2"/>
        </w:numPr>
      </w:pPr>
      <w:r>
        <w:t xml:space="preserve">Market value is 1,000 </w:t>
      </w:r>
    </w:p>
    <w:p w14:paraId="2772D91C" w14:textId="2F464A3E" w:rsidR="00B7028D" w:rsidRDefault="00B7028D" w:rsidP="00DE39EC">
      <w:pPr>
        <w:pStyle w:val="Style1"/>
        <w:numPr>
          <w:ilvl w:val="6"/>
          <w:numId w:val="2"/>
        </w:numPr>
      </w:pPr>
      <w:r>
        <w:t xml:space="preserve">Objective Net Gain is $400 </w:t>
      </w:r>
    </w:p>
    <w:p w14:paraId="1E013476" w14:textId="369AE8EB" w:rsidR="00B7028D" w:rsidRDefault="00B7028D" w:rsidP="00DE39EC">
      <w:pPr>
        <w:pStyle w:val="Style1"/>
        <w:numPr>
          <w:ilvl w:val="6"/>
          <w:numId w:val="2"/>
        </w:numPr>
      </w:pPr>
      <w:r>
        <w:t xml:space="preserve">Subjective Net Gain is $0. </w:t>
      </w:r>
    </w:p>
    <w:p w14:paraId="6F89A5DC" w14:textId="19A94BB0" w:rsidR="00B7028D" w:rsidRDefault="00B7028D" w:rsidP="00DE39EC">
      <w:pPr>
        <w:pStyle w:val="Style1"/>
        <w:numPr>
          <w:ilvl w:val="4"/>
          <w:numId w:val="2"/>
        </w:numPr>
      </w:pPr>
      <w:r>
        <w:t>Court will ultimate choose method which is ultimately most fair</w:t>
      </w:r>
    </w:p>
    <w:p w14:paraId="0EACE3BC" w14:textId="0E8BE254" w:rsidR="00B7028D" w:rsidRDefault="00B7028D" w:rsidP="00DE39EC">
      <w:pPr>
        <w:pStyle w:val="Style1"/>
        <w:numPr>
          <w:ilvl w:val="5"/>
          <w:numId w:val="2"/>
        </w:numPr>
      </w:pPr>
      <w:r>
        <w:t xml:space="preserve">Market Value (a) is preferred </w:t>
      </w:r>
    </w:p>
    <w:p w14:paraId="0EC94EBF" w14:textId="2C414DBD" w:rsidR="00B7028D" w:rsidRDefault="00B7028D" w:rsidP="00DE39EC">
      <w:pPr>
        <w:pStyle w:val="Style1"/>
        <w:numPr>
          <w:ilvl w:val="5"/>
          <w:numId w:val="2"/>
        </w:numPr>
      </w:pPr>
      <w:r>
        <w:t xml:space="preserve">May select lowest measure of relief if there is some fault on part of conferrer  </w:t>
      </w:r>
    </w:p>
    <w:p w14:paraId="075A3F76" w14:textId="4548A26C" w:rsidR="00B7028D" w:rsidRDefault="00B7028D" w:rsidP="00DE39EC">
      <w:pPr>
        <w:pStyle w:val="Style1"/>
        <w:numPr>
          <w:ilvl w:val="5"/>
          <w:numId w:val="2"/>
        </w:numPr>
      </w:pPr>
      <w:r>
        <w:t xml:space="preserve">Disproportionality:  if one measure is dispro. Small or large, fairness or reasonable expectations may dictate it not be used </w:t>
      </w:r>
    </w:p>
    <w:p w14:paraId="3A8CC404" w14:textId="6696A165" w:rsidR="00B7028D" w:rsidRDefault="00B7028D" w:rsidP="00DE39EC">
      <w:pPr>
        <w:pStyle w:val="Style1"/>
        <w:numPr>
          <w:ilvl w:val="5"/>
          <w:numId w:val="2"/>
        </w:numPr>
      </w:pPr>
      <w:r>
        <w:lastRenderedPageBreak/>
        <w:t xml:space="preserve">Dishonest or Improper conduct by beneficiary – highest measure is likely </w:t>
      </w:r>
    </w:p>
    <w:p w14:paraId="5C5FE9BB" w14:textId="583ED4C1" w:rsidR="00B7028D" w:rsidRDefault="00B7028D" w:rsidP="00DE39EC">
      <w:pPr>
        <w:pStyle w:val="Style1"/>
        <w:numPr>
          <w:ilvl w:val="5"/>
          <w:numId w:val="2"/>
        </w:numPr>
      </w:pPr>
      <w:r>
        <w:t xml:space="preserve">Agreed compensation for a requested benefit – probative evidence of value </w:t>
      </w:r>
    </w:p>
    <w:p w14:paraId="6063BD73" w14:textId="7BD83E3F" w:rsidR="00B7028D" w:rsidRDefault="00B7028D" w:rsidP="00DE39EC">
      <w:pPr>
        <w:pStyle w:val="Style1"/>
        <w:numPr>
          <w:ilvl w:val="5"/>
          <w:numId w:val="2"/>
        </w:numPr>
      </w:pPr>
      <w:r>
        <w:t>Discretionary measurement of benefit – in some cases none of the usual bases of measurement work.</w:t>
      </w:r>
    </w:p>
    <w:p w14:paraId="17689A56" w14:textId="19A01695" w:rsidR="00D73FE0" w:rsidRDefault="00D73FE0" w:rsidP="003F62F5">
      <w:pPr>
        <w:pStyle w:val="SubList1"/>
        <w:numPr>
          <w:ilvl w:val="0"/>
          <w:numId w:val="0"/>
        </w:numPr>
      </w:pPr>
    </w:p>
    <w:p w14:paraId="13427203" w14:textId="43B92D7D" w:rsidR="001B6F5F" w:rsidRDefault="00F24F63" w:rsidP="003F62F5">
      <w:pPr>
        <w:pStyle w:val="SubList1"/>
      </w:pPr>
      <w:r>
        <w:t xml:space="preserve">Factually &amp; Legally Implied K’s </w:t>
      </w:r>
    </w:p>
    <w:p w14:paraId="2B0396B3" w14:textId="4FF2504C" w:rsidR="00F24F63" w:rsidRDefault="00F24F63" w:rsidP="00F24F63">
      <w:pPr>
        <w:pStyle w:val="Style1"/>
      </w:pPr>
      <w:r>
        <w:t xml:space="preserve">Contract Implied in Fact: A Real K </w:t>
      </w:r>
    </w:p>
    <w:p w14:paraId="3CE8F456" w14:textId="66DD9FDA" w:rsidR="00F24F63" w:rsidRDefault="00F24F63" w:rsidP="00DE39EC">
      <w:pPr>
        <w:pStyle w:val="Style1"/>
        <w:numPr>
          <w:ilvl w:val="3"/>
          <w:numId w:val="2"/>
        </w:numPr>
      </w:pPr>
      <w:r>
        <w:t xml:space="preserve">Obviously a K, even though not all terms were discussed </w:t>
      </w:r>
    </w:p>
    <w:p w14:paraId="1DFF5146" w14:textId="42A89130" w:rsidR="00F24F63" w:rsidRDefault="00F24F63" w:rsidP="00DE39EC">
      <w:pPr>
        <w:pStyle w:val="Style1"/>
        <w:numPr>
          <w:ilvl w:val="3"/>
          <w:numId w:val="2"/>
        </w:numPr>
      </w:pPr>
      <w:r>
        <w:t xml:space="preserve">Arose from actions (not words. Implied, not express) </w:t>
      </w:r>
    </w:p>
    <w:p w14:paraId="316777EB" w14:textId="4FFED001" w:rsidR="00F24F63" w:rsidRDefault="00F24F63" w:rsidP="00DE39EC">
      <w:pPr>
        <w:pStyle w:val="Style1"/>
        <w:numPr>
          <w:ilvl w:val="4"/>
          <w:numId w:val="2"/>
        </w:numPr>
      </w:pPr>
      <w:r>
        <w:t xml:space="preserve">E.g. Service contracts (plumbers) </w:t>
      </w:r>
    </w:p>
    <w:p w14:paraId="3F919B47" w14:textId="104C592E" w:rsidR="00F24F63" w:rsidRDefault="00F24F63" w:rsidP="00F24F63">
      <w:pPr>
        <w:pStyle w:val="Style1"/>
      </w:pPr>
      <w:r>
        <w:t xml:space="preserve">Contract Implied in Law/Quasi-K: Not actually a K </w:t>
      </w:r>
    </w:p>
    <w:p w14:paraId="01A77551" w14:textId="4D86FAAB" w:rsidR="00F24F63" w:rsidRDefault="00F24F63" w:rsidP="00DE39EC">
      <w:pPr>
        <w:pStyle w:val="Style1"/>
        <w:numPr>
          <w:ilvl w:val="3"/>
          <w:numId w:val="2"/>
        </w:numPr>
      </w:pPr>
      <w:r>
        <w:t xml:space="preserve">Another name for unjust enrichment cause of action </w:t>
      </w:r>
    </w:p>
    <w:p w14:paraId="4E4B5ED7" w14:textId="3C824D73" w:rsidR="00F24F63" w:rsidRDefault="00F24F63" w:rsidP="00DE39EC">
      <w:pPr>
        <w:pStyle w:val="Style1"/>
        <w:numPr>
          <w:ilvl w:val="3"/>
          <w:numId w:val="2"/>
        </w:numPr>
      </w:pPr>
      <w:r>
        <w:t>Courts act as if there is a K in order to provide recover under unjust enrichment</w:t>
      </w:r>
    </w:p>
    <w:p w14:paraId="705A1C77" w14:textId="66087DB9" w:rsidR="001B6F5F" w:rsidRDefault="00A70ADB" w:rsidP="003F62F5">
      <w:pPr>
        <w:pStyle w:val="SubList1"/>
      </w:pPr>
      <w:r>
        <w:t xml:space="preserve">Moral Obligation </w:t>
      </w:r>
    </w:p>
    <w:p w14:paraId="0C1B12AE" w14:textId="678F14F4" w:rsidR="00FF1771" w:rsidRDefault="00FF1771" w:rsidP="00FF1771">
      <w:pPr>
        <w:pStyle w:val="Style1"/>
      </w:pPr>
      <w:r>
        <w:t xml:space="preserve">Not an officious intermeddler/no expectation of payment </w:t>
      </w:r>
    </w:p>
    <w:p w14:paraId="6AB8A93D" w14:textId="2E556DD4" w:rsidR="00FF1771" w:rsidRDefault="00FF1771" w:rsidP="00FF1771">
      <w:pPr>
        <w:pStyle w:val="Style1"/>
      </w:pPr>
      <w:r>
        <w:t xml:space="preserve">A promise that meets the pre-reqs of this doctrine is enforceable despite the lack of consideration </w:t>
      </w:r>
    </w:p>
    <w:p w14:paraId="1E632580" w14:textId="4F132A94" w:rsidR="00FF1771" w:rsidRDefault="00FF1771" w:rsidP="00FF1771">
      <w:pPr>
        <w:pStyle w:val="Style1"/>
      </w:pPr>
      <w:r>
        <w:t xml:space="preserve">3 Specific situations Courts have recognized “Moral Obligatoin” </w:t>
      </w:r>
    </w:p>
    <w:p w14:paraId="20D2B915" w14:textId="3ADEBD87" w:rsidR="00FF1771" w:rsidRDefault="00FF1771" w:rsidP="00DE39EC">
      <w:pPr>
        <w:pStyle w:val="Style1"/>
        <w:numPr>
          <w:ilvl w:val="3"/>
          <w:numId w:val="2"/>
        </w:numPr>
      </w:pPr>
      <w:r>
        <w:t>Debt Barred by SoL</w:t>
      </w:r>
    </w:p>
    <w:p w14:paraId="2D554257" w14:textId="039F597B" w:rsidR="00FF1771" w:rsidRDefault="00FF1771" w:rsidP="00DE39EC">
      <w:pPr>
        <w:pStyle w:val="Style1"/>
        <w:numPr>
          <w:ilvl w:val="4"/>
          <w:numId w:val="2"/>
        </w:numPr>
      </w:pPr>
      <w:r>
        <w:t xml:space="preserve">D borrowed 5K from C </w:t>
      </w:r>
    </w:p>
    <w:p w14:paraId="6AF99393" w14:textId="6EE07D35" w:rsidR="00FF1771" w:rsidRDefault="00FF1771" w:rsidP="00DE39EC">
      <w:pPr>
        <w:pStyle w:val="Style1"/>
        <w:numPr>
          <w:ilvl w:val="4"/>
          <w:numId w:val="2"/>
        </w:numPr>
      </w:pPr>
      <w:r>
        <w:t xml:space="preserve">Supposed to pay back in 6m, doesn’t </w:t>
      </w:r>
    </w:p>
    <w:p w14:paraId="48C2A92A" w14:textId="186D4A76" w:rsidR="00FF1771" w:rsidRDefault="00FF1771" w:rsidP="00DE39EC">
      <w:pPr>
        <w:pStyle w:val="Style1"/>
        <w:numPr>
          <w:ilvl w:val="4"/>
          <w:numId w:val="2"/>
        </w:numPr>
      </w:pPr>
      <w:r>
        <w:t xml:space="preserve">SoL is 7 years, it runs, C never files claim  </w:t>
      </w:r>
    </w:p>
    <w:p w14:paraId="35304900" w14:textId="0D513C6D" w:rsidR="00FF1771" w:rsidRDefault="00FF1771" w:rsidP="00DE39EC">
      <w:pPr>
        <w:pStyle w:val="Style1"/>
        <w:numPr>
          <w:ilvl w:val="4"/>
          <w:numId w:val="2"/>
        </w:numPr>
      </w:pPr>
      <w:r>
        <w:t xml:space="preserve">At 8 Years, D realizes this, feels bad and promises to pay back the loan </w:t>
      </w:r>
    </w:p>
    <w:p w14:paraId="33CE52F4" w14:textId="0CAC9362" w:rsidR="00FF1771" w:rsidRDefault="00FF1771" w:rsidP="00DE39EC">
      <w:pPr>
        <w:pStyle w:val="Style1"/>
        <w:numPr>
          <w:ilvl w:val="4"/>
          <w:numId w:val="2"/>
        </w:numPr>
      </w:pPr>
      <w:r>
        <w:t>New promise is binding, despite lack of addt’l consid. And can be enforced</w:t>
      </w:r>
    </w:p>
    <w:p w14:paraId="6FF7B375" w14:textId="0BEF47A2" w:rsidR="00FF1771" w:rsidRDefault="00FF1771" w:rsidP="00DE39EC">
      <w:pPr>
        <w:pStyle w:val="Style1"/>
        <w:numPr>
          <w:ilvl w:val="3"/>
          <w:numId w:val="2"/>
        </w:numPr>
      </w:pPr>
      <w:r>
        <w:t>Debt Discharged in Bankruptcy</w:t>
      </w:r>
    </w:p>
    <w:p w14:paraId="539EBE17" w14:textId="19BFEBBF" w:rsidR="00FF1771" w:rsidRDefault="00FF1771" w:rsidP="00DE39EC">
      <w:pPr>
        <w:pStyle w:val="Style1"/>
        <w:numPr>
          <w:ilvl w:val="4"/>
          <w:numId w:val="2"/>
        </w:numPr>
      </w:pPr>
      <w:r>
        <w:t>If Debter later promises to pay a discharged debt, this is enforceable</w:t>
      </w:r>
    </w:p>
    <w:p w14:paraId="75996B8D" w14:textId="5C511181" w:rsidR="00FF1771" w:rsidRDefault="00FF1771" w:rsidP="00DE39EC">
      <w:pPr>
        <w:pStyle w:val="Style1"/>
        <w:numPr>
          <w:ilvl w:val="5"/>
          <w:numId w:val="2"/>
        </w:numPr>
      </w:pPr>
      <w:r>
        <w:t xml:space="preserve">EXCEPT this is now heavily regulated by Statute and there are many safeguards to prevent the debtor from reaffirming a debt not in his interest </w:t>
      </w:r>
    </w:p>
    <w:p w14:paraId="72C3CB09" w14:textId="7DC1D976" w:rsidR="00FF1771" w:rsidRDefault="00FF1771" w:rsidP="00DE39EC">
      <w:pPr>
        <w:pStyle w:val="Style1"/>
        <w:numPr>
          <w:ilvl w:val="3"/>
          <w:numId w:val="2"/>
        </w:numPr>
      </w:pPr>
      <w:r>
        <w:t>Voidable Debt</w:t>
      </w:r>
    </w:p>
    <w:p w14:paraId="612C5B92" w14:textId="462BC668" w:rsidR="00FF1771" w:rsidRDefault="00FF1771" w:rsidP="00DE39EC">
      <w:pPr>
        <w:pStyle w:val="Style1"/>
        <w:numPr>
          <w:ilvl w:val="4"/>
          <w:numId w:val="2"/>
        </w:numPr>
      </w:pPr>
      <w:r>
        <w:t>One that can be avoided by the debtor due to defect of K, such as fraud or mistake or lack of contractual capacity</w:t>
      </w:r>
    </w:p>
    <w:p w14:paraId="62468366" w14:textId="425F73D4" w:rsidR="00FF1771" w:rsidRDefault="00FF1771" w:rsidP="00DE39EC">
      <w:pPr>
        <w:pStyle w:val="Style1"/>
        <w:numPr>
          <w:ilvl w:val="5"/>
          <w:numId w:val="2"/>
        </w:numPr>
      </w:pPr>
      <w:r>
        <w:t xml:space="preserve">Distinguish from VOID contract which cannot be enforced by either party </w:t>
      </w:r>
    </w:p>
    <w:p w14:paraId="2F9B07D1" w14:textId="02376052" w:rsidR="00DA29B5" w:rsidRPr="00FF1771" w:rsidRDefault="00DA29B5" w:rsidP="00DE39EC">
      <w:pPr>
        <w:pStyle w:val="Style1"/>
        <w:numPr>
          <w:ilvl w:val="4"/>
          <w:numId w:val="2"/>
        </w:numPr>
      </w:pPr>
      <w:r>
        <w:t>If party w/the right of avoidance ratifies the K by a second promise after becoming aware of the defect, the later promise is binding, despite no new consideration</w:t>
      </w:r>
    </w:p>
    <w:p w14:paraId="43E9A1E3" w14:textId="7F7F9CA9" w:rsidR="00A70ADB" w:rsidRDefault="00A70ADB" w:rsidP="003F62F5">
      <w:pPr>
        <w:pStyle w:val="SubList1"/>
      </w:pPr>
      <w:r>
        <w:t xml:space="preserve">Material Benefit </w:t>
      </w:r>
      <w:r w:rsidR="00DA29B5">
        <w:t xml:space="preserve">– Broad Rule </w:t>
      </w:r>
    </w:p>
    <w:p w14:paraId="167AC90C" w14:textId="3DE07890" w:rsidR="00DA29B5" w:rsidRDefault="00DA29B5" w:rsidP="00DA29B5">
      <w:pPr>
        <w:pStyle w:val="Style1"/>
      </w:pPr>
      <w:r>
        <w:t>Webb v. McGowin (Webb, working in mill, fell to prevent injury to McGowin, suffers serious injury, McG promises payment for lifetime)</w:t>
      </w:r>
    </w:p>
    <w:p w14:paraId="2CFB405A" w14:textId="32C6F974" w:rsidR="00DA29B5" w:rsidRDefault="00DA29B5" w:rsidP="00DA29B5">
      <w:pPr>
        <w:pStyle w:val="Style1"/>
      </w:pPr>
      <w:r>
        <w:lastRenderedPageBreak/>
        <w:t>Court says “past consideration” would be unjust, deemed the deteriment to be contemporaneous with the promise</w:t>
      </w:r>
    </w:p>
    <w:p w14:paraId="28D29C68" w14:textId="7CC20191" w:rsidR="00DA29B5" w:rsidRDefault="00DA29B5" w:rsidP="00DA29B5">
      <w:pPr>
        <w:pStyle w:val="Style1"/>
      </w:pPr>
      <w:r>
        <w:t xml:space="preserve">Courts have not widely adopted this theory </w:t>
      </w:r>
    </w:p>
    <w:p w14:paraId="165CAF69" w14:textId="385AA457" w:rsidR="00DA29B5" w:rsidRDefault="00DA29B5" w:rsidP="00DE39EC">
      <w:pPr>
        <w:pStyle w:val="Style1"/>
        <w:numPr>
          <w:ilvl w:val="3"/>
          <w:numId w:val="2"/>
        </w:numPr>
      </w:pPr>
      <w:r>
        <w:t>But Restatement 2</w:t>
      </w:r>
      <w:r w:rsidRPr="00DA29B5">
        <w:rPr>
          <w:vertAlign w:val="superscript"/>
        </w:rPr>
        <w:t>nd</w:t>
      </w:r>
      <w:r>
        <w:t xml:space="preserve"> provides for it in §86 </w:t>
      </w:r>
    </w:p>
    <w:p w14:paraId="46E41DDE" w14:textId="525EF79C" w:rsidR="00DA29B5" w:rsidRDefault="00DA29B5" w:rsidP="00DE39EC">
      <w:pPr>
        <w:pStyle w:val="Style1"/>
        <w:numPr>
          <w:ilvl w:val="4"/>
          <w:numId w:val="2"/>
        </w:numPr>
      </w:pPr>
      <w:r>
        <w:t xml:space="preserve">Promise for Benefit Received: </w:t>
      </w:r>
    </w:p>
    <w:p w14:paraId="085F7D84" w14:textId="659909D9" w:rsidR="00DA29B5" w:rsidRDefault="00DA29B5" w:rsidP="00DE39EC">
      <w:pPr>
        <w:pStyle w:val="Style1"/>
        <w:numPr>
          <w:ilvl w:val="5"/>
          <w:numId w:val="2"/>
        </w:numPr>
      </w:pPr>
      <w:r>
        <w:t xml:space="preserve">(1) A promise made in recognition of a benefit previously received by the promisor from the promise is binding to the extent necessary to </w:t>
      </w:r>
      <w:r>
        <w:rPr>
          <w:u w:val="single"/>
        </w:rPr>
        <w:t>prevent injustice</w:t>
      </w:r>
    </w:p>
    <w:p w14:paraId="3B1BA818" w14:textId="09EC7279" w:rsidR="00DA29B5" w:rsidRDefault="00DA29B5" w:rsidP="00DE39EC">
      <w:pPr>
        <w:pStyle w:val="Style1"/>
        <w:numPr>
          <w:ilvl w:val="5"/>
          <w:numId w:val="2"/>
        </w:numPr>
      </w:pPr>
      <w:r>
        <w:t>(2) A promise is not binding under Subsection (1)</w:t>
      </w:r>
    </w:p>
    <w:p w14:paraId="2F0C6787" w14:textId="0C385B52" w:rsidR="00DA29B5" w:rsidRDefault="00DA29B5" w:rsidP="00DE39EC">
      <w:pPr>
        <w:pStyle w:val="Style1"/>
        <w:numPr>
          <w:ilvl w:val="6"/>
          <w:numId w:val="2"/>
        </w:numPr>
      </w:pPr>
      <w:r>
        <w:t xml:space="preserve">(a) if the promise conferred the benefit as a gift or for other reasons the promisor has not been unjustly enriched; or </w:t>
      </w:r>
    </w:p>
    <w:p w14:paraId="3E6A39CE" w14:textId="42CB0B7E" w:rsidR="00DA29B5" w:rsidRDefault="00DA29B5" w:rsidP="00DE39EC">
      <w:pPr>
        <w:pStyle w:val="Style1"/>
        <w:numPr>
          <w:ilvl w:val="6"/>
          <w:numId w:val="2"/>
        </w:numPr>
      </w:pPr>
      <w:r>
        <w:t>(b) to the extent that its value is disproportionate to the benefit</w:t>
      </w:r>
    </w:p>
    <w:p w14:paraId="743FECB1" w14:textId="77777777" w:rsidR="00581BA5" w:rsidRPr="00EA41BA" w:rsidRDefault="00DA29B5" w:rsidP="00DA29B5">
      <w:pPr>
        <w:pStyle w:val="Style1"/>
      </w:pPr>
      <w:r>
        <w:rPr>
          <w:b/>
        </w:rPr>
        <w:t xml:space="preserve">Very few courts expand above 3 exceptions above. </w:t>
      </w:r>
    </w:p>
    <w:tbl>
      <w:tblPr>
        <w:tblStyle w:val="TableGrid"/>
        <w:tblW w:w="0" w:type="auto"/>
        <w:tblLook w:val="04A0" w:firstRow="1" w:lastRow="0" w:firstColumn="1" w:lastColumn="0" w:noHBand="0" w:noVBand="1"/>
      </w:tblPr>
      <w:tblGrid>
        <w:gridCol w:w="1481"/>
        <w:gridCol w:w="2075"/>
        <w:gridCol w:w="1643"/>
        <w:gridCol w:w="1881"/>
        <w:gridCol w:w="2270"/>
      </w:tblGrid>
      <w:tr w:rsidR="00581BA5" w:rsidRPr="00FA03BF" w14:paraId="129A99B0" w14:textId="77777777" w:rsidTr="00DA3FC9">
        <w:tc>
          <w:tcPr>
            <w:tcW w:w="1538" w:type="dxa"/>
          </w:tcPr>
          <w:p w14:paraId="536845CD" w14:textId="77777777" w:rsidR="00581BA5" w:rsidRPr="00FA03BF" w:rsidRDefault="00581BA5" w:rsidP="00DA3FC9">
            <w:pPr>
              <w:rPr>
                <w:u w:val="single"/>
              </w:rPr>
            </w:pPr>
          </w:p>
        </w:tc>
        <w:tc>
          <w:tcPr>
            <w:tcW w:w="2383" w:type="dxa"/>
          </w:tcPr>
          <w:p w14:paraId="624A9AEB" w14:textId="77777777" w:rsidR="00581BA5" w:rsidRPr="00FA03BF" w:rsidRDefault="00581BA5" w:rsidP="00DA3FC9">
            <w:pPr>
              <w:jc w:val="center"/>
              <w:rPr>
                <w:b/>
                <w:u w:val="single"/>
              </w:rPr>
            </w:pPr>
            <w:r w:rsidRPr="00FA03BF">
              <w:rPr>
                <w:b/>
                <w:u w:val="single"/>
              </w:rPr>
              <w:t>CONTRACT</w:t>
            </w:r>
          </w:p>
        </w:tc>
        <w:tc>
          <w:tcPr>
            <w:tcW w:w="1922" w:type="dxa"/>
          </w:tcPr>
          <w:p w14:paraId="63261438" w14:textId="77777777" w:rsidR="00581BA5" w:rsidRPr="00FA03BF" w:rsidRDefault="00581BA5" w:rsidP="00DA3FC9">
            <w:pPr>
              <w:jc w:val="center"/>
              <w:rPr>
                <w:b/>
                <w:u w:val="single"/>
              </w:rPr>
            </w:pPr>
            <w:r w:rsidRPr="00FA03BF">
              <w:rPr>
                <w:b/>
                <w:u w:val="single"/>
              </w:rPr>
              <w:t>P.E.</w:t>
            </w:r>
          </w:p>
        </w:tc>
        <w:tc>
          <w:tcPr>
            <w:tcW w:w="2078" w:type="dxa"/>
          </w:tcPr>
          <w:p w14:paraId="46E282EF" w14:textId="77777777" w:rsidR="00581BA5" w:rsidRPr="00FA03BF" w:rsidRDefault="00581BA5" w:rsidP="00DA3FC9">
            <w:pPr>
              <w:jc w:val="center"/>
              <w:rPr>
                <w:b/>
                <w:u w:val="single"/>
              </w:rPr>
            </w:pPr>
            <w:r w:rsidRPr="00FA03BF">
              <w:rPr>
                <w:b/>
                <w:u w:val="single"/>
              </w:rPr>
              <w:t>UNJUST ENRICH.</w:t>
            </w:r>
          </w:p>
        </w:tc>
        <w:tc>
          <w:tcPr>
            <w:tcW w:w="1429" w:type="dxa"/>
          </w:tcPr>
          <w:p w14:paraId="7AC5D573" w14:textId="77777777" w:rsidR="00581BA5" w:rsidRPr="00FA03BF" w:rsidRDefault="00581BA5" w:rsidP="00DA3FC9">
            <w:pPr>
              <w:jc w:val="center"/>
              <w:rPr>
                <w:b/>
                <w:u w:val="single"/>
              </w:rPr>
            </w:pPr>
            <w:r w:rsidRPr="00FA03BF">
              <w:rPr>
                <w:b/>
                <w:u w:val="single"/>
              </w:rPr>
              <w:t>Moral Obligation/Material Benefit</w:t>
            </w:r>
          </w:p>
        </w:tc>
      </w:tr>
      <w:tr w:rsidR="00581BA5" w:rsidRPr="00FA03BF" w14:paraId="4FB49FDC" w14:textId="77777777" w:rsidTr="00DA3FC9">
        <w:trPr>
          <w:trHeight w:val="323"/>
        </w:trPr>
        <w:tc>
          <w:tcPr>
            <w:tcW w:w="1538" w:type="dxa"/>
          </w:tcPr>
          <w:p w14:paraId="5006A09F" w14:textId="77777777" w:rsidR="00581BA5" w:rsidRPr="00FA03BF" w:rsidRDefault="00581BA5" w:rsidP="00DA3FC9">
            <w:pPr>
              <w:rPr>
                <w:u w:val="single"/>
              </w:rPr>
            </w:pPr>
            <w:r w:rsidRPr="00FA03BF">
              <w:rPr>
                <w:u w:val="single"/>
              </w:rPr>
              <w:t>∆</w:t>
            </w:r>
          </w:p>
        </w:tc>
        <w:tc>
          <w:tcPr>
            <w:tcW w:w="2383" w:type="dxa"/>
          </w:tcPr>
          <w:p w14:paraId="294CC9A2" w14:textId="77777777" w:rsidR="00581BA5" w:rsidRPr="00FA03BF" w:rsidRDefault="00581BA5" w:rsidP="00DA3FC9">
            <w:r w:rsidRPr="00FA03BF">
              <w:t>Made promise</w:t>
            </w:r>
          </w:p>
        </w:tc>
        <w:tc>
          <w:tcPr>
            <w:tcW w:w="1922" w:type="dxa"/>
          </w:tcPr>
          <w:p w14:paraId="01E0057A" w14:textId="77777777" w:rsidR="00581BA5" w:rsidRPr="00FA03BF" w:rsidRDefault="00581BA5" w:rsidP="00DA3FC9">
            <w:r w:rsidRPr="00FA03BF">
              <w:t>Made promise</w:t>
            </w:r>
          </w:p>
        </w:tc>
        <w:tc>
          <w:tcPr>
            <w:tcW w:w="2078" w:type="dxa"/>
          </w:tcPr>
          <w:p w14:paraId="0A3EC096" w14:textId="77777777" w:rsidR="00581BA5" w:rsidRPr="00FA03BF" w:rsidRDefault="00581BA5" w:rsidP="00DA3FC9">
            <w:r w:rsidRPr="00FA03BF">
              <w:t>Received economic benefit</w:t>
            </w:r>
          </w:p>
        </w:tc>
        <w:tc>
          <w:tcPr>
            <w:tcW w:w="1429" w:type="dxa"/>
          </w:tcPr>
          <w:p w14:paraId="246EF4DE" w14:textId="77777777" w:rsidR="00581BA5" w:rsidRPr="00FA03BF" w:rsidRDefault="00581BA5" w:rsidP="00DA3FC9">
            <w:r w:rsidRPr="00FA03BF">
              <w:t>Made promise on account of “moral obligation” or in recognition of “material benefit” received</w:t>
            </w:r>
          </w:p>
        </w:tc>
      </w:tr>
      <w:tr w:rsidR="00581BA5" w:rsidRPr="00FA03BF" w14:paraId="36F86B1F" w14:textId="77777777" w:rsidTr="00DA3FC9">
        <w:tc>
          <w:tcPr>
            <w:tcW w:w="1538" w:type="dxa"/>
          </w:tcPr>
          <w:p w14:paraId="5F65A6DB" w14:textId="77777777" w:rsidR="00581BA5" w:rsidRPr="00FA03BF" w:rsidRDefault="00581BA5" w:rsidP="00DA3FC9">
            <w:pPr>
              <w:rPr>
                <w:u w:val="single"/>
              </w:rPr>
            </w:pPr>
            <w:r w:rsidRPr="00FA03BF">
              <w:rPr>
                <w:u w:val="single"/>
              </w:rPr>
              <w:t>π</w:t>
            </w:r>
          </w:p>
        </w:tc>
        <w:tc>
          <w:tcPr>
            <w:tcW w:w="2383" w:type="dxa"/>
          </w:tcPr>
          <w:p w14:paraId="59BEFF51" w14:textId="77777777" w:rsidR="00581BA5" w:rsidRPr="00FA03BF" w:rsidRDefault="00581BA5" w:rsidP="00DA3FC9">
            <w:r w:rsidRPr="00FA03BF">
              <w:t>Incurred legal detriment</w:t>
            </w:r>
          </w:p>
        </w:tc>
        <w:tc>
          <w:tcPr>
            <w:tcW w:w="1922" w:type="dxa"/>
          </w:tcPr>
          <w:p w14:paraId="0F55A583" w14:textId="77777777" w:rsidR="00581BA5" w:rsidRPr="00FA03BF" w:rsidRDefault="00581BA5" w:rsidP="00DA3FC9">
            <w:r w:rsidRPr="00FA03BF">
              <w:t>Incurred actual detriment</w:t>
            </w:r>
          </w:p>
        </w:tc>
        <w:tc>
          <w:tcPr>
            <w:tcW w:w="2078" w:type="dxa"/>
          </w:tcPr>
          <w:p w14:paraId="63BB5952" w14:textId="77777777" w:rsidR="00581BA5" w:rsidRPr="00FA03BF" w:rsidRDefault="00581BA5" w:rsidP="00DA3FC9">
            <w:r w:rsidRPr="00FA03BF">
              <w:t>Conferred economic benefit</w:t>
            </w:r>
          </w:p>
        </w:tc>
        <w:tc>
          <w:tcPr>
            <w:tcW w:w="1429" w:type="dxa"/>
          </w:tcPr>
          <w:p w14:paraId="255E8A9D" w14:textId="77777777" w:rsidR="00581BA5" w:rsidRPr="00FA03BF" w:rsidRDefault="00581BA5" w:rsidP="00DA3FC9">
            <w:r w:rsidRPr="00FA03BF">
              <w:t>Conferred economic benefit</w:t>
            </w:r>
          </w:p>
        </w:tc>
      </w:tr>
      <w:tr w:rsidR="00581BA5" w:rsidRPr="00FA03BF" w14:paraId="7862490C" w14:textId="77777777" w:rsidTr="00DA3FC9">
        <w:trPr>
          <w:trHeight w:val="359"/>
        </w:trPr>
        <w:tc>
          <w:tcPr>
            <w:tcW w:w="1538" w:type="dxa"/>
          </w:tcPr>
          <w:p w14:paraId="7332660A" w14:textId="77777777" w:rsidR="00581BA5" w:rsidRPr="00FA03BF" w:rsidRDefault="00581BA5" w:rsidP="00DA3FC9">
            <w:pPr>
              <w:rPr>
                <w:u w:val="single"/>
              </w:rPr>
            </w:pPr>
            <w:r w:rsidRPr="00FA03BF">
              <w:rPr>
                <w:u w:val="single"/>
              </w:rPr>
              <w:t>RELATION</w:t>
            </w:r>
          </w:p>
        </w:tc>
        <w:tc>
          <w:tcPr>
            <w:tcW w:w="2383" w:type="dxa"/>
          </w:tcPr>
          <w:p w14:paraId="6F818F68" w14:textId="77777777" w:rsidR="00581BA5" w:rsidRPr="00FA03BF" w:rsidRDefault="00581BA5" w:rsidP="00DA3FC9">
            <w:r w:rsidRPr="00FA03BF">
              <w:t>“Bargained for” (Consideration)</w:t>
            </w:r>
          </w:p>
        </w:tc>
        <w:tc>
          <w:tcPr>
            <w:tcW w:w="1922" w:type="dxa"/>
          </w:tcPr>
          <w:p w14:paraId="586779B2" w14:textId="77777777" w:rsidR="00581BA5" w:rsidRPr="00FA03BF" w:rsidRDefault="00581BA5" w:rsidP="00DA3FC9">
            <w:r w:rsidRPr="00FA03BF">
              <w:t>“Justifiable or Reasonable reliance” – injustice if not enforced</w:t>
            </w:r>
          </w:p>
        </w:tc>
        <w:tc>
          <w:tcPr>
            <w:tcW w:w="2078" w:type="dxa"/>
          </w:tcPr>
          <w:p w14:paraId="14B497AE" w14:textId="77777777" w:rsidR="00581BA5" w:rsidRPr="00FA03BF" w:rsidRDefault="00581BA5" w:rsidP="00DA3FC9">
            <w:r w:rsidRPr="00FA03BF">
              <w:t>Injustice if kept w/o reimbursement</w:t>
            </w:r>
          </w:p>
        </w:tc>
        <w:tc>
          <w:tcPr>
            <w:tcW w:w="1429" w:type="dxa"/>
          </w:tcPr>
          <w:p w14:paraId="6F2BA4E8" w14:textId="77777777" w:rsidR="00581BA5" w:rsidRPr="00FA03BF" w:rsidRDefault="00581BA5" w:rsidP="00DA3FC9">
            <w:r w:rsidRPr="00FA03BF">
              <w:t xml:space="preserve">Injustice! </w:t>
            </w:r>
          </w:p>
        </w:tc>
      </w:tr>
      <w:tr w:rsidR="00581BA5" w:rsidRPr="00FA03BF" w14:paraId="655F3703" w14:textId="77777777" w:rsidTr="00DA3FC9">
        <w:tc>
          <w:tcPr>
            <w:tcW w:w="1538" w:type="dxa"/>
          </w:tcPr>
          <w:p w14:paraId="6D99396F" w14:textId="77777777" w:rsidR="00581BA5" w:rsidRPr="00FA03BF" w:rsidRDefault="00581BA5" w:rsidP="00DA3FC9">
            <w:pPr>
              <w:rPr>
                <w:u w:val="single"/>
              </w:rPr>
            </w:pPr>
            <w:r w:rsidRPr="00FA03BF">
              <w:rPr>
                <w:u w:val="single"/>
              </w:rPr>
              <w:t>USUAL REMEDY</w:t>
            </w:r>
          </w:p>
        </w:tc>
        <w:tc>
          <w:tcPr>
            <w:tcW w:w="2383" w:type="dxa"/>
          </w:tcPr>
          <w:p w14:paraId="2A3D3CB4" w14:textId="77777777" w:rsidR="00581BA5" w:rsidRPr="00FA03BF" w:rsidRDefault="00581BA5" w:rsidP="00DA3FC9">
            <w:r w:rsidRPr="00FA03BF">
              <w:t>Expectation damages</w:t>
            </w:r>
          </w:p>
        </w:tc>
        <w:tc>
          <w:tcPr>
            <w:tcW w:w="1922" w:type="dxa"/>
          </w:tcPr>
          <w:p w14:paraId="0A4E9618" w14:textId="77777777" w:rsidR="00581BA5" w:rsidRPr="00FA03BF" w:rsidRDefault="00581BA5" w:rsidP="00DA3FC9">
            <w:r w:rsidRPr="00FA03BF">
              <w:t>Can be expectation damages, often limited as justice requires to reliance</w:t>
            </w:r>
          </w:p>
        </w:tc>
        <w:tc>
          <w:tcPr>
            <w:tcW w:w="2078" w:type="dxa"/>
          </w:tcPr>
          <w:p w14:paraId="03E0BBE3" w14:textId="77777777" w:rsidR="00581BA5" w:rsidRPr="00FA03BF" w:rsidRDefault="00581BA5" w:rsidP="00DA3FC9">
            <w:r w:rsidRPr="00FA03BF">
              <w:t>Restitution (typically based on value of benefit conferred on ∆)</w:t>
            </w:r>
          </w:p>
        </w:tc>
        <w:tc>
          <w:tcPr>
            <w:tcW w:w="1429" w:type="dxa"/>
          </w:tcPr>
          <w:p w14:paraId="5F94AA89" w14:textId="77777777" w:rsidR="00581BA5" w:rsidRPr="00FA03BF" w:rsidRDefault="00581BA5" w:rsidP="00DA3FC9">
            <w:r w:rsidRPr="00FA03BF">
              <w:t xml:space="preserve">Expectation (promise binding to the extent necessary to prevent injustice) </w:t>
            </w:r>
          </w:p>
        </w:tc>
      </w:tr>
    </w:tbl>
    <w:p w14:paraId="0B84851A" w14:textId="2D954F15" w:rsidR="00A70ADB" w:rsidRDefault="00A70ADB" w:rsidP="00A70ADB">
      <w:pPr>
        <w:pStyle w:val="TopList1"/>
      </w:pPr>
      <w:r>
        <w:lastRenderedPageBreak/>
        <w:t xml:space="preserve">Avoidance Doctrines </w:t>
      </w:r>
      <w:r w:rsidR="00BD3B66">
        <w:t>– Bargaining Misbehavior</w:t>
      </w:r>
    </w:p>
    <w:p w14:paraId="7D41D765" w14:textId="7BEAC33C" w:rsidR="00EA41BA" w:rsidRDefault="00A70ADB" w:rsidP="00AD4411">
      <w:pPr>
        <w:pStyle w:val="SubList1"/>
      </w:pPr>
      <w:r>
        <w:t xml:space="preserve">Misrepresentation and Fraud </w:t>
      </w:r>
    </w:p>
    <w:p w14:paraId="7850D0BA" w14:textId="3C6ECBBC" w:rsidR="00EA41BA" w:rsidRDefault="00C6355C" w:rsidP="00EA41BA">
      <w:pPr>
        <w:pStyle w:val="Style1"/>
      </w:pPr>
      <w:r>
        <w:t>U.S. law strongly emphasizes freedom to contract, even enter bad K’s.</w:t>
      </w:r>
    </w:p>
    <w:p w14:paraId="6960AA36" w14:textId="41A5D950" w:rsidR="00C6355C" w:rsidRDefault="00C6355C" w:rsidP="00DE39EC">
      <w:pPr>
        <w:pStyle w:val="Style1"/>
        <w:numPr>
          <w:ilvl w:val="3"/>
          <w:numId w:val="2"/>
        </w:numPr>
      </w:pPr>
      <w:r>
        <w:t>Must be a really egregious action/harm to allow vic to avoid K</w:t>
      </w:r>
    </w:p>
    <w:p w14:paraId="018AB747" w14:textId="5EFB1507" w:rsidR="00C6355C" w:rsidRDefault="00C6355C" w:rsidP="00DE39EC">
      <w:pPr>
        <w:pStyle w:val="Style1"/>
        <w:numPr>
          <w:ilvl w:val="3"/>
          <w:numId w:val="2"/>
        </w:numPr>
      </w:pPr>
      <w:r>
        <w:t>Can be somewhat dependent on the other party’s involvement (e.g. if it was a 3</w:t>
      </w:r>
      <w:r w:rsidRPr="00C6355C">
        <w:rPr>
          <w:vertAlign w:val="superscript"/>
        </w:rPr>
        <w:t>rd</w:t>
      </w:r>
      <w:r>
        <w:t xml:space="preserve"> party who was the bad actor, unlikely to avoid) </w:t>
      </w:r>
    </w:p>
    <w:p w14:paraId="1DD712DB" w14:textId="4B3D09D8" w:rsidR="00C6355C" w:rsidRDefault="00C6355C" w:rsidP="00DE39EC">
      <w:pPr>
        <w:pStyle w:val="Style1"/>
        <w:numPr>
          <w:ilvl w:val="3"/>
          <w:numId w:val="2"/>
        </w:numPr>
      </w:pPr>
      <w:r>
        <w:t xml:space="preserve">Bad actors can’t rely on a K, but the victim may be able to (damages, restitution) </w:t>
      </w:r>
    </w:p>
    <w:p w14:paraId="4A877FC2" w14:textId="7D55F160" w:rsidR="00C6355C" w:rsidRDefault="00C6355C" w:rsidP="00DE39EC">
      <w:pPr>
        <w:pStyle w:val="Style1"/>
        <w:numPr>
          <w:ilvl w:val="3"/>
          <w:numId w:val="2"/>
        </w:numPr>
      </w:pPr>
      <w:r>
        <w:t>VOID contracts are very, very rare. If 3</w:t>
      </w:r>
      <w:r w:rsidRPr="00C6355C">
        <w:rPr>
          <w:vertAlign w:val="superscript"/>
        </w:rPr>
        <w:t>rd</w:t>
      </w:r>
      <w:r>
        <w:t xml:space="preserve"> party is the bad actor, they are almost non existent </w:t>
      </w:r>
    </w:p>
    <w:p w14:paraId="0D6F2E75" w14:textId="7DCBED13" w:rsidR="00C6355C" w:rsidRDefault="00C6355C" w:rsidP="00DE39EC">
      <w:pPr>
        <w:pStyle w:val="Style1"/>
        <w:numPr>
          <w:ilvl w:val="3"/>
          <w:numId w:val="2"/>
        </w:numPr>
      </w:pPr>
      <w:r>
        <w:t>Most bad K’s are enforceable because of the freedom to contract</w:t>
      </w:r>
    </w:p>
    <w:p w14:paraId="10789A80" w14:textId="5AA57B14" w:rsidR="00C6355C" w:rsidRDefault="00C6355C" w:rsidP="00C6355C">
      <w:pPr>
        <w:pStyle w:val="Style1"/>
      </w:pPr>
      <w:r>
        <w:rPr>
          <w:u w:val="single"/>
        </w:rPr>
        <w:t xml:space="preserve">Misrepresentation: </w:t>
      </w:r>
      <w:r>
        <w:t xml:space="preserve">assertion not in accordance with the facts </w:t>
      </w:r>
    </w:p>
    <w:p w14:paraId="1AFC4310" w14:textId="196F9170" w:rsidR="00C6355C" w:rsidRDefault="00C6355C" w:rsidP="00DE39EC">
      <w:pPr>
        <w:pStyle w:val="Style1"/>
        <w:numPr>
          <w:ilvl w:val="3"/>
          <w:numId w:val="2"/>
        </w:numPr>
      </w:pPr>
      <w:r>
        <w:rPr>
          <w:u w:val="single"/>
        </w:rPr>
        <w:t>Elements:</w:t>
      </w:r>
    </w:p>
    <w:p w14:paraId="682B2557" w14:textId="361F4FC0" w:rsidR="00C6355C" w:rsidRDefault="00C6355C" w:rsidP="00DE39EC">
      <w:pPr>
        <w:pStyle w:val="Style1"/>
        <w:numPr>
          <w:ilvl w:val="4"/>
          <w:numId w:val="2"/>
        </w:numPr>
      </w:pPr>
      <w:r>
        <w:t xml:space="preserve">Party’s manifestation of assent is induced by either: </w:t>
      </w:r>
    </w:p>
    <w:p w14:paraId="0526A1F1" w14:textId="5C54453B" w:rsidR="00C6355C" w:rsidRDefault="00C6355C" w:rsidP="00DE39EC">
      <w:pPr>
        <w:pStyle w:val="Style1"/>
        <w:numPr>
          <w:ilvl w:val="5"/>
          <w:numId w:val="2"/>
        </w:numPr>
      </w:pPr>
      <w:r>
        <w:t xml:space="preserve">A Fradulent OR </w:t>
      </w:r>
    </w:p>
    <w:p w14:paraId="0C38E467" w14:textId="7D9F04C1" w:rsidR="00C6355C" w:rsidRDefault="00C6355C" w:rsidP="00DE39EC">
      <w:pPr>
        <w:pStyle w:val="Style1"/>
        <w:numPr>
          <w:ilvl w:val="6"/>
          <w:numId w:val="2"/>
        </w:numPr>
      </w:pPr>
      <w:r>
        <w:t>You knew or had reason to know that what you were doing/saying was untruthful</w:t>
      </w:r>
    </w:p>
    <w:p w14:paraId="799ECE10" w14:textId="5B1D404E" w:rsidR="00C6355C" w:rsidRDefault="00C6355C" w:rsidP="00DE39EC">
      <w:pPr>
        <w:pStyle w:val="Style1"/>
        <w:numPr>
          <w:ilvl w:val="5"/>
          <w:numId w:val="2"/>
        </w:numPr>
      </w:pPr>
      <w:r>
        <w:t>Material misrepresentation by the other party</w:t>
      </w:r>
    </w:p>
    <w:p w14:paraId="588648F0" w14:textId="01A3B525" w:rsidR="00C6355C" w:rsidRDefault="00C6355C" w:rsidP="00DE39EC">
      <w:pPr>
        <w:pStyle w:val="Style1"/>
        <w:numPr>
          <w:ilvl w:val="6"/>
          <w:numId w:val="2"/>
        </w:numPr>
      </w:pPr>
      <w:r>
        <w:t>Anything that is really important to the outcome of the transaction (i.e. it would induce a reasonable person to assent)</w:t>
      </w:r>
    </w:p>
    <w:p w14:paraId="1583F03B" w14:textId="0068F847" w:rsidR="00C6355C" w:rsidRDefault="00C6355C" w:rsidP="00DE39EC">
      <w:pPr>
        <w:pStyle w:val="Style1"/>
        <w:numPr>
          <w:ilvl w:val="7"/>
          <w:numId w:val="2"/>
        </w:numPr>
      </w:pPr>
      <w:r>
        <w:t>Not necessarily fraudulent, but still different form reality</w:t>
      </w:r>
    </w:p>
    <w:p w14:paraId="2417415D" w14:textId="6C2BCE5B" w:rsidR="000E32E8" w:rsidRDefault="000E32E8" w:rsidP="00DE39EC">
      <w:pPr>
        <w:pStyle w:val="Style1"/>
        <w:numPr>
          <w:ilvl w:val="3"/>
          <w:numId w:val="2"/>
        </w:numPr>
      </w:pPr>
      <w:r>
        <w:t xml:space="preserve">Includes Negligent or innocent misrepresentations, ambiguous statements, omissions and overall false representations. </w:t>
      </w:r>
    </w:p>
    <w:p w14:paraId="2B335AB6" w14:textId="6B5D5467" w:rsidR="000E32E8" w:rsidRDefault="000E32E8" w:rsidP="000E32E8">
      <w:pPr>
        <w:pStyle w:val="Style1"/>
      </w:pPr>
      <w:r>
        <w:rPr>
          <w:u w:val="single"/>
        </w:rPr>
        <w:t>Fraud:</w:t>
      </w:r>
      <w:r>
        <w:t xml:space="preserve"> most common &amp; most important form of misrepresentation </w:t>
      </w:r>
    </w:p>
    <w:p w14:paraId="767BF291" w14:textId="1E6CC22A" w:rsidR="000E32E8" w:rsidRPr="000E32E8" w:rsidRDefault="000E32E8" w:rsidP="00DE39EC">
      <w:pPr>
        <w:pStyle w:val="Style1"/>
        <w:numPr>
          <w:ilvl w:val="3"/>
          <w:numId w:val="2"/>
        </w:numPr>
      </w:pPr>
      <w:r>
        <w:rPr>
          <w:b/>
        </w:rPr>
        <w:t>Made w/ken that is untrue or reckless indifference as to the truth + made w/intent to mislead other party</w:t>
      </w:r>
    </w:p>
    <w:p w14:paraId="7AB21F6E" w14:textId="53931283" w:rsidR="000E32E8" w:rsidRDefault="000E32E8" w:rsidP="00DE39EC">
      <w:pPr>
        <w:pStyle w:val="Style1"/>
        <w:numPr>
          <w:ilvl w:val="4"/>
          <w:numId w:val="2"/>
        </w:numPr>
      </w:pPr>
      <w:r>
        <w:t xml:space="preserve">Can be my words, concealment or nondisclosure </w:t>
      </w:r>
    </w:p>
    <w:p w14:paraId="2EB43CF3" w14:textId="6C6196ED" w:rsidR="000E32E8" w:rsidRDefault="000E32E8" w:rsidP="00DE39EC">
      <w:pPr>
        <w:pStyle w:val="Style1"/>
        <w:numPr>
          <w:ilvl w:val="3"/>
          <w:numId w:val="2"/>
        </w:numPr>
      </w:pPr>
      <w:r>
        <w:t xml:space="preserve">2 Alternate Remedies </w:t>
      </w:r>
    </w:p>
    <w:p w14:paraId="76E802AC" w14:textId="69773927" w:rsidR="000E32E8" w:rsidRDefault="000E32E8" w:rsidP="00DE39EC">
      <w:pPr>
        <w:pStyle w:val="Style1"/>
        <w:numPr>
          <w:ilvl w:val="4"/>
          <w:numId w:val="2"/>
        </w:numPr>
      </w:pPr>
      <w:r>
        <w:t xml:space="preserve">Victim may rescind K &amp; obtain restitution for performance rendered OR </w:t>
      </w:r>
    </w:p>
    <w:p w14:paraId="7BCFAEF0" w14:textId="712DF3CD" w:rsidR="000E32E8" w:rsidRDefault="003A1726" w:rsidP="00DE39EC">
      <w:pPr>
        <w:pStyle w:val="Style1"/>
        <w:numPr>
          <w:ilvl w:val="4"/>
          <w:numId w:val="2"/>
        </w:numPr>
      </w:pPr>
      <w:r>
        <w:t>Victim may k</w:t>
      </w:r>
      <w:r w:rsidR="000E32E8">
        <w:t>eep K in force &amp; sue for any loss resulting from fraud</w:t>
      </w:r>
    </w:p>
    <w:p w14:paraId="1DD872B3" w14:textId="0E058F57" w:rsidR="000E32E8" w:rsidRPr="00BD0A32" w:rsidRDefault="000E32E8" w:rsidP="00DE39EC">
      <w:pPr>
        <w:pStyle w:val="Style1"/>
        <w:numPr>
          <w:ilvl w:val="4"/>
          <w:numId w:val="2"/>
        </w:numPr>
      </w:pPr>
      <w:r>
        <w:rPr>
          <w:b/>
        </w:rPr>
        <w:t>Remedy is victim’s choice</w:t>
      </w:r>
    </w:p>
    <w:p w14:paraId="578002E4" w14:textId="2BB00CC0" w:rsidR="00BD0A32" w:rsidRDefault="00BD0A32" w:rsidP="00BD0A32">
      <w:pPr>
        <w:pStyle w:val="Style1"/>
      </w:pPr>
      <w:r>
        <w:t xml:space="preserve">Misrepresentation of Fact, Opinion or Prediction </w:t>
      </w:r>
    </w:p>
    <w:p w14:paraId="66642A1A" w14:textId="3DFABE46" w:rsidR="00BD0A32" w:rsidRDefault="00BD0A32" w:rsidP="00DE39EC">
      <w:pPr>
        <w:pStyle w:val="Style1"/>
        <w:numPr>
          <w:ilvl w:val="3"/>
          <w:numId w:val="2"/>
        </w:numPr>
      </w:pPr>
      <w:r>
        <w:t xml:space="preserve">Fraud is based on misrepresentation of fact, which is typically distinguished from opinion or prediction </w:t>
      </w:r>
    </w:p>
    <w:p w14:paraId="1BE5EB68" w14:textId="2565390D" w:rsidR="00BD0A32" w:rsidRDefault="00BD0A32" w:rsidP="00DE39EC">
      <w:pPr>
        <w:pStyle w:val="Style1"/>
        <w:numPr>
          <w:ilvl w:val="4"/>
          <w:numId w:val="2"/>
        </w:numPr>
      </w:pPr>
      <w:r>
        <w:t>Except if based on fact, an opinion or prediction could qualify as fraud</w:t>
      </w:r>
    </w:p>
    <w:p w14:paraId="3A15A3BA" w14:textId="77777777" w:rsidR="00BD0A32" w:rsidRDefault="00BD0A32" w:rsidP="00BD0A32">
      <w:pPr>
        <w:pStyle w:val="Style1"/>
        <w:rPr>
          <w:color w:val="70AD47" w:themeColor="accent6"/>
        </w:rPr>
      </w:pPr>
      <w:r w:rsidRPr="00FA03BF">
        <w:rPr>
          <w:color w:val="70AD47" w:themeColor="accent6"/>
        </w:rPr>
        <w:t>§164 – (1) K is voidable by a party if the party’s manifestation of assent:</w:t>
      </w:r>
    </w:p>
    <w:p w14:paraId="281C383A" w14:textId="77777777" w:rsidR="00BD0A32" w:rsidRDefault="00BD0A32" w:rsidP="00DE39EC">
      <w:pPr>
        <w:pStyle w:val="Style1"/>
        <w:numPr>
          <w:ilvl w:val="3"/>
          <w:numId w:val="2"/>
        </w:numPr>
        <w:rPr>
          <w:color w:val="70AD47" w:themeColor="accent6"/>
        </w:rPr>
      </w:pPr>
      <w:r w:rsidRPr="00BD0A32">
        <w:rPr>
          <w:color w:val="70AD47" w:themeColor="accent6"/>
        </w:rPr>
        <w:t xml:space="preserve">Is induced by </w:t>
      </w:r>
    </w:p>
    <w:p w14:paraId="7D68191B" w14:textId="77777777" w:rsidR="00BD0A32" w:rsidRPr="00BD0A32" w:rsidRDefault="00BD0A32" w:rsidP="00DE39EC">
      <w:pPr>
        <w:pStyle w:val="Style1"/>
        <w:numPr>
          <w:ilvl w:val="4"/>
          <w:numId w:val="2"/>
        </w:numPr>
        <w:rPr>
          <w:color w:val="70AD47" w:themeColor="accent6"/>
        </w:rPr>
      </w:pPr>
      <w:r w:rsidRPr="00BD0A32">
        <w:rPr>
          <w:color w:val="70AD47" w:themeColor="accent6"/>
        </w:rPr>
        <w:t xml:space="preserve">A fraudulent or material </w:t>
      </w:r>
      <w:r w:rsidRPr="00BD0A32">
        <w:rPr>
          <w:color w:val="00B0F0"/>
        </w:rPr>
        <w:t xml:space="preserve">§162 </w:t>
      </w:r>
    </w:p>
    <w:p w14:paraId="26B5A363" w14:textId="77777777" w:rsidR="00BD0A32" w:rsidRPr="00BD0A32" w:rsidRDefault="00BD0A32" w:rsidP="00DE39EC">
      <w:pPr>
        <w:pStyle w:val="Style1"/>
        <w:numPr>
          <w:ilvl w:val="5"/>
          <w:numId w:val="2"/>
        </w:numPr>
        <w:rPr>
          <w:color w:val="70AD47" w:themeColor="accent6"/>
        </w:rPr>
      </w:pPr>
      <w:r w:rsidRPr="00BD0A32">
        <w:rPr>
          <w:color w:val="00B0F0"/>
        </w:rPr>
        <w:t xml:space="preserve">1) A misrepresentation is fraudulent if the maker intends his assertion to induce a party to manifest his assent and the maker </w:t>
      </w:r>
    </w:p>
    <w:p w14:paraId="161574E7" w14:textId="77777777" w:rsidR="00BD0A32" w:rsidRPr="00BD0A32" w:rsidRDefault="00BD0A32" w:rsidP="00DE39EC">
      <w:pPr>
        <w:pStyle w:val="Style1"/>
        <w:numPr>
          <w:ilvl w:val="6"/>
          <w:numId w:val="2"/>
        </w:numPr>
        <w:rPr>
          <w:color w:val="70AD47" w:themeColor="accent6"/>
        </w:rPr>
      </w:pPr>
      <w:r w:rsidRPr="00BD0A32">
        <w:rPr>
          <w:color w:val="00B0F0"/>
        </w:rPr>
        <w:lastRenderedPageBreak/>
        <w:t xml:space="preserve">a) knows or believes that the assertion is not in accord with the facts, OR </w:t>
      </w:r>
    </w:p>
    <w:p w14:paraId="5AB62C1E" w14:textId="77777777" w:rsidR="00BD0A32" w:rsidRPr="00BD0A32" w:rsidRDefault="00BD0A32" w:rsidP="00DE39EC">
      <w:pPr>
        <w:pStyle w:val="Style1"/>
        <w:numPr>
          <w:ilvl w:val="6"/>
          <w:numId w:val="2"/>
        </w:numPr>
        <w:rPr>
          <w:color w:val="70AD47" w:themeColor="accent6"/>
        </w:rPr>
      </w:pPr>
      <w:r w:rsidRPr="00BD0A32">
        <w:rPr>
          <w:color w:val="00B0F0"/>
        </w:rPr>
        <w:t xml:space="preserve">b) does not have the confidence that he states or implies in the truth of the assertion, OR </w:t>
      </w:r>
    </w:p>
    <w:p w14:paraId="221DBFEE" w14:textId="77777777" w:rsidR="00BD0A32" w:rsidRPr="00BD0A32" w:rsidRDefault="00BD0A32" w:rsidP="00DE39EC">
      <w:pPr>
        <w:pStyle w:val="Style1"/>
        <w:numPr>
          <w:ilvl w:val="6"/>
          <w:numId w:val="2"/>
        </w:numPr>
        <w:rPr>
          <w:color w:val="70AD47" w:themeColor="accent6"/>
        </w:rPr>
      </w:pPr>
      <w:r w:rsidRPr="00BD0A32">
        <w:rPr>
          <w:color w:val="00B0F0"/>
        </w:rPr>
        <w:t xml:space="preserve">c) knows that he does not have the basis that he states or implies for the assertion </w:t>
      </w:r>
    </w:p>
    <w:p w14:paraId="17D5D95A" w14:textId="6A58D983" w:rsidR="00BD0A32" w:rsidRPr="00BD0A32" w:rsidRDefault="00BD0A32" w:rsidP="00DE39EC">
      <w:pPr>
        <w:pStyle w:val="Style1"/>
        <w:numPr>
          <w:ilvl w:val="5"/>
          <w:numId w:val="2"/>
        </w:numPr>
        <w:rPr>
          <w:color w:val="70AD47" w:themeColor="accent6"/>
        </w:rPr>
      </w:pPr>
      <w:r w:rsidRPr="00BD0A32">
        <w:rPr>
          <w:color w:val="00B0F0"/>
        </w:rPr>
        <w:t>2) a misrepresentation is material if it would be likely to induce a reasonable person to manifest his assent, or if the maker knows that it would be likely to induce the recipient to do so</w:t>
      </w:r>
    </w:p>
    <w:p w14:paraId="23D6B121" w14:textId="77777777" w:rsidR="00787C41" w:rsidRDefault="00BD0A32" w:rsidP="00787C41">
      <w:pPr>
        <w:pStyle w:val="Style1"/>
      </w:pPr>
      <w:r w:rsidRPr="00FA03BF">
        <w:rPr>
          <w:color w:val="00B050"/>
        </w:rPr>
        <w:t>Misrepresentation</w:t>
      </w:r>
      <w:r w:rsidRPr="00FA03BF">
        <w:t xml:space="preserve"> §</w:t>
      </w:r>
      <w:r w:rsidRPr="00FA03BF">
        <w:rPr>
          <w:color w:val="2E74B5" w:themeColor="accent1" w:themeShade="BF"/>
        </w:rPr>
        <w:t>159</w:t>
      </w:r>
      <w:r w:rsidRPr="00FA03BF">
        <w:t xml:space="preserve">, </w:t>
      </w:r>
      <w:r w:rsidRPr="00FA03BF">
        <w:rPr>
          <w:color w:val="F4B083" w:themeColor="accent2" w:themeTint="99"/>
        </w:rPr>
        <w:t>160</w:t>
      </w:r>
      <w:r w:rsidRPr="00FA03BF">
        <w:t xml:space="preserve">, </w:t>
      </w:r>
      <w:r w:rsidRPr="00FA03BF">
        <w:rPr>
          <w:color w:val="7030A0"/>
        </w:rPr>
        <w:t xml:space="preserve">161 </w:t>
      </w:r>
      <w:r w:rsidRPr="00FA03BF">
        <w:t xml:space="preserve"> </w:t>
      </w:r>
    </w:p>
    <w:p w14:paraId="7CC6D371" w14:textId="77777777" w:rsidR="00787C41" w:rsidRPr="00787C41" w:rsidRDefault="00BD0A32" w:rsidP="00DE39EC">
      <w:pPr>
        <w:pStyle w:val="Style1"/>
        <w:numPr>
          <w:ilvl w:val="3"/>
          <w:numId w:val="2"/>
        </w:numPr>
      </w:pPr>
      <w:r w:rsidRPr="00787C41">
        <w:rPr>
          <w:color w:val="2E74B5" w:themeColor="accent1" w:themeShade="BF"/>
        </w:rPr>
        <w:t>159: an assertion not in accordance with the facts</w:t>
      </w:r>
    </w:p>
    <w:p w14:paraId="5BD77E15" w14:textId="77777777" w:rsidR="00787C41" w:rsidRPr="00787C41" w:rsidRDefault="00BD0A32" w:rsidP="00DE39EC">
      <w:pPr>
        <w:pStyle w:val="Style1"/>
        <w:numPr>
          <w:ilvl w:val="4"/>
          <w:numId w:val="2"/>
        </w:numPr>
      </w:pPr>
      <w:r w:rsidRPr="00787C41">
        <w:rPr>
          <w:color w:val="FFC000"/>
        </w:rPr>
        <w:t>160: When an action is equivalent to an assertion (</w:t>
      </w:r>
      <w:r w:rsidRPr="00787C41">
        <w:rPr>
          <w:b/>
          <w:color w:val="FFC000"/>
        </w:rPr>
        <w:t xml:space="preserve">CONCEALMENT) </w:t>
      </w:r>
    </w:p>
    <w:p w14:paraId="167C67EA" w14:textId="77777777" w:rsidR="00787C41" w:rsidRPr="00787C41" w:rsidRDefault="00BD0A32" w:rsidP="00DE39EC">
      <w:pPr>
        <w:pStyle w:val="Style1"/>
        <w:numPr>
          <w:ilvl w:val="5"/>
          <w:numId w:val="2"/>
        </w:numPr>
      </w:pPr>
      <w:r w:rsidRPr="00787C41">
        <w:rPr>
          <w:color w:val="FFC000"/>
        </w:rPr>
        <w:t>Action intended or known to be likely to prevent another from learning a fact is equivalent to an assertion that the fact does not exist</w:t>
      </w:r>
    </w:p>
    <w:p w14:paraId="677B9064" w14:textId="77777777" w:rsidR="00787C41" w:rsidRPr="00787C41" w:rsidRDefault="00BD0A32" w:rsidP="00DE39EC">
      <w:pPr>
        <w:pStyle w:val="Style1"/>
        <w:numPr>
          <w:ilvl w:val="4"/>
          <w:numId w:val="2"/>
        </w:numPr>
      </w:pPr>
      <w:r w:rsidRPr="00787C41">
        <w:rPr>
          <w:color w:val="7030A0"/>
        </w:rPr>
        <w:t xml:space="preserve">161: When Non-Disclosure is Equivalent to an Assertion </w:t>
      </w:r>
    </w:p>
    <w:p w14:paraId="0847DEDE" w14:textId="77777777" w:rsidR="00787C41" w:rsidRPr="00787C41" w:rsidRDefault="00BD0A32" w:rsidP="00DE39EC">
      <w:pPr>
        <w:pStyle w:val="Style1"/>
        <w:numPr>
          <w:ilvl w:val="5"/>
          <w:numId w:val="2"/>
        </w:numPr>
      </w:pPr>
      <w:r w:rsidRPr="00787C41">
        <w:rPr>
          <w:color w:val="7030A0"/>
        </w:rPr>
        <w:t xml:space="preserve">A person’s non-disclosure of a fact known to him is equivalent to an assertion that the fact does not exist in the following cases only: </w:t>
      </w:r>
    </w:p>
    <w:p w14:paraId="4BF10CB8" w14:textId="77777777" w:rsidR="00787C41" w:rsidRPr="00787C41" w:rsidRDefault="00BD0A32" w:rsidP="00DE39EC">
      <w:pPr>
        <w:pStyle w:val="Style1"/>
        <w:numPr>
          <w:ilvl w:val="6"/>
          <w:numId w:val="2"/>
        </w:numPr>
      </w:pPr>
      <w:r w:rsidRPr="00787C41">
        <w:rPr>
          <w:color w:val="7030A0"/>
        </w:rPr>
        <w:t xml:space="preserve">A) where he knows that disclosure of the fact is necessary to prevent some previous assertion from being a misrepresentation or from being fraudulent or material </w:t>
      </w:r>
    </w:p>
    <w:p w14:paraId="55244787" w14:textId="77777777" w:rsidR="00787C41" w:rsidRPr="00787C41" w:rsidRDefault="00BD0A32" w:rsidP="00DE39EC">
      <w:pPr>
        <w:pStyle w:val="Style1"/>
        <w:numPr>
          <w:ilvl w:val="6"/>
          <w:numId w:val="2"/>
        </w:numPr>
      </w:pPr>
      <w:r w:rsidRPr="00787C41">
        <w:rPr>
          <w:color w:val="7030A0"/>
        </w:rPr>
        <w:t xml:space="preserve">B) where he knows that disclosure of the fact would correct a mistake of the other party as to a basic assumption on which that party is making the contract and if non-disclosure of the fact amounts to a failure to act in good faith and in accordance with reasonable standards of fair dealing </w:t>
      </w:r>
    </w:p>
    <w:p w14:paraId="7C3442E6" w14:textId="77777777" w:rsidR="00787C41" w:rsidRPr="00787C41" w:rsidRDefault="00BD0A32" w:rsidP="00DE39EC">
      <w:pPr>
        <w:pStyle w:val="Style1"/>
        <w:numPr>
          <w:ilvl w:val="6"/>
          <w:numId w:val="2"/>
        </w:numPr>
      </w:pPr>
      <w:r w:rsidRPr="00787C41">
        <w:rPr>
          <w:color w:val="7030A0"/>
        </w:rPr>
        <w:t>C) where he knows that disclosure of the fact would correct a mistake of the other party as to the contents or effect of a writing, evidencing or embodying an agreement in whole or in part</w:t>
      </w:r>
    </w:p>
    <w:p w14:paraId="42E79240" w14:textId="77777777" w:rsidR="00787C41" w:rsidRPr="00787C41" w:rsidRDefault="00BD0A32" w:rsidP="00DE39EC">
      <w:pPr>
        <w:pStyle w:val="Style1"/>
        <w:numPr>
          <w:ilvl w:val="6"/>
          <w:numId w:val="2"/>
        </w:numPr>
      </w:pPr>
      <w:r w:rsidRPr="00787C41">
        <w:rPr>
          <w:color w:val="7030A0"/>
        </w:rPr>
        <w:t xml:space="preserve">D) where the other person is entitled to know the fact because of a relation of trust and confidence between them  </w:t>
      </w:r>
    </w:p>
    <w:p w14:paraId="35C75552" w14:textId="77777777" w:rsidR="00787C41" w:rsidRDefault="00BD0A32" w:rsidP="00787C41">
      <w:pPr>
        <w:pStyle w:val="Style1"/>
        <w:rPr>
          <w:color w:val="00B050"/>
        </w:rPr>
      </w:pPr>
      <w:r w:rsidRPr="00787C41">
        <w:rPr>
          <w:color w:val="00B050"/>
        </w:rPr>
        <w:t xml:space="preserve">By the other party </w:t>
      </w:r>
    </w:p>
    <w:p w14:paraId="42C2D5C2" w14:textId="77777777" w:rsidR="00787C41" w:rsidRDefault="00BD0A32" w:rsidP="00787C41">
      <w:pPr>
        <w:pStyle w:val="Style1"/>
        <w:rPr>
          <w:color w:val="00B050"/>
        </w:rPr>
      </w:pPr>
      <w:r w:rsidRPr="00787C41">
        <w:rPr>
          <w:color w:val="00B050"/>
        </w:rPr>
        <w:t xml:space="preserve">Upon which the recipient is justified in relying </w:t>
      </w:r>
    </w:p>
    <w:p w14:paraId="6F8C7B3F" w14:textId="77777777" w:rsidR="00787C41" w:rsidRDefault="00BD0A32" w:rsidP="00787C41">
      <w:pPr>
        <w:pStyle w:val="Style1"/>
        <w:rPr>
          <w:color w:val="00B050"/>
        </w:rPr>
      </w:pPr>
      <w:r w:rsidRPr="00787C41">
        <w:rPr>
          <w:color w:val="00B050"/>
        </w:rPr>
        <w:lastRenderedPageBreak/>
        <w:t>§164(2)</w:t>
      </w:r>
      <w:r w:rsidRPr="00787C41">
        <w:rPr>
          <w:b/>
          <w:bCs/>
          <w:color w:val="00B050"/>
        </w:rPr>
        <w:t xml:space="preserve"> </w:t>
      </w:r>
      <w:r w:rsidRPr="00787C41">
        <w:rPr>
          <w:color w:val="00B050"/>
        </w:rPr>
        <w:t>If a party's manifestation of assent is induced by either a fraudulent or a material misrepresentation by one who is not a party to the transaction upon which the recipient is justified in relying, the contract is voidable by the recipient, unless the other party to the transaction in good faith and without reason to know of the misrepresentation either gives value or relies materially on the transaction.</w:t>
      </w:r>
    </w:p>
    <w:p w14:paraId="3E10F904" w14:textId="77777777" w:rsidR="00787C41" w:rsidRPr="00787C41" w:rsidRDefault="00BD0A32" w:rsidP="00BD0A32">
      <w:pPr>
        <w:pStyle w:val="Style1"/>
        <w:rPr>
          <w:color w:val="00B050"/>
        </w:rPr>
      </w:pPr>
      <w:r w:rsidRPr="00787C41">
        <w:rPr>
          <w:color w:val="0070C0"/>
        </w:rPr>
        <w:t>§163 If a misrepresentation as to the character or essential terms of a proposed contract induces conduct that appears to be a manifestation of assent by one who neither knows nor has reasonable opportunity to know of the character or essential terms of the proposed contract, his conduct is not effective as a manifestation of assent.</w:t>
      </w:r>
    </w:p>
    <w:p w14:paraId="38252887" w14:textId="77777777" w:rsidR="00787C41" w:rsidRPr="00787C41" w:rsidRDefault="00BD0A32" w:rsidP="00BD0A32">
      <w:pPr>
        <w:pStyle w:val="Style1"/>
        <w:rPr>
          <w:color w:val="00B050"/>
        </w:rPr>
      </w:pPr>
      <w:r w:rsidRPr="00FA03BF">
        <w:t xml:space="preserve">Misrepresentation needs to be particularly sleazy, or have awful consequences </w:t>
      </w:r>
    </w:p>
    <w:p w14:paraId="70211063" w14:textId="0490A581" w:rsidR="00BD0A32" w:rsidRPr="00787C41" w:rsidRDefault="00BD0A32" w:rsidP="00DE39EC">
      <w:pPr>
        <w:pStyle w:val="Style1"/>
        <w:numPr>
          <w:ilvl w:val="3"/>
          <w:numId w:val="2"/>
        </w:numPr>
        <w:rPr>
          <w:color w:val="00B050"/>
        </w:rPr>
      </w:pPr>
      <w:r w:rsidRPr="00FA03BF">
        <w:t xml:space="preserve">Recipient has to be justified in relying on the statements  </w:t>
      </w:r>
    </w:p>
    <w:p w14:paraId="3C2B7B38" w14:textId="412C3EDA" w:rsidR="00BD0A32" w:rsidRPr="005E1184" w:rsidRDefault="005E1184" w:rsidP="005E1184">
      <w:pPr>
        <w:pStyle w:val="Style1"/>
      </w:pPr>
      <w:r>
        <w:rPr>
          <w:b/>
          <w:u w:val="single"/>
        </w:rPr>
        <w:t xml:space="preserve">Fraud in the Factum: </w:t>
      </w:r>
      <w:r>
        <w:t xml:space="preserve"> false representation of the nature of the document; </w:t>
      </w:r>
      <w:r>
        <w:rPr>
          <w:i/>
        </w:rPr>
        <w:t xml:space="preserve">always voids </w:t>
      </w:r>
    </w:p>
    <w:p w14:paraId="1D3624BE" w14:textId="6C44D158" w:rsidR="005E1184" w:rsidRDefault="005E1184" w:rsidP="005E1184">
      <w:pPr>
        <w:pStyle w:val="Style1"/>
      </w:pPr>
      <w:r>
        <w:rPr>
          <w:b/>
          <w:u w:val="single"/>
        </w:rPr>
        <w:t>Fraud in the Inducement:</w:t>
      </w:r>
      <w:r>
        <w:t xml:space="preserve"> misrepresentation related to a fact that forms the basis of the K and falsely gives the other party an incentive to enter into the K</w:t>
      </w:r>
    </w:p>
    <w:p w14:paraId="3BF8B529" w14:textId="56B7C28B" w:rsidR="00B15990" w:rsidRDefault="00B15990" w:rsidP="005E1184">
      <w:pPr>
        <w:pStyle w:val="Style1"/>
      </w:pPr>
      <w:r>
        <w:rPr>
          <w:b/>
          <w:u w:val="single"/>
        </w:rPr>
        <w:t>Non-</w:t>
      </w:r>
      <w:r w:rsidRPr="00B15990">
        <w:rPr>
          <w:b/>
          <w:u w:val="single"/>
        </w:rPr>
        <w:t>Disclosure:</w:t>
      </w:r>
      <w:r>
        <w:t xml:space="preserve"> Basic inquiry: whether under all the circumstances, the party to whom the opinion is expressed was justified in relying on it as fact-based assertion</w:t>
      </w:r>
    </w:p>
    <w:p w14:paraId="1DB57E37" w14:textId="62AF4209" w:rsidR="00B15990" w:rsidRPr="00B15990" w:rsidRDefault="00B15990" w:rsidP="00DE39EC">
      <w:pPr>
        <w:pStyle w:val="Style1"/>
        <w:numPr>
          <w:ilvl w:val="3"/>
          <w:numId w:val="2"/>
        </w:numPr>
      </w:pPr>
      <w:r>
        <w:rPr>
          <w:b/>
          <w:u w:val="single"/>
        </w:rPr>
        <w:t>Cases:</w:t>
      </w:r>
    </w:p>
    <w:p w14:paraId="7885308D" w14:textId="02C1B717" w:rsidR="00B15990" w:rsidRDefault="00B15990" w:rsidP="00DE39EC">
      <w:pPr>
        <w:pStyle w:val="Style1"/>
        <w:numPr>
          <w:ilvl w:val="4"/>
          <w:numId w:val="2"/>
        </w:numPr>
      </w:pPr>
      <w:r>
        <w:t xml:space="preserve">Stambovsky v. Ackley – Poltergeist House </w:t>
      </w:r>
    </w:p>
    <w:p w14:paraId="052F4DA0" w14:textId="6DFAC56C" w:rsidR="00B15990" w:rsidRDefault="00B15990" w:rsidP="00DE39EC">
      <w:pPr>
        <w:pStyle w:val="Style1"/>
        <w:numPr>
          <w:ilvl w:val="4"/>
          <w:numId w:val="2"/>
        </w:numPr>
      </w:pPr>
      <w:r>
        <w:t xml:space="preserve">Rodi v. SNESL – non-accredited law school </w:t>
      </w:r>
    </w:p>
    <w:p w14:paraId="1060D5E7" w14:textId="4874BD84" w:rsidR="00B15990" w:rsidRDefault="00B15990" w:rsidP="00DE39EC">
      <w:pPr>
        <w:pStyle w:val="Style1"/>
        <w:numPr>
          <w:ilvl w:val="4"/>
          <w:numId w:val="2"/>
        </w:numPr>
      </w:pPr>
      <w:r>
        <w:t>Kaloti Enterprises v. Kellogg</w:t>
      </w:r>
    </w:p>
    <w:p w14:paraId="27F0C75F" w14:textId="77777777" w:rsidR="00C6355C" w:rsidRDefault="00C6355C" w:rsidP="00C6355C">
      <w:pPr>
        <w:pStyle w:val="Style1"/>
        <w:numPr>
          <w:ilvl w:val="0"/>
          <w:numId w:val="0"/>
        </w:numPr>
        <w:ind w:left="2160" w:hanging="180"/>
      </w:pPr>
    </w:p>
    <w:p w14:paraId="6F233B72" w14:textId="40D105E6" w:rsidR="00A70ADB" w:rsidRDefault="00A70ADB" w:rsidP="003F62F5">
      <w:pPr>
        <w:pStyle w:val="SubList1"/>
      </w:pPr>
      <w:r>
        <w:t>Duress</w:t>
      </w:r>
    </w:p>
    <w:p w14:paraId="36FCE5E7" w14:textId="29D5C9BD" w:rsidR="00AF69F9" w:rsidRDefault="003F01C5" w:rsidP="00AF69F9">
      <w:pPr>
        <w:pStyle w:val="Style1"/>
      </w:pPr>
      <w:r>
        <w:t xml:space="preserve">Really shows up in K modifications </w:t>
      </w:r>
    </w:p>
    <w:p w14:paraId="06D7F764" w14:textId="77777777" w:rsidR="003F01C5" w:rsidRPr="003F01C5" w:rsidRDefault="003F01C5" w:rsidP="003F01C5">
      <w:pPr>
        <w:pStyle w:val="Style1"/>
        <w:rPr>
          <w:b/>
          <w:color w:val="00B050"/>
        </w:rPr>
      </w:pPr>
      <w:r w:rsidRPr="00FA03BF">
        <w:rPr>
          <w:color w:val="00B050"/>
        </w:rPr>
        <w:t>§175: 1. If a party’s manifestation of assent:</w:t>
      </w:r>
    </w:p>
    <w:p w14:paraId="16DD4668" w14:textId="77777777" w:rsidR="003F01C5" w:rsidRPr="003F01C5" w:rsidRDefault="003F01C5" w:rsidP="00DE39EC">
      <w:pPr>
        <w:pStyle w:val="Style1"/>
        <w:numPr>
          <w:ilvl w:val="3"/>
          <w:numId w:val="2"/>
        </w:numPr>
        <w:rPr>
          <w:b/>
          <w:color w:val="00B050"/>
        </w:rPr>
      </w:pPr>
      <w:r w:rsidRPr="003F01C5">
        <w:rPr>
          <w:color w:val="00B050"/>
        </w:rPr>
        <w:t xml:space="preserve">is induced by </w:t>
      </w:r>
    </w:p>
    <w:p w14:paraId="0E7D6316" w14:textId="77777777" w:rsidR="003F01C5" w:rsidRDefault="003F01C5" w:rsidP="00DE39EC">
      <w:pPr>
        <w:pStyle w:val="Style1"/>
        <w:numPr>
          <w:ilvl w:val="3"/>
          <w:numId w:val="2"/>
        </w:numPr>
        <w:rPr>
          <w:b/>
          <w:color w:val="00B050"/>
        </w:rPr>
      </w:pPr>
      <w:r w:rsidRPr="003F01C5">
        <w:rPr>
          <w:color w:val="00B050"/>
        </w:rPr>
        <w:t>an improper threat ---§</w:t>
      </w:r>
      <w:r w:rsidRPr="003F01C5">
        <w:rPr>
          <w:color w:val="7030A0"/>
        </w:rPr>
        <w:t>176</w:t>
      </w:r>
    </w:p>
    <w:p w14:paraId="182FB953" w14:textId="77777777" w:rsidR="003F01C5" w:rsidRPr="003F01C5" w:rsidRDefault="003F01C5" w:rsidP="00DE39EC">
      <w:pPr>
        <w:pStyle w:val="Style1"/>
        <w:numPr>
          <w:ilvl w:val="4"/>
          <w:numId w:val="2"/>
        </w:numPr>
        <w:rPr>
          <w:b/>
          <w:color w:val="7030A0"/>
        </w:rPr>
      </w:pPr>
      <w:r w:rsidRPr="003F01C5">
        <w:rPr>
          <w:color w:val="7030A0"/>
        </w:rPr>
        <w:t>1)A threat is improper if:</w:t>
      </w:r>
    </w:p>
    <w:p w14:paraId="0CC930C9" w14:textId="463A73BB" w:rsidR="003F01C5" w:rsidRPr="003F01C5" w:rsidRDefault="003F01C5" w:rsidP="00DE39EC">
      <w:pPr>
        <w:pStyle w:val="Style1"/>
        <w:numPr>
          <w:ilvl w:val="5"/>
          <w:numId w:val="2"/>
        </w:numPr>
        <w:rPr>
          <w:b/>
          <w:color w:val="7030A0"/>
        </w:rPr>
      </w:pPr>
      <w:r w:rsidRPr="00FA03BF">
        <w:rPr>
          <w:noProof/>
          <w:color w:val="7030A0"/>
        </w:rPr>
        <mc:AlternateContent>
          <mc:Choice Requires="wps">
            <w:drawing>
              <wp:anchor distT="0" distB="0" distL="114300" distR="114300" simplePos="0" relativeHeight="251659264" behindDoc="0" locked="0" layoutInCell="1" allowOverlap="1" wp14:anchorId="3D6E0EE7" wp14:editId="22CEC142">
                <wp:simplePos x="0" y="0"/>
                <wp:positionH relativeFrom="column">
                  <wp:posOffset>622935</wp:posOffset>
                </wp:positionH>
                <wp:positionV relativeFrom="paragraph">
                  <wp:posOffset>215900</wp:posOffset>
                </wp:positionV>
                <wp:extent cx="1376045" cy="5715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1376045"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2DDF9A9" w14:textId="77777777" w:rsidR="00413892" w:rsidRDefault="00413892" w:rsidP="003F01C5">
                            <w:r>
                              <w:t>1. Is really getting at means, not ends</w:t>
                            </w:r>
                          </w:p>
                          <w:p w14:paraId="78BFC12D" w14:textId="77777777" w:rsidR="00413892" w:rsidRDefault="00413892" w:rsidP="003F01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6E0EE7" id="_x0000_t202" coordsize="21600,21600" o:spt="202" path="m0,0l0,21600,21600,21600,21600,0xe">
                <v:stroke joinstyle="miter"/>
                <v:path gradientshapeok="t" o:connecttype="rect"/>
              </v:shapetype>
              <v:shape id="Text Box 1" o:spid="_x0000_s1026" type="#_x0000_t202" style="position:absolute;left:0;text-align:left;margin-left:49.05pt;margin-top:17pt;width:108.35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ZiT2HUCAABZBQAADgAAAGRycy9lMm9Eb2MueG1srFRNbxMxEL0j8R8s38kmJWkhyqYKrYKQorai&#10;RT07XrtZYXuMPclu+PWMvZs0FC5FXHbtmTdfb2Y8u2ytYTsVYg2u5KPBkDPlJFS1eyr5t4fluw+c&#10;RRSuEgacKvleRX45f/tm1vipOoMNmEoFRk5cnDa+5BtEPy2KKDfKijgArxwpNQQrkK7hqaiCaMi7&#10;NcXZcHheNBAqH0CqGEl63Sn5PPvXWkm81ToqZKbklBvmb8jfdfoW85mYPgXhN7Xs0xD/kIUVtaOg&#10;R1fXAgXbhvoPV7aWASJoHEiwBWhdS5VroGpGwxfV3G+EV7kWIif6I03x/7mVN7u7wOqKeseZE5Za&#10;9KBaZJ+gZaPETuPjlED3nmDYkjghe3kkYSq61cGmP5XDSE8874/cJmcyGb2/OB+OJ5xJ0k0uRpNh&#10;Jr94tvYh4mcFlqVDyQP1LlMqdquIFJGgB0gK5mBZG5P7Z9xvAgJ2EpUHoLdOhXQJ5xPujUpWxn1V&#10;mgjIeSdBHj11ZQLbCRoaIaVymEvOfgmdUJpiv8awxyfTLqvXGB8tcmRweDS2tYOQWXqRdvX9kLLu&#10;8MTfSd3piO267Ru5hmpP/Q3Q7Uf0cllTE1Yi4p0ItBDUUlpyvKWPNtCUHPoTZxsIP/8mT3iaU9Jy&#10;1tCClTz+2IqgODNfHE3wx9F4nDYyX8aTizO6hFPN+lTjtvYKqB00pZRdPiY8msNRB7CP9BYsUlRS&#10;CScpdsnxcLzCbu3pLZFqscgg2kEvcOXuvUyuE71pxB7aRxF8P4dIE3wDh1UU0xfj2GGTpYPFFkHX&#10;eVYTwR2rPfG0v3mE+7cmPRCn94x6fhHnvwAAAP//AwBQSwMEFAAGAAgAAAAhABkpICrcAAAACQEA&#10;AA8AAABkcnMvZG93bnJldi54bWxMj81OwzAQhO9IvIO1SNyonTagNsSpEIgriPIjcdvG2yQiXkex&#10;24S3ZznBcWc+zc6U29n36kRj7AJbyBYGFHEdXMeNhbfXx6s1qJiQHfaBycI3RdhW52clFi5M/EKn&#10;XWqUhHAs0EKb0lBoHeuWPMZFGIjFO4TRY5JzbLQbcZJw3+ulMTfaY8fyocWB7luqv3ZHb+H96fD5&#10;kZvn5sFfD1OYjWa/0dZeXsx3t6ASzekPht/6Uh0q6bQPR3ZR9RY260xIC6tcJom/ynKZshdwKYqu&#10;Sv1/QfUDAAD//wMAUEsBAi0AFAAGAAgAAAAhAOSZw8D7AAAA4QEAABMAAAAAAAAAAAAAAAAAAAAA&#10;AFtDb250ZW50X1R5cGVzXS54bWxQSwECLQAUAAYACAAAACEAI7Jq4dcAAACUAQAACwAAAAAAAAAA&#10;AAAAAAAsAQAAX3JlbHMvLnJlbHNQSwECLQAUAAYACAAAACEAzZiT2HUCAABZBQAADgAAAAAAAAAA&#10;AAAAAAAsAgAAZHJzL2Uyb0RvYy54bWxQSwECLQAUAAYACAAAACEAGSkgKtwAAAAJAQAADwAAAAAA&#10;AAAAAAAAAADNBAAAZHJzL2Rvd25yZXYueG1sUEsFBgAAAAAEAAQA8wAAANYFAAAAAA==&#10;" filled="f" stroked="f">
                <v:textbox>
                  <w:txbxContent>
                    <w:p w14:paraId="62DDF9A9" w14:textId="77777777" w:rsidR="00413892" w:rsidRDefault="00413892" w:rsidP="003F01C5">
                      <w:r>
                        <w:t>1. Is really getting at means, not ends</w:t>
                      </w:r>
                    </w:p>
                    <w:p w14:paraId="78BFC12D" w14:textId="77777777" w:rsidR="00413892" w:rsidRDefault="00413892" w:rsidP="003F01C5"/>
                  </w:txbxContent>
                </v:textbox>
                <w10:wrap type="square"/>
              </v:shape>
            </w:pict>
          </mc:Fallback>
        </mc:AlternateContent>
      </w:r>
      <w:r w:rsidRPr="003F01C5">
        <w:rPr>
          <w:rFonts w:eastAsiaTheme="minorHAnsi" w:cs="Times New Roman"/>
          <w:color w:val="7030A0"/>
        </w:rPr>
        <w:t>(a</w:t>
      </w:r>
      <w:r w:rsidRPr="003F01C5">
        <w:rPr>
          <w:color w:val="7030A0"/>
        </w:rPr>
        <w:t xml:space="preserve">) what is threatened is a crime or a tort, or the threat itself would be a crime or a tort if it resulted in obtaining property </w:t>
      </w:r>
    </w:p>
    <w:p w14:paraId="645E66D9" w14:textId="2A7EA95A" w:rsidR="003F01C5" w:rsidRPr="003F01C5" w:rsidRDefault="003F01C5" w:rsidP="00DE39EC">
      <w:pPr>
        <w:pStyle w:val="Style1"/>
        <w:numPr>
          <w:ilvl w:val="5"/>
          <w:numId w:val="2"/>
        </w:numPr>
        <w:rPr>
          <w:rFonts w:eastAsiaTheme="minorHAnsi" w:cs="Times New Roman"/>
          <w:color w:val="7030A0"/>
        </w:rPr>
      </w:pPr>
      <w:r w:rsidRPr="003F01C5">
        <w:rPr>
          <w:rFonts w:eastAsiaTheme="minorHAnsi" w:cs="Times New Roman"/>
          <w:color w:val="7030A0"/>
        </w:rPr>
        <w:t xml:space="preserve">b) what is threatened is a criminal prosecution </w:t>
      </w:r>
    </w:p>
    <w:p w14:paraId="39C62264" w14:textId="78359D8B" w:rsidR="003F01C5" w:rsidRPr="003F01C5" w:rsidRDefault="003F01C5" w:rsidP="00DE39EC">
      <w:pPr>
        <w:pStyle w:val="Style1"/>
        <w:numPr>
          <w:ilvl w:val="5"/>
          <w:numId w:val="2"/>
        </w:numPr>
        <w:rPr>
          <w:rFonts w:eastAsiaTheme="minorHAnsi" w:cs="Times New Roman"/>
          <w:color w:val="7030A0"/>
        </w:rPr>
      </w:pPr>
      <w:r w:rsidRPr="003F01C5">
        <w:rPr>
          <w:rFonts w:eastAsiaTheme="minorHAnsi" w:cs="Times New Roman"/>
          <w:color w:val="7030A0"/>
        </w:rPr>
        <w:t xml:space="preserve">c) what is threatened is the use of civil process and the threat is made in bad faith, OR </w:t>
      </w:r>
    </w:p>
    <w:p w14:paraId="270B1073" w14:textId="3F1EA0B4" w:rsidR="003F01C5" w:rsidRPr="003F01C5" w:rsidRDefault="003F01C5" w:rsidP="00DE39EC">
      <w:pPr>
        <w:pStyle w:val="Style1"/>
        <w:numPr>
          <w:ilvl w:val="4"/>
          <w:numId w:val="2"/>
        </w:numPr>
        <w:rPr>
          <w:b/>
          <w:color w:val="7030A0"/>
        </w:rPr>
      </w:pPr>
      <w:r w:rsidRPr="003F01C5">
        <w:rPr>
          <w:color w:val="7030A0"/>
        </w:rPr>
        <w:t>2) a threat is improper if the resulting exchange [the terms of the K, not the negotiating] is not on fair terms, and</w:t>
      </w:r>
    </w:p>
    <w:p w14:paraId="285ED57C" w14:textId="6443B065" w:rsidR="003F01C5" w:rsidRPr="003F01C5" w:rsidRDefault="003F01C5" w:rsidP="00DE39EC">
      <w:pPr>
        <w:pStyle w:val="Style1"/>
        <w:numPr>
          <w:ilvl w:val="5"/>
          <w:numId w:val="2"/>
        </w:numPr>
        <w:rPr>
          <w:b/>
          <w:color w:val="7030A0"/>
        </w:rPr>
      </w:pPr>
      <w:r w:rsidRPr="00FA03BF">
        <w:rPr>
          <w:noProof/>
          <w:color w:val="7030A0"/>
        </w:rPr>
        <mc:AlternateContent>
          <mc:Choice Requires="wps">
            <w:drawing>
              <wp:anchor distT="0" distB="0" distL="114300" distR="114300" simplePos="0" relativeHeight="251661312" behindDoc="0" locked="0" layoutInCell="1" allowOverlap="1" wp14:anchorId="20A8FF09" wp14:editId="35374B1F">
                <wp:simplePos x="0" y="0"/>
                <wp:positionH relativeFrom="column">
                  <wp:posOffset>622935</wp:posOffset>
                </wp:positionH>
                <wp:positionV relativeFrom="paragraph">
                  <wp:posOffset>297180</wp:posOffset>
                </wp:positionV>
                <wp:extent cx="1376045" cy="5715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1376045"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8F78EA0" w14:textId="77777777" w:rsidR="00413892" w:rsidRDefault="00413892" w:rsidP="003F01C5">
                            <w:r>
                              <w:t>2. is really getting at means &amp; ends</w:t>
                            </w:r>
                          </w:p>
                          <w:p w14:paraId="1C273B36" w14:textId="77777777" w:rsidR="00413892" w:rsidRDefault="00413892" w:rsidP="003F01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A8FF09" id="Text Box 2" o:spid="_x0000_s1027" type="#_x0000_t202" style="position:absolute;left:0;text-align:left;margin-left:49.05pt;margin-top:23.4pt;width:108.35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KAEj3kCAABgBQAADgAAAGRycy9lMm9Eb2MueG1srFRRbxMxDH5H4j9EeWfXlnaDatepdBpCmraJ&#10;Fe05zSXtiSQOidu78utxcteuDF6GeLlz7M+O/dnO5VVrDdupEGtwJR+eDThTTkJVu3XJvy1v3n3g&#10;LKJwlTDgVMn3KvKr2ds3l42fqhFswFQqMAri4rTxJd8g+mlRRLlRVsQz8MqRUUOwAukY1kUVREPR&#10;rSlGg8F50UCofACpYiTtdWfksxxfayXxXuuokJmSU26YvyF/V+lbzC7FdB2E39SyT0P8QxZW1I4u&#10;PYa6FijYNtR/hLK1DBBB45kEW4DWtVS5BqpmOHhRzeNGeJVrIXKiP9IU/19Yebd7CKyuSj7izAlL&#10;LVqqFtknaNkosdP4OCXQoycYtqSmLh/0kZSp6FYHm/5UDiM78bw/cpuCyeT0/uJ8MJ5wJsk2uRhO&#10;Bpn84tnbh4ifFViWhJIH6l2mVOxuI1ImBD1A0mUObmpjcv+M+01BwE6j8gD03qmQLuEs4d6o5GXc&#10;V6WJgJx3UuTRUwsT2E7Q0AgplcNcco5L6ITSdPdrHHt8cu2yeo3z0SPfDA6PzrZ2EDJLL9Kuvh9S&#10;1h2e+DupO4nYrtrc+WM/V1Dtqc0BujWJXt7U1ItbEfFBBNoL6iztOt7TRxtoSg69xNkGws+/6ROe&#10;xpWsnDW0ZyWPP7YiKM7MF0eD/HE4HqfFzIfx5GJEh3BqWZ1a3NYugLoypFfFyywmPJqDqAPYJ3oS&#10;5ulWMgkn6e6S40FcYLf99KRINZ9nEK2iF3jrHr1MoRPLadKW7ZMIvh9HpEG+g8NGiumLqeywydPB&#10;fIug6zyyieeO1Z5/WuM8yf2Tk96J03NGPT+Ms18AAAD//wMAUEsDBBQABgAIAAAAIQBrpZ1Y3AAA&#10;AAkBAAAPAAAAZHJzL2Rvd25yZXYueG1sTI9PT8MwDMXvSHyHyEjcmFNWpq00nRCIK4jxR+KWNV5b&#10;0ThVk63l22NOcLP9np5/r9zOvlcnGmMX2EC20KCI6+A6bgy8vT5erUHFZNnZPjAZ+KYI2+r8rLSF&#10;CxO/0GmXGiUhHAtroE1pKBBj3ZK3cREGYtEOYfQ2yTo26EY7Sbjv8VrrFXrbsXxo7UD3LdVfu6M3&#10;8P50+PzI9XPz4G+GKcwa2W/QmMuL+e4WVKI5/ZnhF1/QoRKmfTiyi6o3sFln4jSQr6SB6Mssl2Ev&#10;xqVcsCrxf4PqBwAA//8DAFBLAQItABQABgAIAAAAIQDkmcPA+wAAAOEBAAATAAAAAAAAAAAAAAAA&#10;AAAAAABbQ29udGVudF9UeXBlc10ueG1sUEsBAi0AFAAGAAgAAAAhACOyauHXAAAAlAEAAAsAAAAA&#10;AAAAAAAAAAAALAEAAF9yZWxzLy5yZWxzUEsBAi0AFAAGAAgAAAAhAHSgBI95AgAAYAUAAA4AAAAA&#10;AAAAAAAAAAAALAIAAGRycy9lMm9Eb2MueG1sUEsBAi0AFAAGAAgAAAAhAGulnVjcAAAACQEAAA8A&#10;AAAAAAAAAAAAAAAA0QQAAGRycy9kb3ducmV2LnhtbFBLBQYAAAAABAAEAPMAAADaBQAAAAA=&#10;" filled="f" stroked="f">
                <v:textbox>
                  <w:txbxContent>
                    <w:p w14:paraId="08F78EA0" w14:textId="77777777" w:rsidR="00413892" w:rsidRDefault="00413892" w:rsidP="003F01C5">
                      <w:r>
                        <w:t>2. is really getting at means &amp; ends</w:t>
                      </w:r>
                    </w:p>
                    <w:p w14:paraId="1C273B36" w14:textId="77777777" w:rsidR="00413892" w:rsidRDefault="00413892" w:rsidP="003F01C5"/>
                  </w:txbxContent>
                </v:textbox>
                <w10:wrap type="square"/>
              </v:shape>
            </w:pict>
          </mc:Fallback>
        </mc:AlternateContent>
      </w:r>
      <w:r w:rsidRPr="003F01C5">
        <w:rPr>
          <w:rFonts w:eastAsiaTheme="minorHAnsi" w:cs="Times New Roman"/>
          <w:color w:val="7030A0"/>
        </w:rPr>
        <w:t>a</w:t>
      </w:r>
      <w:r w:rsidRPr="003F01C5">
        <w:rPr>
          <w:color w:val="7030A0"/>
        </w:rPr>
        <w:t>)</w:t>
      </w:r>
      <w:r w:rsidR="002A746A">
        <w:rPr>
          <w:color w:val="7030A0"/>
        </w:rPr>
        <w:t xml:space="preserve"> </w:t>
      </w:r>
      <w:r w:rsidRPr="003F01C5">
        <w:rPr>
          <w:color w:val="7030A0"/>
        </w:rPr>
        <w:t xml:space="preserve">the threatened act would harm the recipient and would not significantly benefit the party making the threat, </w:t>
      </w:r>
    </w:p>
    <w:p w14:paraId="47E7F0C7" w14:textId="13D2F407" w:rsidR="003F01C5" w:rsidRPr="003F01C5" w:rsidRDefault="003F01C5" w:rsidP="00DE39EC">
      <w:pPr>
        <w:pStyle w:val="Style1"/>
        <w:numPr>
          <w:ilvl w:val="5"/>
          <w:numId w:val="2"/>
        </w:numPr>
        <w:rPr>
          <w:b/>
          <w:color w:val="7030A0"/>
        </w:rPr>
      </w:pPr>
      <w:r w:rsidRPr="003F01C5">
        <w:rPr>
          <w:color w:val="7030A0"/>
        </w:rPr>
        <w:lastRenderedPageBreak/>
        <w:t>b)</w:t>
      </w:r>
      <w:r w:rsidR="002A746A">
        <w:rPr>
          <w:color w:val="7030A0"/>
        </w:rPr>
        <w:t xml:space="preserve"> </w:t>
      </w:r>
      <w:r w:rsidRPr="003F01C5">
        <w:rPr>
          <w:color w:val="7030A0"/>
        </w:rPr>
        <w:t xml:space="preserve">the effectiveness of the threat in inducing the manifestation of assent is significantly increased by prior unfair dealing by the party making the threat, </w:t>
      </w:r>
      <w:r w:rsidRPr="003F01C5">
        <w:rPr>
          <w:b/>
          <w:color w:val="7030A0"/>
        </w:rPr>
        <w:t xml:space="preserve">or </w:t>
      </w:r>
    </w:p>
    <w:p w14:paraId="532FD9DD" w14:textId="127AF402" w:rsidR="003F01C5" w:rsidRPr="003F01C5" w:rsidRDefault="003F01C5" w:rsidP="00DE39EC">
      <w:pPr>
        <w:pStyle w:val="Style1"/>
        <w:numPr>
          <w:ilvl w:val="5"/>
          <w:numId w:val="2"/>
        </w:numPr>
        <w:rPr>
          <w:b/>
          <w:color w:val="7030A0"/>
        </w:rPr>
      </w:pPr>
      <w:r w:rsidRPr="003F01C5">
        <w:rPr>
          <w:color w:val="7030A0"/>
        </w:rPr>
        <w:t>c) what is threatened is otherwise a use of power for illegitimate ends [Power structures with employer/employee type situations)</w:t>
      </w:r>
    </w:p>
    <w:p w14:paraId="6DC5DF41" w14:textId="77777777" w:rsidR="003F01C5" w:rsidRPr="003F01C5" w:rsidRDefault="003F01C5" w:rsidP="00DE39EC">
      <w:pPr>
        <w:pStyle w:val="Style1"/>
        <w:numPr>
          <w:ilvl w:val="3"/>
          <w:numId w:val="2"/>
        </w:numPr>
        <w:rPr>
          <w:color w:val="00B050"/>
        </w:rPr>
      </w:pPr>
      <w:r w:rsidRPr="003F01C5">
        <w:rPr>
          <w:color w:val="00B050"/>
        </w:rPr>
        <w:t xml:space="preserve">by the other party </w:t>
      </w:r>
    </w:p>
    <w:p w14:paraId="5B12B700" w14:textId="7933DAA0" w:rsidR="003F01C5" w:rsidRPr="003F01C5" w:rsidRDefault="003F01C5" w:rsidP="00DE39EC">
      <w:pPr>
        <w:pStyle w:val="Style1"/>
        <w:numPr>
          <w:ilvl w:val="3"/>
          <w:numId w:val="2"/>
        </w:numPr>
        <w:rPr>
          <w:color w:val="00B050"/>
        </w:rPr>
      </w:pPr>
      <w:r w:rsidRPr="003F01C5">
        <w:rPr>
          <w:color w:val="00B050"/>
        </w:rPr>
        <w:t xml:space="preserve">that leaves the victim no reasonable alternative </w:t>
      </w:r>
    </w:p>
    <w:p w14:paraId="78035489" w14:textId="3C4B4872" w:rsidR="003F01C5" w:rsidRPr="00FA03BF" w:rsidRDefault="003F01C5" w:rsidP="003F01C5">
      <w:pPr>
        <w:pStyle w:val="ListParagraph"/>
        <w:ind w:left="1440"/>
        <w:rPr>
          <w:b/>
          <w:color w:val="00B050"/>
        </w:rPr>
      </w:pPr>
    </w:p>
    <w:p w14:paraId="32CF0E4C" w14:textId="77777777" w:rsidR="003F01C5" w:rsidRPr="00A31F24" w:rsidRDefault="003F01C5" w:rsidP="00A31F24">
      <w:pPr>
        <w:pStyle w:val="Style1"/>
        <w:rPr>
          <w:b/>
          <w:color w:val="00B050"/>
        </w:rPr>
      </w:pPr>
      <w:r w:rsidRPr="00FA03BF">
        <w:rPr>
          <w:color w:val="00B050"/>
        </w:rPr>
        <w:t>§175 (2) If a party's manifestation of assent is induced by one who is not a party to the transaction, the contract is voidable by the victim unless the other party to the transaction in good faith and without reason to know of the duress either gives value or relies materially on the transaction.</w:t>
      </w:r>
    </w:p>
    <w:p w14:paraId="45649635" w14:textId="77777777" w:rsidR="00A31F24" w:rsidRPr="00FA03BF" w:rsidRDefault="00A31F24" w:rsidP="00A31F24">
      <w:pPr>
        <w:pStyle w:val="ListParagraph"/>
        <w:rPr>
          <w:b/>
          <w:color w:val="00B050"/>
        </w:rPr>
      </w:pPr>
    </w:p>
    <w:p w14:paraId="319C1A34" w14:textId="77777777" w:rsidR="00A31F24" w:rsidRDefault="003F01C5" w:rsidP="00A31F24">
      <w:pPr>
        <w:pStyle w:val="Style1"/>
      </w:pPr>
      <w:r w:rsidRPr="004E3E20">
        <w:rPr>
          <w:color w:val="0070C0"/>
        </w:rPr>
        <w:t>§174 When Duress by Physical Compulsion prevents formation of a K: If conduct that appears to be a manifestation of assent by a party who does not intend to engage in that conduct is physically compelled by duress, the conduct is not effective as a manifestation of assent</w:t>
      </w:r>
      <w:r w:rsidRPr="002A746A">
        <w:t>.</w:t>
      </w:r>
    </w:p>
    <w:p w14:paraId="2D3CBD18" w14:textId="01D98218" w:rsidR="004E3E20" w:rsidRDefault="004E3E20" w:rsidP="004E3E20">
      <w:pPr>
        <w:pStyle w:val="Style1"/>
        <w:numPr>
          <w:ilvl w:val="0"/>
          <w:numId w:val="0"/>
        </w:numPr>
        <w:rPr>
          <w:sz w:val="28"/>
          <w:szCs w:val="26"/>
        </w:rPr>
      </w:pPr>
    </w:p>
    <w:p w14:paraId="7BDF965E" w14:textId="48FC2B19" w:rsidR="004E3E20" w:rsidRDefault="004E3E20" w:rsidP="004E3E20">
      <w:pPr>
        <w:pStyle w:val="Style1"/>
      </w:pPr>
      <w:r>
        <w:t xml:space="preserve"> UCC 2-209 – You don’t need consideration for a good faith modification</w:t>
      </w:r>
    </w:p>
    <w:p w14:paraId="141371A9" w14:textId="43E51541" w:rsidR="004E3E20" w:rsidRDefault="004E3E20" w:rsidP="00DE39EC">
      <w:pPr>
        <w:pStyle w:val="Style1"/>
        <w:numPr>
          <w:ilvl w:val="3"/>
          <w:numId w:val="2"/>
        </w:numPr>
      </w:pPr>
      <w:r>
        <w:t>Bad faith modifications DO need consideration to have a chance at being enforced</w:t>
      </w:r>
    </w:p>
    <w:p w14:paraId="69643228" w14:textId="77777777" w:rsidR="004E3E20" w:rsidRDefault="004E3E20" w:rsidP="004E3E20">
      <w:pPr>
        <w:pStyle w:val="Style1"/>
        <w:numPr>
          <w:ilvl w:val="0"/>
          <w:numId w:val="0"/>
        </w:numPr>
        <w:ind w:left="2880"/>
        <w:sectPr w:rsidR="004E3E20" w:rsidSect="008D1689">
          <w:headerReference w:type="default" r:id="rId8"/>
          <w:footerReference w:type="even" r:id="rId9"/>
          <w:footerReference w:type="default" r:id="rId10"/>
          <w:pgSz w:w="12240" w:h="15840"/>
          <w:pgMar w:top="1440" w:right="1440" w:bottom="1440" w:left="1440" w:header="720" w:footer="720" w:gutter="0"/>
          <w:cols w:space="720"/>
          <w:docGrid w:linePitch="360"/>
        </w:sectPr>
      </w:pPr>
    </w:p>
    <w:p w14:paraId="1D50C710" w14:textId="77777777" w:rsidR="00A31F24" w:rsidRDefault="00A31F24" w:rsidP="003F62F5">
      <w:pPr>
        <w:pStyle w:val="SubList1"/>
      </w:pPr>
      <w:r>
        <w:lastRenderedPageBreak/>
        <w:t xml:space="preserve">Supervening Difficulties Rule </w:t>
      </w:r>
    </w:p>
    <w:p w14:paraId="493BDEAE" w14:textId="74105971" w:rsidR="00A31F24" w:rsidRDefault="004E3E20" w:rsidP="00A31F24">
      <w:pPr>
        <w:pStyle w:val="Style1"/>
      </w:pPr>
      <w:r>
        <w:t>Basis for u</w:t>
      </w:r>
      <w:r w:rsidR="00A31F24">
        <w:t>pholding a K mod</w:t>
      </w:r>
      <w:r>
        <w:t xml:space="preserve"> w/o consideration </w:t>
      </w:r>
    </w:p>
    <w:p w14:paraId="63E21A1B" w14:textId="59DDF358" w:rsidR="004E3E20" w:rsidRDefault="004E3E20" w:rsidP="00DE39EC">
      <w:pPr>
        <w:pStyle w:val="Style1"/>
        <w:numPr>
          <w:ilvl w:val="3"/>
          <w:numId w:val="2"/>
        </w:numPr>
      </w:pPr>
      <w:r>
        <w:t xml:space="preserve">When events following K formation create a difficulty not anticipated by the parties at the time of K forming, a fairly bargained mod may be valid w/o consideration. To apply, 3 facts must be present: </w:t>
      </w:r>
    </w:p>
    <w:p w14:paraId="4850ABDC" w14:textId="72A4A61E" w:rsidR="004E3E20" w:rsidRDefault="004E3E20" w:rsidP="00DE39EC">
      <w:pPr>
        <w:pStyle w:val="Style1"/>
        <w:numPr>
          <w:ilvl w:val="4"/>
          <w:numId w:val="2"/>
        </w:numPr>
      </w:pPr>
      <w:r>
        <w:t xml:space="preserve">1. After K made, performance of K is subject to substantial &amp; burdensome difficulty not anticipated &amp; not within contemplation of parties </w:t>
      </w:r>
    </w:p>
    <w:p w14:paraId="2F4B3107" w14:textId="5A5DD5F6" w:rsidR="004E3E20" w:rsidRDefault="004E3E20" w:rsidP="00DE39EC">
      <w:pPr>
        <w:pStyle w:val="Style1"/>
        <w:numPr>
          <w:ilvl w:val="4"/>
          <w:numId w:val="2"/>
        </w:numPr>
      </w:pPr>
      <w:r>
        <w:t xml:space="preserve">2. The party benefitting from the mod must conform to standards of honesty &amp; fair dealing </w:t>
      </w:r>
    </w:p>
    <w:p w14:paraId="2348B149" w14:textId="08DDD885" w:rsidR="004E3E20" w:rsidRDefault="004E3E20" w:rsidP="00DE39EC">
      <w:pPr>
        <w:pStyle w:val="Style1"/>
        <w:numPr>
          <w:ilvl w:val="4"/>
          <w:numId w:val="2"/>
        </w:numPr>
      </w:pPr>
      <w:r>
        <w:t xml:space="preserve">Change in performance of the party who assumes increased obligation must be reasonable &amp; manifestly fair in view of changed conditions </w:t>
      </w:r>
    </w:p>
    <w:p w14:paraId="7DBDFD9C" w14:textId="77777777" w:rsidR="00A31F24" w:rsidRDefault="00A31F24" w:rsidP="00A31F24"/>
    <w:p w14:paraId="350CA2DF" w14:textId="3C1B48A0" w:rsidR="00A70ADB" w:rsidRDefault="00A70ADB" w:rsidP="003F62F5">
      <w:pPr>
        <w:pStyle w:val="SubList1"/>
      </w:pPr>
      <w:r>
        <w:lastRenderedPageBreak/>
        <w:t xml:space="preserve">Undue Influence &amp; Unconscionability </w:t>
      </w:r>
    </w:p>
    <w:p w14:paraId="2281270B" w14:textId="4F02B735" w:rsidR="00A31F24" w:rsidRDefault="003A48D6" w:rsidP="00A31F24">
      <w:pPr>
        <w:pStyle w:val="Style1"/>
      </w:pPr>
      <w:r>
        <w:t xml:space="preserve">Undue Influence – Narrow Doctrine </w:t>
      </w:r>
    </w:p>
    <w:p w14:paraId="3BE1583C" w14:textId="1E471280" w:rsidR="003A48D6" w:rsidRDefault="003A48D6" w:rsidP="00DE39EC">
      <w:pPr>
        <w:pStyle w:val="Style1"/>
        <w:numPr>
          <w:ilvl w:val="3"/>
          <w:numId w:val="2"/>
        </w:numPr>
      </w:pPr>
      <w:r>
        <w:t xml:space="preserve">Comes in where neither fraud nor duress can be shown  </w:t>
      </w:r>
    </w:p>
    <w:p w14:paraId="363B5C0C" w14:textId="6B9DDF6A" w:rsidR="003A48D6" w:rsidRDefault="003A48D6" w:rsidP="00DE39EC">
      <w:pPr>
        <w:pStyle w:val="Style1"/>
        <w:numPr>
          <w:ilvl w:val="3"/>
          <w:numId w:val="2"/>
        </w:numPr>
      </w:pPr>
      <w:r>
        <w:t>Wher</w:t>
      </w:r>
      <w:r w:rsidR="00524C92">
        <w:t xml:space="preserve">e 1 party has strong influence </w:t>
      </w:r>
      <w:r>
        <w:t>over the other &amp; uses it to induce them to enter a disadvantageous contract relationship</w:t>
      </w:r>
    </w:p>
    <w:p w14:paraId="35211C48" w14:textId="2290C3EB" w:rsidR="003A48D6" w:rsidRPr="00524C92" w:rsidRDefault="003A48D6" w:rsidP="00DE39EC">
      <w:pPr>
        <w:pStyle w:val="Style1"/>
        <w:numPr>
          <w:ilvl w:val="3"/>
          <w:numId w:val="2"/>
        </w:numPr>
        <w:rPr>
          <w:b/>
        </w:rPr>
      </w:pPr>
      <w:r w:rsidRPr="00FA03BF">
        <w:t>§177</w:t>
      </w:r>
      <w:r w:rsidR="00524C92">
        <w:t xml:space="preserve"> - </w:t>
      </w:r>
      <w:r w:rsidRPr="00FA03BF">
        <w:t xml:space="preserve">(1) – Undue influence is unfair persuasion of a party who is under the domination of the person exercising the persuasion or </w:t>
      </w:r>
      <w:r w:rsidRPr="00524C92">
        <w:t>who by</w:t>
      </w:r>
      <w:r w:rsidRPr="00FA03BF">
        <w:t xml:space="preserve"> virtue of the relation between them is justified in assuming that that person will not act in a manner inconsistent with his welfare </w:t>
      </w:r>
    </w:p>
    <w:p w14:paraId="21E352FF" w14:textId="77777777" w:rsidR="003A48D6" w:rsidRPr="00524C92" w:rsidRDefault="003A48D6" w:rsidP="00DE39EC">
      <w:pPr>
        <w:pStyle w:val="Style1"/>
        <w:numPr>
          <w:ilvl w:val="3"/>
          <w:numId w:val="2"/>
        </w:numPr>
        <w:rPr>
          <w:b/>
        </w:rPr>
      </w:pPr>
      <w:r w:rsidRPr="00524C92">
        <w:t xml:space="preserve">(2) If a party’s manifestation of assent is induced by the other party, the contract is voidable by the victim </w:t>
      </w:r>
    </w:p>
    <w:p w14:paraId="645F3FD8" w14:textId="26B8E31E" w:rsidR="003A48D6" w:rsidRDefault="00524C92" w:rsidP="00DE39EC">
      <w:pPr>
        <w:pStyle w:val="Style1"/>
        <w:numPr>
          <w:ilvl w:val="3"/>
          <w:numId w:val="2"/>
        </w:numPr>
      </w:pPr>
      <w:r>
        <w:t xml:space="preserve">(3) </w:t>
      </w:r>
      <w:r w:rsidR="003A48D6" w:rsidRPr="00FA03BF">
        <w:t>If a party’s manifestation of assent is induced by one who is not a party to the transaction, the contract is voidable by the victim unless the other party to the transaction in good faith and without reason to know of the undue influence either gives value or relies materially on the transaction</w:t>
      </w:r>
    </w:p>
    <w:p w14:paraId="1DEDBA16" w14:textId="185B5423" w:rsidR="00524C92" w:rsidRDefault="00524C92" w:rsidP="00524C92">
      <w:pPr>
        <w:pStyle w:val="Style1"/>
      </w:pPr>
      <w:r>
        <w:t xml:space="preserve">Unconscionability </w:t>
      </w:r>
    </w:p>
    <w:p w14:paraId="6799F510" w14:textId="3E311DE7" w:rsidR="00524C92" w:rsidRDefault="00D50867" w:rsidP="00DE39EC">
      <w:pPr>
        <w:pStyle w:val="Style1"/>
        <w:numPr>
          <w:ilvl w:val="3"/>
          <w:numId w:val="2"/>
        </w:numPr>
      </w:pPr>
      <w:r>
        <w:t xml:space="preserve">If it would “offend the conscious of the court” </w:t>
      </w:r>
    </w:p>
    <w:p w14:paraId="783902E6" w14:textId="7D54F391" w:rsidR="00D50867" w:rsidRDefault="00D50867" w:rsidP="00DE39EC">
      <w:pPr>
        <w:pStyle w:val="Style1"/>
        <w:numPr>
          <w:ilvl w:val="3"/>
          <w:numId w:val="2"/>
        </w:numPr>
      </w:pPr>
      <w:r>
        <w:t>UCC 2-302</w:t>
      </w:r>
    </w:p>
    <w:p w14:paraId="76060BBB" w14:textId="361EE000" w:rsidR="004B1CB8" w:rsidRDefault="004B1CB8" w:rsidP="00DE39EC">
      <w:pPr>
        <w:pStyle w:val="Style1"/>
        <w:numPr>
          <w:ilvl w:val="4"/>
          <w:numId w:val="2"/>
        </w:numPr>
      </w:pPr>
      <w:r>
        <w:t>1) If the Court as a matter of law finds the contractor any clause of the contract to have been unconscionable at the time it was made the court may refuse to enforce the contract, or it may enforce the remainder of the contract without the unconscionable clause, or it may so limit the application of any unconscionable clause as to avoid any unconscionable result</w:t>
      </w:r>
    </w:p>
    <w:p w14:paraId="59843258" w14:textId="0441549F" w:rsidR="004B1CB8" w:rsidRDefault="004B1CB8" w:rsidP="00DE39EC">
      <w:pPr>
        <w:pStyle w:val="Style1"/>
        <w:numPr>
          <w:ilvl w:val="4"/>
          <w:numId w:val="2"/>
        </w:numPr>
      </w:pPr>
      <w:r>
        <w:t xml:space="preserve">2) When it is claimed or appears to the court that he </w:t>
      </w:r>
      <w:proofErr w:type="gramStart"/>
      <w:r>
        <w:t>contract</w:t>
      </w:r>
      <w:proofErr w:type="gramEnd"/>
      <w:r>
        <w:t xml:space="preserve"> or nay clause thereof may be unconscionable the parties shall be afforded a reasonable opportunity to present evidence as to its commercial setting, purpose and effect to aid the court in making the determination </w:t>
      </w:r>
    </w:p>
    <w:p w14:paraId="3F8C4BB6" w14:textId="0802B8D0" w:rsidR="004B1CB8" w:rsidRDefault="004B1CB8" w:rsidP="00DE39EC">
      <w:pPr>
        <w:pStyle w:val="Style1"/>
        <w:numPr>
          <w:ilvl w:val="3"/>
          <w:numId w:val="2"/>
        </w:numPr>
      </w:pPr>
      <w:r>
        <w:t>Restatement 2</w:t>
      </w:r>
      <w:r w:rsidRPr="004B1CB8">
        <w:rPr>
          <w:vertAlign w:val="superscript"/>
        </w:rPr>
        <w:t>nd</w:t>
      </w:r>
      <w:r>
        <w:t xml:space="preserve"> § 208</w:t>
      </w:r>
    </w:p>
    <w:p w14:paraId="6B78A8BA" w14:textId="3AA12210" w:rsidR="004B1CB8" w:rsidRDefault="004B1CB8" w:rsidP="00DE39EC">
      <w:pPr>
        <w:pStyle w:val="Style1"/>
        <w:numPr>
          <w:ilvl w:val="4"/>
          <w:numId w:val="2"/>
        </w:numPr>
      </w:pPr>
      <w:r>
        <w:t xml:space="preserve">If a contract or term thereof is unconscionable at the time the contract is made a court may refuse to enforce the contract, or may enforce the remainder of the K without the unconscionable term as to avoid any unconscionable result </w:t>
      </w:r>
    </w:p>
    <w:p w14:paraId="2C044393" w14:textId="6FC1230B" w:rsidR="004B1CB8" w:rsidRDefault="004B1CB8" w:rsidP="00DE39EC">
      <w:pPr>
        <w:pStyle w:val="Style1"/>
        <w:numPr>
          <w:ilvl w:val="3"/>
          <w:numId w:val="2"/>
        </w:numPr>
      </w:pPr>
      <w:r>
        <w:t xml:space="preserve">Court is really looking for oppression, something that is “So 1-sided” or an “unfair surprise” </w:t>
      </w:r>
    </w:p>
    <w:p w14:paraId="5F6A4465" w14:textId="7DC4917A" w:rsidR="004B1CB8" w:rsidRDefault="00F441FB" w:rsidP="00DE39EC">
      <w:pPr>
        <w:pStyle w:val="Style1"/>
        <w:numPr>
          <w:ilvl w:val="3"/>
          <w:numId w:val="2"/>
        </w:numPr>
      </w:pPr>
      <w:r>
        <w:t xml:space="preserve">Remedy: Flexibility in UCC </w:t>
      </w:r>
      <w:r w:rsidR="004B1CB8">
        <w:t xml:space="preserve">Restatement </w:t>
      </w:r>
    </w:p>
    <w:p w14:paraId="0ACECA02" w14:textId="4F1A2DFB" w:rsidR="004B1CB8" w:rsidRDefault="00F441FB" w:rsidP="00DE39EC">
      <w:pPr>
        <w:pStyle w:val="Style1"/>
        <w:numPr>
          <w:ilvl w:val="4"/>
          <w:numId w:val="2"/>
        </w:numPr>
      </w:pPr>
      <w:r>
        <w:t xml:space="preserve">Approach w/caution b/c remedies have potential to saddle </w:t>
      </w:r>
      <w:proofErr w:type="gramStart"/>
      <w:r>
        <w:t>parties</w:t>
      </w:r>
      <w:proofErr w:type="gramEnd"/>
      <w:r>
        <w:t xml:space="preserve"> w/arrangement that deviates significantly from what was bargained for</w:t>
      </w:r>
    </w:p>
    <w:p w14:paraId="790DDEAB" w14:textId="25811DDA" w:rsidR="00F441FB" w:rsidRDefault="00F441FB" w:rsidP="00DE39EC">
      <w:pPr>
        <w:pStyle w:val="Style1"/>
        <w:numPr>
          <w:ilvl w:val="5"/>
          <w:numId w:val="2"/>
        </w:numPr>
      </w:pPr>
      <w:r>
        <w:t xml:space="preserve">Reformation: when court </w:t>
      </w:r>
      <w:r>
        <w:rPr>
          <w:i/>
        </w:rPr>
        <w:t>changes</w:t>
      </w:r>
      <w:r>
        <w:t xml:space="preserve"> terms to less unconscionable, courts are slow to do this b/c it creates a new bargain for parties </w:t>
      </w:r>
    </w:p>
    <w:p w14:paraId="2F59DD07" w14:textId="1FFF5068" w:rsidR="00F441FB" w:rsidRDefault="00F441FB" w:rsidP="00DE39EC">
      <w:pPr>
        <w:pStyle w:val="Style1"/>
        <w:numPr>
          <w:ilvl w:val="3"/>
          <w:numId w:val="2"/>
        </w:numPr>
      </w:pPr>
      <w:r>
        <w:lastRenderedPageBreak/>
        <w:t xml:space="preserve">Procedural &amp; Substantive Unconscionability </w:t>
      </w:r>
    </w:p>
    <w:p w14:paraId="6562F289" w14:textId="3B6E8866" w:rsidR="00F441FB" w:rsidRDefault="00F441FB" w:rsidP="00DE39EC">
      <w:pPr>
        <w:pStyle w:val="Style1"/>
        <w:numPr>
          <w:ilvl w:val="4"/>
          <w:numId w:val="2"/>
        </w:numPr>
      </w:pPr>
      <w:r>
        <w:t>Procedural: Naughtiness in bargaining (advi</w:t>
      </w:r>
      <w:r w:rsidR="00BD3B66">
        <w:t>sing not to consult an atty, not</w:t>
      </w:r>
      <w:r>
        <w:t xml:space="preserve"> given adequate notice to read terms, important terms buried in small print at end of K) </w:t>
      </w:r>
    </w:p>
    <w:p w14:paraId="57EF3C13" w14:textId="77777777" w:rsidR="00BD3B66" w:rsidRDefault="00F441FB" w:rsidP="00DE39EC">
      <w:pPr>
        <w:pStyle w:val="Style1"/>
        <w:numPr>
          <w:ilvl w:val="5"/>
          <w:numId w:val="2"/>
        </w:numPr>
      </w:pPr>
      <w:r>
        <w:t>Court will still want to s</w:t>
      </w:r>
      <w:r w:rsidR="00BD3B66">
        <w:t>ee some substantial factors too</w:t>
      </w:r>
      <w:r w:rsidR="00BD3B66" w:rsidRPr="00BD3B66">
        <w:t xml:space="preserve"> </w:t>
      </w:r>
    </w:p>
    <w:p w14:paraId="09CD4366" w14:textId="0FE0814B" w:rsidR="00BD3B66" w:rsidRDefault="00BD3B66" w:rsidP="00DE39EC">
      <w:pPr>
        <w:pStyle w:val="Style1"/>
        <w:numPr>
          <w:ilvl w:val="5"/>
          <w:numId w:val="2"/>
        </w:numPr>
      </w:pPr>
      <w:r>
        <w:t>Inequality in bargaining power alone is sufficient to find procedural unconscionability</w:t>
      </w:r>
    </w:p>
    <w:p w14:paraId="5C4E3440" w14:textId="77777777" w:rsidR="00BD3B66" w:rsidRDefault="00BD3B66" w:rsidP="00BD3B66">
      <w:pPr>
        <w:pStyle w:val="Style1"/>
        <w:numPr>
          <w:ilvl w:val="0"/>
          <w:numId w:val="0"/>
        </w:numPr>
        <w:ind w:left="4140"/>
      </w:pPr>
    </w:p>
    <w:p w14:paraId="230FEEC3" w14:textId="51B6D483" w:rsidR="00BD3B66" w:rsidRDefault="00BD3B66" w:rsidP="00DE39EC">
      <w:pPr>
        <w:pStyle w:val="Style1"/>
        <w:numPr>
          <w:ilvl w:val="5"/>
          <w:numId w:val="2"/>
        </w:numPr>
      </w:pPr>
      <w:r>
        <w:t>Contracts of Adhesion – alone do not support unconscionability, but support a broader finding of such</w:t>
      </w:r>
    </w:p>
    <w:p w14:paraId="35476D1B" w14:textId="77777777" w:rsidR="00BD3B66" w:rsidRDefault="00BD3B66" w:rsidP="00DE39EC">
      <w:pPr>
        <w:pStyle w:val="Style1"/>
        <w:numPr>
          <w:ilvl w:val="6"/>
          <w:numId w:val="2"/>
        </w:numPr>
      </w:pPr>
      <w:r>
        <w:t xml:space="preserve">Where 1 party has enough bargaining power to dictate terms (insurance companies) </w:t>
      </w:r>
    </w:p>
    <w:p w14:paraId="10317C7A" w14:textId="77777777" w:rsidR="00BD3B66" w:rsidRDefault="00BD3B66" w:rsidP="00DE39EC">
      <w:pPr>
        <w:pStyle w:val="Style1"/>
        <w:numPr>
          <w:ilvl w:val="6"/>
          <w:numId w:val="2"/>
        </w:numPr>
      </w:pPr>
      <w:r>
        <w:t xml:space="preserve">Standard K’s that a firm uses across the board </w:t>
      </w:r>
    </w:p>
    <w:p w14:paraId="55811BBA" w14:textId="77777777" w:rsidR="00BD3B66" w:rsidRDefault="00BD3B66" w:rsidP="00DE39EC">
      <w:pPr>
        <w:pStyle w:val="Style1"/>
        <w:numPr>
          <w:ilvl w:val="6"/>
          <w:numId w:val="2"/>
        </w:numPr>
      </w:pPr>
      <w:r>
        <w:t>Some jx require a necessity – lack of a meaningful way to avoid contract</w:t>
      </w:r>
    </w:p>
    <w:p w14:paraId="55118C61" w14:textId="77777777" w:rsidR="00BD3B66" w:rsidRDefault="00BD3B66" w:rsidP="00DE39EC">
      <w:pPr>
        <w:pStyle w:val="Style1"/>
        <w:numPr>
          <w:ilvl w:val="7"/>
          <w:numId w:val="2"/>
        </w:numPr>
      </w:pPr>
      <w:r>
        <w:t xml:space="preserve">E.g. other vendors w/better or different terms </w:t>
      </w:r>
    </w:p>
    <w:p w14:paraId="1D434EF7" w14:textId="67E6B9BE" w:rsidR="00BD3B66" w:rsidRDefault="00BD3B66" w:rsidP="00DE39EC">
      <w:pPr>
        <w:pStyle w:val="Style1"/>
        <w:numPr>
          <w:ilvl w:val="6"/>
          <w:numId w:val="2"/>
        </w:numPr>
      </w:pPr>
      <w:r>
        <w:t>Some courts reject the above but still don’t find unconscionability solely w/lack of meaningful way to avoid</w:t>
      </w:r>
    </w:p>
    <w:p w14:paraId="01398C14" w14:textId="05F1AF42" w:rsidR="00F441FB" w:rsidRDefault="00F441FB" w:rsidP="00DE39EC">
      <w:pPr>
        <w:pStyle w:val="Style1"/>
        <w:numPr>
          <w:ilvl w:val="4"/>
          <w:numId w:val="2"/>
        </w:numPr>
      </w:pPr>
      <w:r>
        <w:t xml:space="preserve">Substantive: Naughtiness in terms of resulting K </w:t>
      </w:r>
    </w:p>
    <w:p w14:paraId="29A04E89" w14:textId="44B20A21" w:rsidR="00F441FB" w:rsidRDefault="00F441FB" w:rsidP="00DE39EC">
      <w:pPr>
        <w:pStyle w:val="Style1"/>
        <w:numPr>
          <w:ilvl w:val="4"/>
          <w:numId w:val="2"/>
        </w:numPr>
      </w:pPr>
      <w:r>
        <w:t xml:space="preserve">Court really wants to see some of both, though a lot of one will make one will make up for a small amount of the other </w:t>
      </w:r>
    </w:p>
    <w:p w14:paraId="6E037576" w14:textId="40A1F109" w:rsidR="00BD3B66" w:rsidRDefault="00BD3B66" w:rsidP="00BD3B66">
      <w:pPr>
        <w:pStyle w:val="TopList1"/>
      </w:pPr>
      <w:r>
        <w:t xml:space="preserve">Avoidance – </w:t>
      </w:r>
      <w:r w:rsidR="003F62F5">
        <w:t xml:space="preserve">Policing for reasons </w:t>
      </w:r>
      <w:r w:rsidR="00E9047B">
        <w:t>other than Bargaining M</w:t>
      </w:r>
      <w:r>
        <w:t>isbehavior</w:t>
      </w:r>
    </w:p>
    <w:p w14:paraId="2DDC2DEF" w14:textId="47800EE0" w:rsidR="00A70ADB" w:rsidRDefault="00A70ADB" w:rsidP="003F62F5">
      <w:pPr>
        <w:pStyle w:val="SubList1"/>
      </w:pPr>
      <w:r>
        <w:t xml:space="preserve">Illegality &amp; Public Policy  </w:t>
      </w:r>
    </w:p>
    <w:p w14:paraId="7C98BE50" w14:textId="23198282" w:rsidR="00F3710B" w:rsidRDefault="00F3710B" w:rsidP="00F3710B">
      <w:pPr>
        <w:pStyle w:val="Style1"/>
      </w:pPr>
      <w:r>
        <w:t>Illegality: Focuses on K’s that violate a statute or common law rule for which there may be no criminal punishment</w:t>
      </w:r>
    </w:p>
    <w:p w14:paraId="10A84987" w14:textId="6F7D5EFE" w:rsidR="00F3710B" w:rsidRDefault="00F3710B" w:rsidP="00DE39EC">
      <w:pPr>
        <w:pStyle w:val="Style1"/>
        <w:numPr>
          <w:ilvl w:val="3"/>
          <w:numId w:val="2"/>
        </w:numPr>
      </w:pPr>
      <w:r>
        <w:rPr>
          <w:u w:val="single"/>
        </w:rPr>
        <w:t>In pari delicto:</w:t>
      </w:r>
      <w:r>
        <w:t xml:space="preserve"> Both parties are equally guilty, court should hold for X, leaving parties as they found them </w:t>
      </w:r>
    </w:p>
    <w:p w14:paraId="660BD87F" w14:textId="432C84ED" w:rsidR="00F3710B" w:rsidRDefault="00F3710B" w:rsidP="00DE39EC">
      <w:pPr>
        <w:pStyle w:val="Style1"/>
        <w:numPr>
          <w:ilvl w:val="3"/>
          <w:numId w:val="2"/>
        </w:numPr>
      </w:pPr>
      <w:r>
        <w:t xml:space="preserve">Relative Guilt: courts weigh the guilt of the two parties based on a number of factors </w:t>
      </w:r>
    </w:p>
    <w:p w14:paraId="728A3E3A" w14:textId="37B3898B" w:rsidR="00F3710B" w:rsidRDefault="00F3710B" w:rsidP="00F3710B">
      <w:pPr>
        <w:pStyle w:val="Style1"/>
      </w:pPr>
      <w:r>
        <w:t xml:space="preserve">Violation of Public Policy: When K does not violate statute/law but violates “public policy” </w:t>
      </w:r>
    </w:p>
    <w:p w14:paraId="12EA7EC5" w14:textId="717CC77F" w:rsidR="00F3710B" w:rsidRDefault="00F3710B" w:rsidP="00DE39EC">
      <w:pPr>
        <w:pStyle w:val="Style1"/>
        <w:numPr>
          <w:ilvl w:val="3"/>
          <w:numId w:val="2"/>
        </w:numPr>
      </w:pPr>
      <w:r>
        <w:t xml:space="preserve">Focuses on intent of public policy in finding both violation &amp; remedy </w:t>
      </w:r>
    </w:p>
    <w:p w14:paraId="7DB05A15" w14:textId="470E5F2A" w:rsidR="00F3710B" w:rsidRDefault="00F3710B" w:rsidP="00DE39EC">
      <w:pPr>
        <w:pStyle w:val="Style1"/>
        <w:numPr>
          <w:ilvl w:val="3"/>
          <w:numId w:val="2"/>
        </w:numPr>
      </w:pPr>
      <w:r>
        <w:t xml:space="preserve">Considerations of relative guilt/bargaining impropriety still relevant </w:t>
      </w:r>
    </w:p>
    <w:p w14:paraId="2BD28A3F" w14:textId="0F6A5EB5" w:rsidR="00F3710B" w:rsidRDefault="00F3710B" w:rsidP="00DE39EC">
      <w:pPr>
        <w:pStyle w:val="Style1"/>
        <w:numPr>
          <w:ilvl w:val="3"/>
          <w:numId w:val="2"/>
        </w:numPr>
      </w:pPr>
      <w:r>
        <w:t>Severability is possible</w:t>
      </w:r>
    </w:p>
    <w:p w14:paraId="0D65A4A7" w14:textId="450FF82F" w:rsidR="00F3710B" w:rsidRDefault="00F3710B" w:rsidP="00F3710B">
      <w:pPr>
        <w:pStyle w:val="Style1"/>
      </w:pPr>
      <w:r>
        <w:t xml:space="preserve">Analysis: </w:t>
      </w:r>
    </w:p>
    <w:p w14:paraId="696E3C66" w14:textId="7F216CC9" w:rsidR="00F3710B" w:rsidRDefault="00F3710B" w:rsidP="00DE39EC">
      <w:pPr>
        <w:pStyle w:val="Style1"/>
        <w:numPr>
          <w:ilvl w:val="3"/>
          <w:numId w:val="2"/>
        </w:numPr>
      </w:pPr>
      <w:r>
        <w:t xml:space="preserve">Who was suing whom &amp; under what theory? </w:t>
      </w:r>
    </w:p>
    <w:p w14:paraId="57C6C286" w14:textId="73226224" w:rsidR="00F3710B" w:rsidRDefault="00F3710B" w:rsidP="00DE39EC">
      <w:pPr>
        <w:pStyle w:val="Style1"/>
        <w:numPr>
          <w:ilvl w:val="3"/>
          <w:numId w:val="2"/>
        </w:numPr>
      </w:pPr>
      <w:r>
        <w:t xml:space="preserve">What role did illegality/public policy play? </w:t>
      </w:r>
    </w:p>
    <w:p w14:paraId="4057609E" w14:textId="0EDE845B" w:rsidR="00F3710B" w:rsidRDefault="00F3710B" w:rsidP="00DE39EC">
      <w:pPr>
        <w:pStyle w:val="Style1"/>
        <w:numPr>
          <w:ilvl w:val="3"/>
          <w:numId w:val="2"/>
        </w:numPr>
      </w:pPr>
      <w:r>
        <w:t xml:space="preserve">Did the court enforce K, and if so, to what degree? </w:t>
      </w:r>
    </w:p>
    <w:p w14:paraId="091BE9A1" w14:textId="4EE7C130" w:rsidR="00F3710B" w:rsidRDefault="00F3710B" w:rsidP="00DE39EC">
      <w:pPr>
        <w:pStyle w:val="Style1"/>
        <w:numPr>
          <w:ilvl w:val="3"/>
          <w:numId w:val="2"/>
        </w:numPr>
      </w:pPr>
      <w:r>
        <w:lastRenderedPageBreak/>
        <w:t xml:space="preserve">Did court grant relief, and if so, what was the nature of relief? </w:t>
      </w:r>
    </w:p>
    <w:p w14:paraId="098859C0" w14:textId="449132C6" w:rsidR="00F3710B" w:rsidRDefault="00F3710B" w:rsidP="00F3710B">
      <w:pPr>
        <w:pStyle w:val="Style1"/>
      </w:pPr>
      <w:r>
        <w:t xml:space="preserve">K’s formed for illegal purpose or against public policy are invalid </w:t>
      </w:r>
    </w:p>
    <w:p w14:paraId="01C6D976" w14:textId="5AA16CB3" w:rsidR="00F3710B" w:rsidRDefault="00F3710B" w:rsidP="00F3710B">
      <w:pPr>
        <w:pStyle w:val="Style1"/>
      </w:pPr>
      <w:r>
        <w:t xml:space="preserve">Cases: Danzig v. Danzig </w:t>
      </w:r>
    </w:p>
    <w:p w14:paraId="55C6D256" w14:textId="20AB3075" w:rsidR="00A70ADB" w:rsidRDefault="00A70ADB" w:rsidP="003F62F5">
      <w:pPr>
        <w:pStyle w:val="SubList1"/>
      </w:pPr>
      <w:r>
        <w:t xml:space="preserve">Incapacity </w:t>
      </w:r>
      <w:r w:rsidR="00B901DE">
        <w:t xml:space="preserve">– Protecting vulnerable parties </w:t>
      </w:r>
    </w:p>
    <w:p w14:paraId="7DD3E797" w14:textId="3C7AD643" w:rsidR="00F3710B" w:rsidRDefault="002045E7" w:rsidP="00F3710B">
      <w:pPr>
        <w:pStyle w:val="Style1"/>
      </w:pPr>
      <w:r w:rsidRPr="002045E7">
        <w:rPr>
          <w:u w:val="single"/>
        </w:rPr>
        <w:t>Minority</w:t>
      </w:r>
      <w:r>
        <w:t xml:space="preserve">: Minors do not have legal capacity to enter into K’s </w:t>
      </w:r>
    </w:p>
    <w:p w14:paraId="71C63D5F" w14:textId="1EB6E596" w:rsidR="002045E7" w:rsidRDefault="002045E7" w:rsidP="00DE39EC">
      <w:pPr>
        <w:pStyle w:val="Style1"/>
        <w:numPr>
          <w:ilvl w:val="3"/>
          <w:numId w:val="2"/>
        </w:numPr>
      </w:pPr>
      <w:r>
        <w:t xml:space="preserve">Makes K’s w/minors voidable w/some exceptions: </w:t>
      </w:r>
    </w:p>
    <w:p w14:paraId="56F8B7FA" w14:textId="045665B6" w:rsidR="002045E7" w:rsidRDefault="002045E7" w:rsidP="00DE39EC">
      <w:pPr>
        <w:pStyle w:val="Style1"/>
        <w:numPr>
          <w:ilvl w:val="4"/>
          <w:numId w:val="2"/>
        </w:numPr>
      </w:pPr>
      <w:r>
        <w:t xml:space="preserve">Necessaries: Items that are “useful &amp; appropriate given the minor’s reasonable standard of living” </w:t>
      </w:r>
    </w:p>
    <w:p w14:paraId="7812CD2E" w14:textId="712DF019" w:rsidR="002045E7" w:rsidRDefault="002045E7" w:rsidP="00DE39EC">
      <w:pPr>
        <w:pStyle w:val="Style1"/>
        <w:numPr>
          <w:ilvl w:val="5"/>
          <w:numId w:val="2"/>
        </w:numPr>
      </w:pPr>
      <w:r>
        <w:t xml:space="preserve">Courts often assume parents are involved so no necessities unless minor is emancipated </w:t>
      </w:r>
    </w:p>
    <w:p w14:paraId="01889E4F" w14:textId="73B44FD9" w:rsidR="002045E7" w:rsidRDefault="002045E7" w:rsidP="00DE39EC">
      <w:pPr>
        <w:pStyle w:val="Style1"/>
        <w:numPr>
          <w:ilvl w:val="5"/>
          <w:numId w:val="2"/>
        </w:numPr>
      </w:pPr>
      <w:r>
        <w:t xml:space="preserve">In </w:t>
      </w:r>
      <w:r w:rsidR="00252D82">
        <w:t>minority of States</w:t>
      </w:r>
      <w:r>
        <w:t xml:space="preserve">, K for necessary is enforceable, </w:t>
      </w:r>
      <w:r w:rsidR="00252D82">
        <w:t>Majority</w:t>
      </w:r>
      <w:r>
        <w:t xml:space="preserve"> states say it’s avoidable w/limits on remedies </w:t>
      </w:r>
      <w:r w:rsidR="00252D82">
        <w:t>– very fact based</w:t>
      </w:r>
    </w:p>
    <w:p w14:paraId="67683B8E" w14:textId="16B5D7CC" w:rsidR="00252D82" w:rsidRDefault="00252D82" w:rsidP="00DE39EC">
      <w:pPr>
        <w:pStyle w:val="Style1"/>
        <w:numPr>
          <w:ilvl w:val="5"/>
          <w:numId w:val="2"/>
        </w:numPr>
      </w:pPr>
      <w:r>
        <w:t xml:space="preserve">Some states lower age of majority for Employment K’s </w:t>
      </w:r>
    </w:p>
    <w:p w14:paraId="061910A0" w14:textId="7A957F87" w:rsidR="002045E7" w:rsidRDefault="002045E7" w:rsidP="00DE39EC">
      <w:pPr>
        <w:pStyle w:val="Style1"/>
        <w:numPr>
          <w:ilvl w:val="3"/>
          <w:numId w:val="2"/>
        </w:numPr>
      </w:pPr>
      <w:r>
        <w:t>Minors choose to avoid or enforce before reaching majority or w/in a reasonable time:</w:t>
      </w:r>
    </w:p>
    <w:p w14:paraId="0FCB0542" w14:textId="3BB19F9F" w:rsidR="002045E7" w:rsidRDefault="002045E7" w:rsidP="00DE39EC">
      <w:pPr>
        <w:pStyle w:val="Style1"/>
        <w:numPr>
          <w:ilvl w:val="4"/>
          <w:numId w:val="2"/>
        </w:numPr>
      </w:pPr>
      <w:r>
        <w:t xml:space="preserve">Can’t pick &amp; choose – all or nothing </w:t>
      </w:r>
    </w:p>
    <w:p w14:paraId="1F5C86F1" w14:textId="09D862D0" w:rsidR="002045E7" w:rsidRDefault="002045E7" w:rsidP="00DE39EC">
      <w:pPr>
        <w:pStyle w:val="Style1"/>
        <w:numPr>
          <w:ilvl w:val="4"/>
          <w:numId w:val="2"/>
        </w:numPr>
      </w:pPr>
      <w:r>
        <w:t xml:space="preserve">At majority, minor can ratify K, making it binding </w:t>
      </w:r>
    </w:p>
    <w:p w14:paraId="284568F6" w14:textId="69B7DF97" w:rsidR="002045E7" w:rsidRDefault="002045E7" w:rsidP="00DE39EC">
      <w:pPr>
        <w:pStyle w:val="Style1"/>
        <w:numPr>
          <w:ilvl w:val="5"/>
          <w:numId w:val="2"/>
        </w:numPr>
      </w:pPr>
      <w:r>
        <w:t xml:space="preserve">No addt’l consideration needed </w:t>
      </w:r>
      <w:r>
        <w:sym w:font="Wingdings" w:char="F0E0"/>
      </w:r>
      <w:r>
        <w:t xml:space="preserve"> moral obligation doctrine</w:t>
      </w:r>
    </w:p>
    <w:p w14:paraId="55B05BA0" w14:textId="60AE7EBA" w:rsidR="002045E7" w:rsidRDefault="002045E7" w:rsidP="00DE39EC">
      <w:pPr>
        <w:pStyle w:val="Style1"/>
        <w:numPr>
          <w:ilvl w:val="5"/>
          <w:numId w:val="2"/>
        </w:numPr>
      </w:pPr>
      <w:r>
        <w:t>Minors can ratify expressly or impliedly</w:t>
      </w:r>
    </w:p>
    <w:p w14:paraId="78933F60" w14:textId="43F33B96" w:rsidR="00252D82" w:rsidRDefault="00252D82" w:rsidP="00DE39EC">
      <w:pPr>
        <w:pStyle w:val="Style1"/>
        <w:numPr>
          <w:ilvl w:val="6"/>
          <w:numId w:val="2"/>
        </w:numPr>
      </w:pPr>
      <w:r>
        <w:t>Some States are strict and require written ratification</w:t>
      </w:r>
    </w:p>
    <w:p w14:paraId="4E099539" w14:textId="1ABB84DE" w:rsidR="002045E7" w:rsidRDefault="002045E7" w:rsidP="00DE39EC">
      <w:pPr>
        <w:pStyle w:val="Style1"/>
        <w:numPr>
          <w:ilvl w:val="3"/>
          <w:numId w:val="2"/>
        </w:numPr>
      </w:pPr>
      <w:r>
        <w:t xml:space="preserve">Minors can be held to K’s their parents enter into </w:t>
      </w:r>
    </w:p>
    <w:p w14:paraId="6541D11E" w14:textId="1156C5FE" w:rsidR="00252D82" w:rsidRDefault="00252D82" w:rsidP="00DE39EC">
      <w:pPr>
        <w:pStyle w:val="Style1"/>
        <w:numPr>
          <w:ilvl w:val="3"/>
          <w:numId w:val="2"/>
        </w:numPr>
      </w:pPr>
      <w:r>
        <w:t>If a Minor misrepresents their age &amp; other party actually &amp; reasonably relies on that information, minor cannot avoid the K</w:t>
      </w:r>
    </w:p>
    <w:p w14:paraId="1DCE9F21" w14:textId="592468AD" w:rsidR="002045E7" w:rsidRDefault="002045E7" w:rsidP="00DE39EC">
      <w:pPr>
        <w:pStyle w:val="Style1"/>
        <w:numPr>
          <w:ilvl w:val="3"/>
          <w:numId w:val="2"/>
        </w:numPr>
      </w:pPr>
      <w:r>
        <w:t xml:space="preserve">Remedy: </w:t>
      </w:r>
    </w:p>
    <w:p w14:paraId="64D09E32" w14:textId="072C246F" w:rsidR="00252D82" w:rsidRDefault="00252D82" w:rsidP="00DE39EC">
      <w:pPr>
        <w:pStyle w:val="Style1"/>
        <w:numPr>
          <w:ilvl w:val="4"/>
          <w:numId w:val="2"/>
        </w:numPr>
      </w:pPr>
      <w:r>
        <w:t xml:space="preserve">Straightforward minor disavows a K: </w:t>
      </w:r>
    </w:p>
    <w:p w14:paraId="3251CCD7" w14:textId="5D0C864F" w:rsidR="00252D82" w:rsidRDefault="00252D82" w:rsidP="00DE39EC">
      <w:pPr>
        <w:pStyle w:val="Style1"/>
        <w:numPr>
          <w:ilvl w:val="5"/>
          <w:numId w:val="2"/>
        </w:numPr>
      </w:pPr>
      <w:r>
        <w:t xml:space="preserve">Other party must return all benefits under k </w:t>
      </w:r>
    </w:p>
    <w:p w14:paraId="7EDC1B34" w14:textId="74AC154A" w:rsidR="00252D82" w:rsidRDefault="00252D82" w:rsidP="00DE39EC">
      <w:pPr>
        <w:pStyle w:val="Style1"/>
        <w:numPr>
          <w:ilvl w:val="5"/>
          <w:numId w:val="2"/>
        </w:numPr>
      </w:pPr>
      <w:r>
        <w:t xml:space="preserve">Minor only has to return physical property still in possession </w:t>
      </w:r>
    </w:p>
    <w:p w14:paraId="660BFB14" w14:textId="5670A5FB" w:rsidR="00252D82" w:rsidRDefault="00252D82" w:rsidP="00DE39EC">
      <w:pPr>
        <w:pStyle w:val="Style1"/>
        <w:numPr>
          <w:ilvl w:val="6"/>
          <w:numId w:val="2"/>
        </w:numPr>
      </w:pPr>
      <w:r>
        <w:t xml:space="preserve">Not responsible for value of goods </w:t>
      </w:r>
    </w:p>
    <w:p w14:paraId="08B9AEB9" w14:textId="0EA094E7" w:rsidR="00252D82" w:rsidRDefault="00252D82" w:rsidP="00DE39EC">
      <w:pPr>
        <w:pStyle w:val="Style1"/>
        <w:numPr>
          <w:ilvl w:val="4"/>
          <w:numId w:val="2"/>
        </w:numPr>
      </w:pPr>
      <w:r>
        <w:t xml:space="preserve">Necessaries: Some states, like ME, don’t allow minors to void </w:t>
      </w:r>
    </w:p>
    <w:p w14:paraId="3CC28CCE" w14:textId="417D2222" w:rsidR="00252D82" w:rsidRDefault="00252D82" w:rsidP="00DE39EC">
      <w:pPr>
        <w:pStyle w:val="Style1"/>
        <w:numPr>
          <w:ilvl w:val="5"/>
          <w:numId w:val="2"/>
        </w:numPr>
      </w:pPr>
      <w:r>
        <w:t>Majority: Both sides have to give everything back, including restitution</w:t>
      </w:r>
    </w:p>
    <w:p w14:paraId="26E4F4E5" w14:textId="0B52AD46" w:rsidR="002045E7" w:rsidRDefault="002045E7" w:rsidP="002045E7">
      <w:pPr>
        <w:pStyle w:val="Style1"/>
      </w:pPr>
      <w:r w:rsidRPr="002045E7">
        <w:rPr>
          <w:u w:val="single"/>
        </w:rPr>
        <w:t>Mental Incapacity</w:t>
      </w:r>
      <w:r>
        <w:t xml:space="preserve">: </w:t>
      </w:r>
      <w:r w:rsidR="00DA3FC9">
        <w:t xml:space="preserve">If an adult wants to avoid for lack of capacity, must prove that he lacked capacity @ time of K formation </w:t>
      </w:r>
    </w:p>
    <w:p w14:paraId="37C13D1F" w14:textId="3158B93D" w:rsidR="00DA3FC9" w:rsidRDefault="00DA3FC9" w:rsidP="00DE39EC">
      <w:pPr>
        <w:pStyle w:val="Style1"/>
        <w:numPr>
          <w:ilvl w:val="3"/>
          <w:numId w:val="2"/>
        </w:numPr>
      </w:pPr>
      <w:r>
        <w:t xml:space="preserve">“Cognitive Test” requires adult to have had, at the time of K formation, such severe mental illness that he/she could not have understood the nature/consequences of K </w:t>
      </w:r>
    </w:p>
    <w:p w14:paraId="10EB639A" w14:textId="37C293C8" w:rsidR="00DA3FC9" w:rsidRDefault="00DA3FC9" w:rsidP="00DE39EC">
      <w:pPr>
        <w:pStyle w:val="Style1"/>
        <w:numPr>
          <w:ilvl w:val="3"/>
          <w:numId w:val="2"/>
        </w:numPr>
      </w:pPr>
      <w:r>
        <w:t xml:space="preserve">Many courts have broadened the test, allowing avoidance under a “volitional” or “motivational” test, allowing avoidance where </w:t>
      </w:r>
      <w:r w:rsidR="00874DA2">
        <w:t xml:space="preserve">a mental illness limited the adult’s ability to act rationally, even if he/she understood the transaction </w:t>
      </w:r>
    </w:p>
    <w:p w14:paraId="6433F172" w14:textId="6F20FA93" w:rsidR="00874DA2" w:rsidRDefault="00874DA2" w:rsidP="00DE39EC">
      <w:pPr>
        <w:pStyle w:val="Style1"/>
        <w:numPr>
          <w:ilvl w:val="3"/>
          <w:numId w:val="2"/>
        </w:numPr>
      </w:pPr>
      <w:r>
        <w:lastRenderedPageBreak/>
        <w:t xml:space="preserve">Makes K voidable, not void </w:t>
      </w:r>
    </w:p>
    <w:p w14:paraId="3EAC32AD" w14:textId="480210C7" w:rsidR="00874DA2" w:rsidRDefault="00874DA2" w:rsidP="00DE39EC">
      <w:pPr>
        <w:pStyle w:val="Style1"/>
        <w:numPr>
          <w:ilvl w:val="3"/>
          <w:numId w:val="2"/>
        </w:numPr>
      </w:pPr>
      <w:r>
        <w:t xml:space="preserve">Baseline remedy is restitution </w:t>
      </w:r>
    </w:p>
    <w:p w14:paraId="5F39D089" w14:textId="124A898C" w:rsidR="00874DA2" w:rsidRDefault="00874DA2" w:rsidP="00DE39EC">
      <w:pPr>
        <w:pStyle w:val="Style1"/>
        <w:numPr>
          <w:ilvl w:val="4"/>
          <w:numId w:val="2"/>
        </w:numPr>
      </w:pPr>
      <w:r>
        <w:t xml:space="preserve">Regular mutual restitution: both sides return value of what they got under the K </w:t>
      </w:r>
    </w:p>
    <w:p w14:paraId="48F64D7B" w14:textId="3B6610D5" w:rsidR="00252D82" w:rsidRDefault="00252D82" w:rsidP="00DE39EC">
      <w:pPr>
        <w:pStyle w:val="Style1"/>
        <w:numPr>
          <w:ilvl w:val="3"/>
          <w:numId w:val="2"/>
        </w:numPr>
      </w:pPr>
      <w:r>
        <w:t>Burden for proving incapacity is on person alleging it. R. 2</w:t>
      </w:r>
      <w:r w:rsidRPr="00252D82">
        <w:rPr>
          <w:vertAlign w:val="superscript"/>
        </w:rPr>
        <w:t>nd</w:t>
      </w:r>
      <w:r>
        <w:t xml:space="preserve"> §15</w:t>
      </w:r>
    </w:p>
    <w:p w14:paraId="429724A8" w14:textId="53A993FD" w:rsidR="00252D82" w:rsidRDefault="00252D82" w:rsidP="00252D82">
      <w:pPr>
        <w:pStyle w:val="Style1"/>
        <w:numPr>
          <w:ilvl w:val="0"/>
          <w:numId w:val="0"/>
        </w:numPr>
        <w:ind w:left="360"/>
      </w:pPr>
      <w:r>
        <w:rPr>
          <w:b/>
          <w:noProof/>
        </w:rPr>
        <w:drawing>
          <wp:inline distT="0" distB="0" distL="0" distR="0" wp14:anchorId="2B9F4354" wp14:editId="5DA10B8A">
            <wp:extent cx="4927098" cy="53170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2.16.roadmaps.for.R2d.15.pdf"/>
                    <pic:cNvPicPr/>
                  </pic:nvPicPr>
                  <pic:blipFill rotWithShape="1">
                    <a:blip r:embed="rId11">
                      <a:extLst>
                        <a:ext uri="{28A0092B-C50C-407E-A947-70E740481C1C}">
                          <a14:useLocalDpi xmlns:a14="http://schemas.microsoft.com/office/drawing/2010/main" val="0"/>
                        </a:ext>
                      </a:extLst>
                    </a:blip>
                    <a:srcRect l="6980" t="7943" r="10108" b="10272"/>
                    <a:stretch/>
                  </pic:blipFill>
                  <pic:spPr bwMode="auto">
                    <a:xfrm>
                      <a:off x="0" y="0"/>
                      <a:ext cx="4927976" cy="5318015"/>
                    </a:xfrm>
                    <a:prstGeom prst="rect">
                      <a:avLst/>
                    </a:prstGeom>
                    <a:ln>
                      <a:noFill/>
                    </a:ln>
                    <a:extLst>
                      <a:ext uri="{53640926-AAD7-44D8-BBD7-CCE9431645EC}">
                        <a14:shadowObscured xmlns:a14="http://schemas.microsoft.com/office/drawing/2010/main"/>
                      </a:ext>
                    </a:extLst>
                  </pic:spPr>
                </pic:pic>
              </a:graphicData>
            </a:graphic>
          </wp:inline>
        </w:drawing>
      </w:r>
    </w:p>
    <w:p w14:paraId="2E8E58F1" w14:textId="77777777" w:rsidR="003F62F5" w:rsidRDefault="003F62F5" w:rsidP="003F62F5">
      <w:pPr>
        <w:pStyle w:val="SubList1"/>
      </w:pPr>
      <w:r>
        <w:t xml:space="preserve">Summary of Avoidance Doctrines: </w:t>
      </w:r>
    </w:p>
    <w:tbl>
      <w:tblPr>
        <w:tblStyle w:val="TableGrid"/>
        <w:tblW w:w="0" w:type="auto"/>
        <w:tblLook w:val="04A0" w:firstRow="1" w:lastRow="0" w:firstColumn="1" w:lastColumn="0" w:noHBand="0" w:noVBand="1"/>
      </w:tblPr>
      <w:tblGrid>
        <w:gridCol w:w="3116"/>
        <w:gridCol w:w="3117"/>
        <w:gridCol w:w="3117"/>
      </w:tblGrid>
      <w:tr w:rsidR="003F62F5" w:rsidRPr="00FA03BF" w14:paraId="63DC753B" w14:textId="77777777" w:rsidTr="00ED7EB8">
        <w:tc>
          <w:tcPr>
            <w:tcW w:w="3116" w:type="dxa"/>
          </w:tcPr>
          <w:p w14:paraId="0D420164" w14:textId="77777777" w:rsidR="003F62F5" w:rsidRPr="00FA03BF" w:rsidRDefault="003F62F5" w:rsidP="00ED7EB8">
            <w:pPr>
              <w:jc w:val="center"/>
              <w:rPr>
                <w:b/>
              </w:rPr>
            </w:pPr>
            <w:r w:rsidRPr="00FA03BF">
              <w:rPr>
                <w:b/>
              </w:rPr>
              <w:t>Bargaining Misbehavior</w:t>
            </w:r>
          </w:p>
        </w:tc>
        <w:tc>
          <w:tcPr>
            <w:tcW w:w="3117" w:type="dxa"/>
          </w:tcPr>
          <w:p w14:paraId="383C18B8" w14:textId="77777777" w:rsidR="003F62F5" w:rsidRPr="00FA03BF" w:rsidRDefault="003F62F5" w:rsidP="00ED7EB8">
            <w:pPr>
              <w:jc w:val="center"/>
              <w:rPr>
                <w:b/>
              </w:rPr>
            </w:pPr>
            <w:r w:rsidRPr="00FA03BF">
              <w:rPr>
                <w:b/>
              </w:rPr>
              <w:t>Common Law/Restatement</w:t>
            </w:r>
          </w:p>
        </w:tc>
        <w:tc>
          <w:tcPr>
            <w:tcW w:w="3117" w:type="dxa"/>
          </w:tcPr>
          <w:p w14:paraId="748D17F1" w14:textId="77777777" w:rsidR="003F62F5" w:rsidRPr="00FA03BF" w:rsidRDefault="003F62F5" w:rsidP="00ED7EB8">
            <w:pPr>
              <w:jc w:val="center"/>
              <w:rPr>
                <w:b/>
              </w:rPr>
            </w:pPr>
            <w:r w:rsidRPr="00FA03BF">
              <w:rPr>
                <w:b/>
              </w:rPr>
              <w:t>UCC</w:t>
            </w:r>
          </w:p>
        </w:tc>
      </w:tr>
      <w:tr w:rsidR="003F62F5" w:rsidRPr="00FA03BF" w14:paraId="7DED5BD5" w14:textId="77777777" w:rsidTr="00ED7EB8">
        <w:trPr>
          <w:trHeight w:val="1124"/>
        </w:trPr>
        <w:tc>
          <w:tcPr>
            <w:tcW w:w="3116" w:type="dxa"/>
          </w:tcPr>
          <w:p w14:paraId="1B8A3BDE" w14:textId="77777777" w:rsidR="003F62F5" w:rsidRPr="00FA03BF" w:rsidRDefault="003F62F5" w:rsidP="00ED7EB8">
            <w:r w:rsidRPr="00FA03BF">
              <w:t>Misrepresentation/Fraud</w:t>
            </w:r>
          </w:p>
        </w:tc>
        <w:tc>
          <w:tcPr>
            <w:tcW w:w="3117" w:type="dxa"/>
          </w:tcPr>
          <w:p w14:paraId="2127688D" w14:textId="77777777" w:rsidR="003F62F5" w:rsidRPr="00FA03BF" w:rsidRDefault="003F62F5" w:rsidP="00ED7EB8">
            <w:r w:rsidRPr="00FA03BF">
              <w:t xml:space="preserve">§164, 162, 159, 160, 161 </w:t>
            </w:r>
          </w:p>
          <w:p w14:paraId="7FE2A5D6" w14:textId="77777777" w:rsidR="003F62F5" w:rsidRPr="00FA03BF" w:rsidRDefault="003F62F5" w:rsidP="00ED7EB8">
            <w:r w:rsidRPr="00FA03BF">
              <w:t>Voidable against 3</w:t>
            </w:r>
            <w:r w:rsidRPr="00FA03BF">
              <w:rPr>
                <w:vertAlign w:val="superscript"/>
              </w:rPr>
              <w:t>rd</w:t>
            </w:r>
            <w:r w:rsidRPr="00FA03BF">
              <w:t xml:space="preserve"> parties: 164(2) </w:t>
            </w:r>
          </w:p>
          <w:p w14:paraId="350100EC" w14:textId="77777777" w:rsidR="003F62F5" w:rsidRPr="00FA03BF" w:rsidRDefault="003F62F5" w:rsidP="00ED7EB8">
            <w:r w:rsidRPr="00FA03BF">
              <w:t>Void: 163</w:t>
            </w:r>
          </w:p>
        </w:tc>
        <w:tc>
          <w:tcPr>
            <w:tcW w:w="3117" w:type="dxa"/>
          </w:tcPr>
          <w:p w14:paraId="028D3315" w14:textId="77777777" w:rsidR="003F62F5" w:rsidRPr="00FA03BF" w:rsidRDefault="003F62F5" w:rsidP="00ED7EB8">
            <w:r w:rsidRPr="00FA03BF">
              <w:t>1-103</w:t>
            </w:r>
          </w:p>
        </w:tc>
      </w:tr>
      <w:tr w:rsidR="003F62F5" w:rsidRPr="00FA03BF" w14:paraId="5361E3D3" w14:textId="77777777" w:rsidTr="00ED7EB8">
        <w:tc>
          <w:tcPr>
            <w:tcW w:w="3116" w:type="dxa"/>
          </w:tcPr>
          <w:p w14:paraId="15E8E4DB" w14:textId="77777777" w:rsidR="003F62F5" w:rsidRPr="00FA03BF" w:rsidRDefault="003F62F5" w:rsidP="00ED7EB8">
            <w:r w:rsidRPr="00FA03BF">
              <w:t>Duress</w:t>
            </w:r>
          </w:p>
        </w:tc>
        <w:tc>
          <w:tcPr>
            <w:tcW w:w="3117" w:type="dxa"/>
          </w:tcPr>
          <w:p w14:paraId="22A0744F" w14:textId="77777777" w:rsidR="003F62F5" w:rsidRPr="00FA03BF" w:rsidRDefault="003F62F5" w:rsidP="00ED7EB8">
            <w:r w:rsidRPr="00FA03BF">
              <w:t xml:space="preserve">175, 176 </w:t>
            </w:r>
          </w:p>
          <w:p w14:paraId="009AD0DF" w14:textId="77777777" w:rsidR="003F62F5" w:rsidRPr="00FA03BF" w:rsidRDefault="003F62F5" w:rsidP="00ED7EB8">
            <w:r w:rsidRPr="00FA03BF">
              <w:t>Void Against 3</w:t>
            </w:r>
            <w:r w:rsidRPr="00FA03BF">
              <w:rPr>
                <w:vertAlign w:val="superscript"/>
              </w:rPr>
              <w:t>rd</w:t>
            </w:r>
            <w:r w:rsidRPr="00FA03BF">
              <w:t xml:space="preserve"> Parties: 175(2) </w:t>
            </w:r>
          </w:p>
          <w:p w14:paraId="4E4BAA24" w14:textId="77777777" w:rsidR="003F62F5" w:rsidRPr="00FA03BF" w:rsidRDefault="003F62F5" w:rsidP="00ED7EB8">
            <w:r w:rsidRPr="00FA03BF">
              <w:t xml:space="preserve">Void: 174 </w:t>
            </w:r>
          </w:p>
        </w:tc>
        <w:tc>
          <w:tcPr>
            <w:tcW w:w="3117" w:type="dxa"/>
          </w:tcPr>
          <w:p w14:paraId="47CB0A95" w14:textId="77777777" w:rsidR="003F62F5" w:rsidRPr="00FA03BF" w:rsidRDefault="003F62F5" w:rsidP="00ED7EB8"/>
        </w:tc>
      </w:tr>
      <w:tr w:rsidR="003F62F5" w:rsidRPr="00FA03BF" w14:paraId="043635A2" w14:textId="77777777" w:rsidTr="00ED7EB8">
        <w:trPr>
          <w:trHeight w:val="278"/>
        </w:trPr>
        <w:tc>
          <w:tcPr>
            <w:tcW w:w="3116" w:type="dxa"/>
          </w:tcPr>
          <w:p w14:paraId="6D6DEC7E" w14:textId="77777777" w:rsidR="003F62F5" w:rsidRPr="00FA03BF" w:rsidRDefault="003F62F5" w:rsidP="00ED7EB8">
            <w:r w:rsidRPr="00FA03BF">
              <w:lastRenderedPageBreak/>
              <w:t>Contract Modification</w:t>
            </w:r>
          </w:p>
        </w:tc>
        <w:tc>
          <w:tcPr>
            <w:tcW w:w="3117" w:type="dxa"/>
          </w:tcPr>
          <w:p w14:paraId="2D168B9F" w14:textId="77777777" w:rsidR="003F62F5" w:rsidRPr="00FA03BF" w:rsidRDefault="003F62F5" w:rsidP="00ED7EB8">
            <w:r w:rsidRPr="00FA03BF">
              <w:t xml:space="preserve">Consideration Doctrine (Pre-existing duty v. supervening difficulties rule) </w:t>
            </w:r>
          </w:p>
          <w:p w14:paraId="54F71153" w14:textId="77777777" w:rsidR="003F62F5" w:rsidRPr="00FA03BF" w:rsidRDefault="003F62F5" w:rsidP="00ED7EB8">
            <w:r w:rsidRPr="00FA03BF">
              <w:t>175, 176</w:t>
            </w:r>
          </w:p>
        </w:tc>
        <w:tc>
          <w:tcPr>
            <w:tcW w:w="3117" w:type="dxa"/>
          </w:tcPr>
          <w:p w14:paraId="256090B2" w14:textId="77777777" w:rsidR="003F62F5" w:rsidRPr="00FA03BF" w:rsidRDefault="003F62F5" w:rsidP="00ED7EB8">
            <w:r w:rsidRPr="00FA03BF">
              <w:t xml:space="preserve">2-209 </w:t>
            </w:r>
          </w:p>
          <w:p w14:paraId="049BB397" w14:textId="77777777" w:rsidR="003F62F5" w:rsidRPr="00FA03BF" w:rsidRDefault="003F62F5" w:rsidP="00ED7EB8"/>
          <w:p w14:paraId="644560CD" w14:textId="77777777" w:rsidR="003F62F5" w:rsidRPr="00FA03BF" w:rsidRDefault="003F62F5" w:rsidP="00ED7EB8"/>
          <w:p w14:paraId="549F741C" w14:textId="77777777" w:rsidR="003F62F5" w:rsidRPr="00FA03BF" w:rsidRDefault="003F62F5" w:rsidP="00ED7EB8">
            <w:r w:rsidRPr="00FA03BF">
              <w:t>1-103</w:t>
            </w:r>
          </w:p>
        </w:tc>
      </w:tr>
      <w:tr w:rsidR="003F62F5" w:rsidRPr="00FA03BF" w14:paraId="18E1CED3" w14:textId="77777777" w:rsidTr="00ED7EB8">
        <w:trPr>
          <w:trHeight w:val="278"/>
        </w:trPr>
        <w:tc>
          <w:tcPr>
            <w:tcW w:w="3116" w:type="dxa"/>
            <w:shd w:val="clear" w:color="auto" w:fill="FFFF00"/>
          </w:tcPr>
          <w:p w14:paraId="2EB44B10" w14:textId="77777777" w:rsidR="003F62F5" w:rsidRPr="00FA03BF" w:rsidRDefault="003F62F5" w:rsidP="00ED7EB8">
            <w:r>
              <w:t>FILL IN ONCE SLIDES ARE POSTED W/REMAINING DOCTRINES</w:t>
            </w:r>
          </w:p>
        </w:tc>
        <w:tc>
          <w:tcPr>
            <w:tcW w:w="3117" w:type="dxa"/>
            <w:shd w:val="clear" w:color="auto" w:fill="FFFF00"/>
          </w:tcPr>
          <w:p w14:paraId="55B07C07" w14:textId="77777777" w:rsidR="003F62F5" w:rsidRPr="00FA03BF" w:rsidRDefault="003F62F5" w:rsidP="00ED7EB8"/>
        </w:tc>
        <w:tc>
          <w:tcPr>
            <w:tcW w:w="3117" w:type="dxa"/>
            <w:shd w:val="clear" w:color="auto" w:fill="FFFF00"/>
          </w:tcPr>
          <w:p w14:paraId="6E9302DD" w14:textId="77777777" w:rsidR="003F62F5" w:rsidRPr="00FA03BF" w:rsidRDefault="003F62F5" w:rsidP="00ED7EB8"/>
        </w:tc>
      </w:tr>
    </w:tbl>
    <w:p w14:paraId="122318C1" w14:textId="0480C3F9" w:rsidR="003F62F5" w:rsidRDefault="003F62F5" w:rsidP="003F62F5">
      <w:r>
        <w:tab/>
      </w:r>
      <w:r>
        <w:rPr>
          <w:b/>
        </w:rPr>
        <w:t>**</w:t>
      </w:r>
      <w:r>
        <w:t xml:space="preserve">These are all exceptional doctrines and not very common, need a </w:t>
      </w:r>
      <w:r>
        <w:rPr>
          <w:i/>
        </w:rPr>
        <w:t xml:space="preserve">really, </w:t>
      </w:r>
      <w:r w:rsidRPr="00357A91">
        <w:t>really</w:t>
      </w:r>
      <w:r w:rsidR="007F6EF9">
        <w:t xml:space="preserve"> obnoxious smetSt</w:t>
      </w:r>
      <w:r>
        <w:t xml:space="preserve">ll before they kick in.  </w:t>
      </w:r>
      <w:r w:rsidRPr="00357A91">
        <w:t>Misrepresentation</w:t>
      </w:r>
      <w:r>
        <w:t>/Fraud and Duress in Contract Mods come up the most frequently</w:t>
      </w:r>
    </w:p>
    <w:p w14:paraId="67794F0C" w14:textId="77777777" w:rsidR="003F62F5" w:rsidRDefault="003F62F5" w:rsidP="003F62F5">
      <w:r>
        <w:t>There is a pattern to what the court will find unenforceable: Price fixing, usury, the parade of horribles (Prostitution, Gambling, Drugs, Murder for Hire)</w:t>
      </w:r>
    </w:p>
    <w:p w14:paraId="33DA5C46" w14:textId="77777777" w:rsidR="003F62F5" w:rsidRDefault="003F62F5" w:rsidP="003F62F5"/>
    <w:p w14:paraId="5B12A5E5" w14:textId="77777777" w:rsidR="003F62F5" w:rsidRDefault="003F62F5" w:rsidP="003F62F5">
      <w:proofErr w:type="gramStart"/>
      <w:r>
        <w:t>Typically</w:t>
      </w:r>
      <w:proofErr w:type="gramEnd"/>
      <w:r>
        <w:t xml:space="preserve"> if the behavior is criminal, the Judiciary just won’t do anything – “leave you where you are” </w:t>
      </w:r>
    </w:p>
    <w:p w14:paraId="7573326E" w14:textId="77777777" w:rsidR="003F62F5" w:rsidRDefault="003F62F5" w:rsidP="003F62F5"/>
    <w:p w14:paraId="5F62A9E8" w14:textId="77777777" w:rsidR="003F62F5" w:rsidRDefault="003F62F5" w:rsidP="003F62F5">
      <w:r>
        <w:t xml:space="preserve">Promise to perform a crime/tort – even though promise isn’t illegal – the act is, and court will not be quick to enforce  </w:t>
      </w:r>
    </w:p>
    <w:p w14:paraId="671D2489" w14:textId="77777777" w:rsidR="003F62F5" w:rsidRDefault="003F62F5" w:rsidP="003F62F5"/>
    <w:p w14:paraId="640F9441" w14:textId="77777777" w:rsidR="003F62F5" w:rsidRDefault="003F62F5" w:rsidP="003F62F5">
      <w:r>
        <w:t>Cases related to Family Values, typically not enforced: e.g.</w:t>
      </w:r>
    </w:p>
    <w:p w14:paraId="44B75E73" w14:textId="77777777" w:rsidR="003F62F5" w:rsidRDefault="003F62F5" w:rsidP="00DE39EC">
      <w:pPr>
        <w:pStyle w:val="ListParagraph"/>
        <w:numPr>
          <w:ilvl w:val="0"/>
          <w:numId w:val="3"/>
        </w:numPr>
      </w:pPr>
      <w:r w:rsidRPr="00F14740">
        <w:t xml:space="preserve">surrogacy cases </w:t>
      </w:r>
    </w:p>
    <w:p w14:paraId="49AF3DA4" w14:textId="77777777" w:rsidR="003F62F5" w:rsidRDefault="003F62F5" w:rsidP="00DE39EC">
      <w:pPr>
        <w:pStyle w:val="ListParagraph"/>
        <w:numPr>
          <w:ilvl w:val="1"/>
          <w:numId w:val="3"/>
        </w:numPr>
      </w:pPr>
      <w:r w:rsidRPr="00F14740">
        <w:t xml:space="preserve">Against Public Policy </w:t>
      </w:r>
    </w:p>
    <w:p w14:paraId="62DC8A94" w14:textId="77777777" w:rsidR="003F62F5" w:rsidRDefault="003F62F5" w:rsidP="00DE39EC">
      <w:pPr>
        <w:pStyle w:val="ListParagraph"/>
        <w:numPr>
          <w:ilvl w:val="0"/>
          <w:numId w:val="3"/>
        </w:numPr>
      </w:pPr>
      <w:r w:rsidRPr="00F14740">
        <w:t xml:space="preserve">Promises to a lover to divorce spouse </w:t>
      </w:r>
    </w:p>
    <w:p w14:paraId="41BD2CFA" w14:textId="77777777" w:rsidR="003F62F5" w:rsidRDefault="003F62F5" w:rsidP="00DE39EC">
      <w:pPr>
        <w:pStyle w:val="ListParagraph"/>
        <w:numPr>
          <w:ilvl w:val="0"/>
          <w:numId w:val="3"/>
        </w:numPr>
      </w:pPr>
      <w:r>
        <w:t xml:space="preserve">Choices that restrict market: </w:t>
      </w:r>
    </w:p>
    <w:p w14:paraId="11734B2A" w14:textId="77777777" w:rsidR="003F62F5" w:rsidRDefault="003F62F5" w:rsidP="00DE39EC">
      <w:pPr>
        <w:pStyle w:val="ListParagraph"/>
        <w:numPr>
          <w:ilvl w:val="1"/>
          <w:numId w:val="3"/>
        </w:numPr>
      </w:pPr>
      <w:r>
        <w:t xml:space="preserve">E.g. very restrictive anti-competitive agreements </w:t>
      </w:r>
    </w:p>
    <w:p w14:paraId="26C444D0" w14:textId="5290A552" w:rsidR="003F62F5" w:rsidRDefault="003F62F5" w:rsidP="00252D82">
      <w:pPr>
        <w:pStyle w:val="Style1"/>
        <w:numPr>
          <w:ilvl w:val="0"/>
          <w:numId w:val="0"/>
        </w:numPr>
        <w:ind w:left="360"/>
      </w:pPr>
    </w:p>
    <w:p w14:paraId="5049C019" w14:textId="77777777" w:rsidR="00B901A2" w:rsidRDefault="00A70ADB" w:rsidP="00BD3B66">
      <w:pPr>
        <w:pStyle w:val="TopList1"/>
      </w:pPr>
      <w:r>
        <w:t xml:space="preserve">Contract Interpretation and Construction </w:t>
      </w:r>
    </w:p>
    <w:p w14:paraId="176BD95D" w14:textId="3063340A" w:rsidR="00A70ADB" w:rsidRDefault="00A70ADB" w:rsidP="003F62F5">
      <w:pPr>
        <w:pStyle w:val="SubList1"/>
      </w:pPr>
      <w:r>
        <w:t xml:space="preserve">Contract </w:t>
      </w:r>
      <w:r w:rsidR="00DD1A6F">
        <w:t>Interpretation</w:t>
      </w:r>
    </w:p>
    <w:p w14:paraId="4898FE5E" w14:textId="33E3C1C3" w:rsidR="00DD1A6F" w:rsidRDefault="00C32D27" w:rsidP="00DD1A6F">
      <w:pPr>
        <w:pStyle w:val="Style1"/>
      </w:pPr>
      <w:r>
        <w:t xml:space="preserve">Sources of K Meaning/Standards of Interpretation </w:t>
      </w:r>
    </w:p>
    <w:p w14:paraId="4C5D571D" w14:textId="184E9033" w:rsidR="00C32D27" w:rsidRDefault="00C32D27" w:rsidP="00DE39EC">
      <w:pPr>
        <w:pStyle w:val="Style1"/>
        <w:numPr>
          <w:ilvl w:val="3"/>
          <w:numId w:val="2"/>
        </w:numPr>
      </w:pPr>
      <w:r>
        <w:t xml:space="preserve">Isolated Words in the writing </w:t>
      </w:r>
    </w:p>
    <w:p w14:paraId="438D2198" w14:textId="0585D313" w:rsidR="00C32D27" w:rsidRDefault="00C32D27" w:rsidP="00DE39EC">
      <w:pPr>
        <w:pStyle w:val="Style1"/>
        <w:numPr>
          <w:ilvl w:val="3"/>
          <w:numId w:val="2"/>
        </w:numPr>
      </w:pPr>
      <w:r>
        <w:t xml:space="preserve">Circumstances or Negotiations at time of writing </w:t>
      </w:r>
    </w:p>
    <w:p w14:paraId="013FBEC2" w14:textId="5E23E683" w:rsidR="00C32D27" w:rsidRDefault="00C32D27" w:rsidP="00DE39EC">
      <w:pPr>
        <w:pStyle w:val="Style1"/>
        <w:numPr>
          <w:ilvl w:val="3"/>
          <w:numId w:val="2"/>
        </w:numPr>
      </w:pPr>
      <w:r>
        <w:t>Court of Performance (this dealing)</w:t>
      </w:r>
    </w:p>
    <w:p w14:paraId="79FF3506" w14:textId="3E47A8CF" w:rsidR="00C32D27" w:rsidRDefault="00C32D27" w:rsidP="00DE39EC">
      <w:pPr>
        <w:pStyle w:val="Style1"/>
        <w:numPr>
          <w:ilvl w:val="3"/>
          <w:numId w:val="2"/>
        </w:numPr>
      </w:pPr>
      <w:r>
        <w:t>Course of dealing (prior dealings)</w:t>
      </w:r>
    </w:p>
    <w:p w14:paraId="224F1D36" w14:textId="07885D61" w:rsidR="00C32D27" w:rsidRDefault="00C32D27" w:rsidP="00DE39EC">
      <w:pPr>
        <w:pStyle w:val="Style1"/>
        <w:numPr>
          <w:ilvl w:val="3"/>
          <w:numId w:val="2"/>
        </w:numPr>
      </w:pPr>
      <w:r>
        <w:t xml:space="preserve">Usage of Trade </w:t>
      </w:r>
    </w:p>
    <w:p w14:paraId="5020707D" w14:textId="7A445CEA" w:rsidR="00C32D27" w:rsidRDefault="00C32D27" w:rsidP="00DE39EC">
      <w:pPr>
        <w:pStyle w:val="Style1"/>
        <w:numPr>
          <w:ilvl w:val="3"/>
          <w:numId w:val="2"/>
        </w:numPr>
      </w:pPr>
      <w:r>
        <w:t>Standard Terms</w:t>
      </w:r>
    </w:p>
    <w:p w14:paraId="15731048" w14:textId="2BAD7724" w:rsidR="00C32D27" w:rsidRDefault="00C32D27" w:rsidP="00DE39EC">
      <w:pPr>
        <w:pStyle w:val="Style1"/>
        <w:numPr>
          <w:ilvl w:val="4"/>
          <w:numId w:val="2"/>
        </w:numPr>
      </w:pPr>
      <w:proofErr w:type="gramStart"/>
      <w:r>
        <w:t>Generally</w:t>
      </w:r>
      <w:proofErr w:type="gramEnd"/>
      <w:r>
        <w:t xml:space="preserve"> courts will not stray too far from unambiguous standard terms, usually interpret against the drafter of the standard K and in favor of a reasonable interpretation advanced by the other party </w:t>
      </w:r>
    </w:p>
    <w:p w14:paraId="2F7E84E6" w14:textId="5B342CA4" w:rsidR="00264C0F" w:rsidRDefault="00264C0F" w:rsidP="00264C0F">
      <w:pPr>
        <w:pStyle w:val="Style1"/>
      </w:pPr>
      <w:r>
        <w:t xml:space="preserve">Methodology </w:t>
      </w:r>
    </w:p>
    <w:p w14:paraId="45CA0622" w14:textId="77777777" w:rsidR="00DA5FB0" w:rsidRDefault="00DA5FB0" w:rsidP="00DE39EC">
      <w:pPr>
        <w:pStyle w:val="Style1"/>
        <w:numPr>
          <w:ilvl w:val="3"/>
          <w:numId w:val="2"/>
        </w:numPr>
      </w:pPr>
      <w:r>
        <w:t xml:space="preserve">Plain meaning approach: </w:t>
      </w:r>
    </w:p>
    <w:p w14:paraId="63D771C3" w14:textId="725A2090" w:rsidR="00264C0F" w:rsidRDefault="00264C0F" w:rsidP="00DE39EC">
      <w:pPr>
        <w:pStyle w:val="Style1"/>
        <w:numPr>
          <w:ilvl w:val="4"/>
          <w:numId w:val="2"/>
        </w:numPr>
      </w:pPr>
      <w:r>
        <w:t xml:space="preserve">If the meaning is unambiguous, the judge will interpret, law suit is over </w:t>
      </w:r>
    </w:p>
    <w:p w14:paraId="3C7893F3" w14:textId="7123B091" w:rsidR="00DA5FB0" w:rsidRDefault="00DA5FB0" w:rsidP="00DE39EC">
      <w:pPr>
        <w:pStyle w:val="Style1"/>
        <w:numPr>
          <w:ilvl w:val="5"/>
          <w:numId w:val="2"/>
        </w:numPr>
      </w:pPr>
      <w:r>
        <w:t>But words are never spoken in a vacuum, so context is frequently looked at</w:t>
      </w:r>
    </w:p>
    <w:p w14:paraId="2A095D1B" w14:textId="4445952C" w:rsidR="00DA5FB0" w:rsidRDefault="00DA5FB0" w:rsidP="00DE39EC">
      <w:pPr>
        <w:pStyle w:val="Style1"/>
        <w:numPr>
          <w:ilvl w:val="6"/>
          <w:numId w:val="2"/>
        </w:numPr>
      </w:pPr>
      <w:r>
        <w:t>If in a plain meaning/4-Corners jx Judge is slow to look at context</w:t>
      </w:r>
    </w:p>
    <w:p w14:paraId="6A235351" w14:textId="0951557F" w:rsidR="00264C0F" w:rsidRDefault="00DA5FB0" w:rsidP="00DE39EC">
      <w:pPr>
        <w:pStyle w:val="Style1"/>
        <w:numPr>
          <w:ilvl w:val="4"/>
          <w:numId w:val="2"/>
        </w:numPr>
      </w:pPr>
      <w:r>
        <w:t>If the meaning is ambiguous (in a way Judge cannot resolve as a matter of law), then will remand to fact finder</w:t>
      </w:r>
    </w:p>
    <w:p w14:paraId="39E10A35" w14:textId="04E6EC71" w:rsidR="00DA5FB0" w:rsidRDefault="00DA5FB0" w:rsidP="00DE39EC">
      <w:pPr>
        <w:pStyle w:val="Style1"/>
        <w:numPr>
          <w:ilvl w:val="3"/>
          <w:numId w:val="2"/>
        </w:numPr>
      </w:pPr>
      <w:r>
        <w:t>If plain meaning approach doesn’t resolve, the Judge can look to various kinds of evidence to determine which meaning is correct:</w:t>
      </w:r>
    </w:p>
    <w:p w14:paraId="26E9D056" w14:textId="4ADA3ADF" w:rsidR="00AD4411" w:rsidRDefault="00AD4411" w:rsidP="00AD4411">
      <w:pPr>
        <w:pStyle w:val="SubList1"/>
      </w:pPr>
      <w:r>
        <w:t>Construction</w:t>
      </w:r>
    </w:p>
    <w:p w14:paraId="639449A5" w14:textId="450EF747" w:rsidR="00AD4411" w:rsidRDefault="00AD4411" w:rsidP="00AD4411">
      <w:pPr>
        <w:pStyle w:val="Style1"/>
      </w:pPr>
      <w:r>
        <w:t xml:space="preserve">Scour the evidence for the reasonable expectations of the parties at the time K was entered, if non go to default rules/gap fillers </w:t>
      </w:r>
    </w:p>
    <w:p w14:paraId="749CF925" w14:textId="6A313BED" w:rsidR="00AD4411" w:rsidRDefault="00AD4411" w:rsidP="00DE39EC">
      <w:pPr>
        <w:pStyle w:val="Style1"/>
        <w:numPr>
          <w:ilvl w:val="3"/>
          <w:numId w:val="2"/>
        </w:numPr>
      </w:pPr>
      <w:r w:rsidRPr="00AD4411">
        <w:rPr>
          <w:b/>
        </w:rPr>
        <w:t>Case:</w:t>
      </w:r>
      <w:r w:rsidRPr="00AD4411">
        <w:t xml:space="preserve"> United Airlines v. Saucy Sisters (Good Taste)</w:t>
      </w:r>
    </w:p>
    <w:p w14:paraId="28454E6C" w14:textId="05DE5ABB" w:rsidR="006D763C" w:rsidRPr="006D763C" w:rsidRDefault="006D763C" w:rsidP="00DE39EC">
      <w:pPr>
        <w:pStyle w:val="Style1"/>
        <w:numPr>
          <w:ilvl w:val="3"/>
          <w:numId w:val="2"/>
        </w:numPr>
      </w:pPr>
      <w:r>
        <w:rPr>
          <w:b/>
        </w:rPr>
        <w:t>Gap Fillers:</w:t>
      </w:r>
    </w:p>
    <w:p w14:paraId="3E4B7513" w14:textId="75E6A894" w:rsidR="006D763C" w:rsidRDefault="006D763C" w:rsidP="00DE39EC">
      <w:pPr>
        <w:pStyle w:val="Style1"/>
        <w:numPr>
          <w:ilvl w:val="4"/>
          <w:numId w:val="2"/>
        </w:numPr>
      </w:pPr>
      <w:r>
        <w:rPr>
          <w:b/>
        </w:rPr>
        <w:t xml:space="preserve">§204: </w:t>
      </w:r>
      <w:r>
        <w:t xml:space="preserve">Court supplies term that is “reasonable in the circumstances” </w:t>
      </w:r>
    </w:p>
    <w:p w14:paraId="211E6E13" w14:textId="77777777" w:rsidR="004D363D" w:rsidRPr="004D363D" w:rsidRDefault="006D763C" w:rsidP="004D363D">
      <w:pPr>
        <w:pStyle w:val="Style1"/>
      </w:pPr>
      <w:r w:rsidRPr="004D363D">
        <w:t>UCC 2-301</w:t>
      </w:r>
      <w:r w:rsidR="004D363D" w:rsidRPr="004D363D">
        <w:t xml:space="preserve"> - 1) An </w:t>
      </w:r>
      <w:hyperlink r:id="rId12" w:anchor="agreement_2-106" w:history="1">
        <w:r w:rsidR="004D363D" w:rsidRPr="004D363D">
          <w:t>agreement</w:t>
        </w:r>
      </w:hyperlink>
      <w:r w:rsidR="004D363D" w:rsidRPr="004D363D">
        <w:t> for </w:t>
      </w:r>
      <w:hyperlink r:id="rId13" w:anchor="sale_2-106" w:history="1">
        <w:r w:rsidR="004D363D" w:rsidRPr="004D363D">
          <w:t>sale</w:t>
        </w:r>
      </w:hyperlink>
      <w:r w:rsidR="004D363D" w:rsidRPr="004D363D">
        <w:t> which is otherwise sufficiently definite (subsection (3) of Section </w:t>
      </w:r>
      <w:hyperlink r:id="rId14" w:anchor="2-204(3)" w:history="1">
        <w:r w:rsidR="004D363D" w:rsidRPr="004D363D">
          <w:t>2-204</w:t>
        </w:r>
      </w:hyperlink>
      <w:r w:rsidR="004D363D" w:rsidRPr="004D363D">
        <w:t>) to be a </w:t>
      </w:r>
      <w:hyperlink r:id="rId15" w:anchor="contract_2-106" w:history="1">
        <w:r w:rsidR="004D363D" w:rsidRPr="004D363D">
          <w:t>contract</w:t>
        </w:r>
      </w:hyperlink>
      <w:r w:rsidR="004D363D" w:rsidRPr="004D363D">
        <w:t> is not made invalid by the fact that it leaves particulars of performance to be specified by one of the parties. Any such specification must be made in </w:t>
      </w:r>
      <w:hyperlink r:id="rId16" w:anchor="Good faith_2-103" w:history="1">
        <w:r w:rsidR="004D363D" w:rsidRPr="004D363D">
          <w:t>good faith</w:t>
        </w:r>
      </w:hyperlink>
      <w:r w:rsidR="004D363D" w:rsidRPr="004D363D">
        <w:t xml:space="preserve"> and within limits set by commercial reasonableness.</w:t>
      </w:r>
    </w:p>
    <w:p w14:paraId="27718839" w14:textId="77777777" w:rsidR="004D363D" w:rsidRPr="004D363D" w:rsidRDefault="004D363D" w:rsidP="00DE39EC">
      <w:pPr>
        <w:pStyle w:val="Style1"/>
        <w:numPr>
          <w:ilvl w:val="3"/>
          <w:numId w:val="2"/>
        </w:numPr>
      </w:pPr>
      <w:bookmarkStart w:id="1" w:name="2-311(2)"/>
      <w:bookmarkEnd w:id="1"/>
      <w:r w:rsidRPr="004D363D">
        <w:t>(2) Unless otherwise agreed specifications relating to assortment of the </w:t>
      </w:r>
      <w:hyperlink r:id="rId17" w:anchor="Goods_2-105" w:history="1">
        <w:r w:rsidRPr="004D363D">
          <w:t>goods</w:t>
        </w:r>
      </w:hyperlink>
      <w:r w:rsidRPr="004D363D">
        <w:t> are at the </w:t>
      </w:r>
      <w:hyperlink r:id="rId18" w:anchor="Buyer_2-103" w:history="1">
        <w:r w:rsidRPr="004D363D">
          <w:t>buyer's</w:t>
        </w:r>
      </w:hyperlink>
      <w:r w:rsidRPr="004D363D">
        <w:t> option and except as otherwise provided in subsections (1)(c) and (3) of Section </w:t>
      </w:r>
      <w:hyperlink r:id="rId19" w:history="1">
        <w:r w:rsidRPr="004D363D">
          <w:t>2-319</w:t>
        </w:r>
      </w:hyperlink>
      <w:r w:rsidRPr="004D363D">
        <w:t> specifications or arrangements relating to shipment are at the </w:t>
      </w:r>
      <w:hyperlink r:id="rId20" w:anchor="Seller_2-103" w:history="1">
        <w:r w:rsidRPr="004D363D">
          <w:t>seller's</w:t>
        </w:r>
      </w:hyperlink>
      <w:r w:rsidRPr="004D363D">
        <w:t xml:space="preserve"> option.</w:t>
      </w:r>
    </w:p>
    <w:p w14:paraId="4983CAD3" w14:textId="77777777" w:rsidR="004D363D" w:rsidRPr="004D363D" w:rsidRDefault="004D363D" w:rsidP="00DE39EC">
      <w:pPr>
        <w:pStyle w:val="Style1"/>
        <w:numPr>
          <w:ilvl w:val="3"/>
          <w:numId w:val="2"/>
        </w:numPr>
      </w:pPr>
      <w:bookmarkStart w:id="2" w:name="2-311(3)"/>
      <w:bookmarkEnd w:id="2"/>
      <w:r w:rsidRPr="004D363D">
        <w:lastRenderedPageBreak/>
        <w:t>(3) Where such specification would materially affect the other party's performance but is not seasonably made or where one party's cooperation is necessary to the agreed performance of the other but is not seasonably forthcoming, the other party in addition to all other remedies</w:t>
      </w:r>
    </w:p>
    <w:p w14:paraId="6008CB81" w14:textId="77777777" w:rsidR="004D363D" w:rsidRPr="004D363D" w:rsidRDefault="004D363D" w:rsidP="00DE39EC">
      <w:pPr>
        <w:pStyle w:val="Style1"/>
        <w:numPr>
          <w:ilvl w:val="4"/>
          <w:numId w:val="2"/>
        </w:numPr>
      </w:pPr>
      <w:r w:rsidRPr="004D363D">
        <w:t>(a) is excused for any resulting delay in his own performance; and</w:t>
      </w:r>
    </w:p>
    <w:p w14:paraId="4C73FF4F" w14:textId="35C27E5E" w:rsidR="004D363D" w:rsidRDefault="004D363D" w:rsidP="00DE39EC">
      <w:pPr>
        <w:pStyle w:val="Style1"/>
        <w:numPr>
          <w:ilvl w:val="4"/>
          <w:numId w:val="2"/>
        </w:numPr>
        <w:rPr>
          <w:rFonts w:ascii="Verdana" w:hAnsi="Verdana"/>
          <w:color w:val="000000"/>
          <w:sz w:val="19"/>
          <w:szCs w:val="19"/>
        </w:rPr>
      </w:pPr>
      <w:r w:rsidRPr="004D363D">
        <w:t>(b) may also either proceed to perform in any reasonable manner or after the time for a material part of his own performance treat the failure to specify or to cooperate as a breach by failure to deliver or accept the </w:t>
      </w:r>
      <w:hyperlink r:id="rId21" w:anchor="Goods_2-105" w:history="1">
        <w:r w:rsidRPr="004D363D">
          <w:t>goods</w:t>
        </w:r>
      </w:hyperlink>
      <w:r w:rsidRPr="00D179A4">
        <w:rPr>
          <w:rFonts w:ascii="Verdana" w:hAnsi="Verdana"/>
          <w:color w:val="000000"/>
          <w:sz w:val="19"/>
          <w:szCs w:val="19"/>
        </w:rPr>
        <w:t>.</w:t>
      </w:r>
      <w:r>
        <w:rPr>
          <w:rFonts w:ascii="Verdana" w:hAnsi="Verdana"/>
          <w:color w:val="000000"/>
          <w:sz w:val="19"/>
          <w:szCs w:val="19"/>
        </w:rPr>
        <w:t xml:space="preserve"> </w:t>
      </w:r>
    </w:p>
    <w:p w14:paraId="488F1FC4" w14:textId="6F6DB7CE" w:rsidR="004D363D" w:rsidRDefault="004D363D" w:rsidP="004D363D">
      <w:pPr>
        <w:pStyle w:val="Style1"/>
      </w:pPr>
      <w:r>
        <w:t xml:space="preserve">General Obligation of Good Faith &amp; Fair Dealing </w:t>
      </w:r>
    </w:p>
    <w:p w14:paraId="2CC3D276" w14:textId="00EB1F51" w:rsidR="004D363D" w:rsidRDefault="004D363D" w:rsidP="00DE39EC">
      <w:pPr>
        <w:pStyle w:val="Style1"/>
        <w:numPr>
          <w:ilvl w:val="3"/>
          <w:numId w:val="2"/>
        </w:numPr>
      </w:pPr>
      <w:r>
        <w:t xml:space="preserve">Parties must perform contract obligations in good faith </w:t>
      </w:r>
    </w:p>
    <w:p w14:paraId="5F3149DA" w14:textId="20E8013F" w:rsidR="004D363D" w:rsidRDefault="004D363D" w:rsidP="00DE39EC">
      <w:pPr>
        <w:pStyle w:val="Style1"/>
        <w:numPr>
          <w:ilvl w:val="4"/>
          <w:numId w:val="2"/>
        </w:numPr>
      </w:pPr>
      <w:r>
        <w:t xml:space="preserve">§205: Duty of Good Faith &amp; Fair Dealing – in its performance and enforcement </w:t>
      </w:r>
    </w:p>
    <w:p w14:paraId="265834A2" w14:textId="5C2907F2" w:rsidR="004D363D" w:rsidRDefault="004D363D" w:rsidP="00DE39EC">
      <w:pPr>
        <w:pStyle w:val="Style1"/>
        <w:numPr>
          <w:ilvl w:val="4"/>
          <w:numId w:val="2"/>
        </w:numPr>
      </w:pPr>
      <w:r>
        <w:t>1-304 – Obligation of Good Faith – every contract or duty w/in UCC imposes good faith in performance &amp; enforcement</w:t>
      </w:r>
    </w:p>
    <w:p w14:paraId="2D22B963" w14:textId="3BA07F2F" w:rsidR="004D363D" w:rsidRPr="00D179A4" w:rsidRDefault="004D363D" w:rsidP="00DE39EC">
      <w:pPr>
        <w:pStyle w:val="Style1"/>
        <w:numPr>
          <w:ilvl w:val="3"/>
          <w:numId w:val="2"/>
        </w:numPr>
      </w:pPr>
      <w:r>
        <w:t xml:space="preserve">Trend in Cases (per Bushaw): Good Faith is the absence of affirmative bad faith </w:t>
      </w:r>
    </w:p>
    <w:p w14:paraId="24373B32" w14:textId="1447CA09" w:rsidR="006D763C" w:rsidRPr="00AD4411" w:rsidRDefault="006D763C" w:rsidP="004D363D">
      <w:pPr>
        <w:pStyle w:val="Style1"/>
        <w:numPr>
          <w:ilvl w:val="0"/>
          <w:numId w:val="0"/>
        </w:numPr>
        <w:ind w:left="3600"/>
      </w:pPr>
    </w:p>
    <w:p w14:paraId="1F7E7D22" w14:textId="59AE2175" w:rsidR="00A70ADB" w:rsidRDefault="00A70ADB" w:rsidP="003F62F5">
      <w:pPr>
        <w:pStyle w:val="SubList1"/>
      </w:pPr>
      <w:r>
        <w:t xml:space="preserve">Parole Evidence Rule </w:t>
      </w:r>
    </w:p>
    <w:p w14:paraId="770F2BDF" w14:textId="77777777" w:rsidR="00E52FF4" w:rsidRDefault="00E52FF4" w:rsidP="00E52FF4">
      <w:pPr>
        <w:pStyle w:val="Style1"/>
      </w:pPr>
      <w:r w:rsidRPr="006C5C12">
        <w:t xml:space="preserve">Judge determines if </w:t>
      </w:r>
      <w:r>
        <w:t xml:space="preserve">language is ambiguous </w:t>
      </w:r>
    </w:p>
    <w:p w14:paraId="1C130BDD" w14:textId="77777777" w:rsidR="00E52FF4" w:rsidRDefault="00E52FF4" w:rsidP="00DE39EC">
      <w:pPr>
        <w:pStyle w:val="Style1"/>
        <w:numPr>
          <w:ilvl w:val="3"/>
          <w:numId w:val="2"/>
        </w:numPr>
      </w:pPr>
      <w:r>
        <w:t xml:space="preserve">Yes – can use PE to </w:t>
      </w:r>
      <w:r w:rsidRPr="00E52FF4">
        <w:t>explain</w:t>
      </w:r>
      <w:r>
        <w:t xml:space="preserve"> Contract </w:t>
      </w:r>
    </w:p>
    <w:p w14:paraId="21BAEEE2" w14:textId="77777777" w:rsidR="00E52FF4" w:rsidRDefault="00E52FF4" w:rsidP="00DE39EC">
      <w:pPr>
        <w:pStyle w:val="Style1"/>
        <w:numPr>
          <w:ilvl w:val="3"/>
          <w:numId w:val="2"/>
        </w:numPr>
      </w:pPr>
      <w:r>
        <w:t xml:space="preserve">No – Judge interprets/enforces K </w:t>
      </w:r>
    </w:p>
    <w:p w14:paraId="1B6B2686" w14:textId="77777777" w:rsidR="00E52FF4" w:rsidRDefault="00E52FF4" w:rsidP="00E52FF4">
      <w:pPr>
        <w:pStyle w:val="Style1"/>
      </w:pPr>
      <w:r>
        <w:t>Judge determines if fully integrated</w:t>
      </w:r>
    </w:p>
    <w:p w14:paraId="6FDB903E" w14:textId="61363286" w:rsidR="00E52FF4" w:rsidRDefault="00ED7EB8" w:rsidP="00DE39EC">
      <w:pPr>
        <w:pStyle w:val="Style1"/>
        <w:numPr>
          <w:ilvl w:val="3"/>
          <w:numId w:val="2"/>
        </w:numPr>
      </w:pPr>
      <w:r>
        <w:t xml:space="preserve">Nature of K, lots of Judge discretion </w:t>
      </w:r>
    </w:p>
    <w:p w14:paraId="773D23FB" w14:textId="19B26127" w:rsidR="00ED7EB8" w:rsidRDefault="00ED7EB8" w:rsidP="00DE39EC">
      <w:pPr>
        <w:pStyle w:val="Style1"/>
        <w:numPr>
          <w:ilvl w:val="3"/>
          <w:numId w:val="2"/>
        </w:numPr>
      </w:pPr>
      <w:r>
        <w:t>Presence of a Merger Clause indicates parties intended this to be final/fully integrated K, rarely is overlooked by court</w:t>
      </w:r>
    </w:p>
    <w:p w14:paraId="6B45E1BE" w14:textId="2C774BAD" w:rsidR="00ED7EB8" w:rsidRDefault="00ED7EB8" w:rsidP="00DE39EC">
      <w:pPr>
        <w:pStyle w:val="Style1"/>
        <w:numPr>
          <w:ilvl w:val="3"/>
          <w:numId w:val="2"/>
        </w:numPr>
      </w:pPr>
      <w:r>
        <w:t>However, Merger Clauses cannot protect against claims of Fraud (negligent misrepresentation is another story, especially if parties have equal bargaining power)</w:t>
      </w:r>
    </w:p>
    <w:p w14:paraId="78B1B506" w14:textId="779EF174" w:rsidR="00E52FF4" w:rsidRDefault="00E52FF4" w:rsidP="00DE39EC">
      <w:pPr>
        <w:pStyle w:val="Style1"/>
        <w:numPr>
          <w:ilvl w:val="4"/>
          <w:numId w:val="2"/>
        </w:numPr>
      </w:pPr>
      <w:r>
        <w:t xml:space="preserve">Yes </w:t>
      </w:r>
      <w:r w:rsidR="00ED7EB8">
        <w:t>(Fully Integrated)</w:t>
      </w:r>
      <w:r>
        <w:t xml:space="preserve">– </w:t>
      </w:r>
    </w:p>
    <w:p w14:paraId="547A98EC" w14:textId="77777777" w:rsidR="00E52FF4" w:rsidRDefault="00E52FF4" w:rsidP="00DE39EC">
      <w:pPr>
        <w:pStyle w:val="Style1"/>
        <w:numPr>
          <w:ilvl w:val="5"/>
          <w:numId w:val="2"/>
        </w:numPr>
      </w:pPr>
      <w:r>
        <w:t xml:space="preserve">Does Evidence Contradict or Supplement? </w:t>
      </w:r>
    </w:p>
    <w:p w14:paraId="7E496561" w14:textId="77777777" w:rsidR="00E52FF4" w:rsidRDefault="00E52FF4" w:rsidP="00DE39EC">
      <w:pPr>
        <w:pStyle w:val="Style1"/>
        <w:numPr>
          <w:ilvl w:val="7"/>
          <w:numId w:val="2"/>
        </w:numPr>
      </w:pPr>
      <w:r>
        <w:t xml:space="preserve">Yes – Cannot Use </w:t>
      </w:r>
    </w:p>
    <w:p w14:paraId="60C33DA9" w14:textId="77777777" w:rsidR="00E52FF4" w:rsidRDefault="00E52FF4" w:rsidP="00DE39EC">
      <w:pPr>
        <w:pStyle w:val="Style1"/>
        <w:numPr>
          <w:ilvl w:val="7"/>
          <w:numId w:val="2"/>
        </w:numPr>
      </w:pPr>
      <w:r>
        <w:t xml:space="preserve">Even if Judge used PE to interpret an ambiguous term, if Judge then determines </w:t>
      </w:r>
      <w:proofErr w:type="gramStart"/>
      <w:r>
        <w:t>it’s</w:t>
      </w:r>
      <w:proofErr w:type="gramEnd"/>
      <w:r>
        <w:t xml:space="preserve"> fully integrated K, you can’t bring in that same evidence to explain or supplement </w:t>
      </w:r>
    </w:p>
    <w:p w14:paraId="3D216D50" w14:textId="77777777" w:rsidR="00E52FF4" w:rsidRDefault="00E52FF4" w:rsidP="00ED7EB8">
      <w:pPr>
        <w:pStyle w:val="Style1"/>
        <w:numPr>
          <w:ilvl w:val="0"/>
          <w:numId w:val="0"/>
        </w:numPr>
        <w:ind w:left="1800"/>
      </w:pPr>
    </w:p>
    <w:p w14:paraId="466B65A3" w14:textId="77777777" w:rsidR="00E52FF4" w:rsidRDefault="00E52FF4" w:rsidP="00DE39EC">
      <w:pPr>
        <w:pStyle w:val="Style1"/>
        <w:numPr>
          <w:ilvl w:val="4"/>
          <w:numId w:val="2"/>
        </w:numPr>
      </w:pPr>
      <w:r>
        <w:t>No – (Partially Integrated)</w:t>
      </w:r>
    </w:p>
    <w:p w14:paraId="2126F44F" w14:textId="77777777" w:rsidR="00E52FF4" w:rsidRDefault="00E52FF4" w:rsidP="00DE39EC">
      <w:pPr>
        <w:pStyle w:val="Style1"/>
        <w:numPr>
          <w:ilvl w:val="5"/>
          <w:numId w:val="2"/>
        </w:numPr>
      </w:pPr>
      <w:r w:rsidRPr="00115646">
        <w:t xml:space="preserve">Can use to supplement </w:t>
      </w:r>
    </w:p>
    <w:p w14:paraId="6E774939" w14:textId="77777777" w:rsidR="00E52FF4" w:rsidRDefault="00E52FF4" w:rsidP="00DE39EC">
      <w:pPr>
        <w:pStyle w:val="Style1"/>
        <w:numPr>
          <w:ilvl w:val="5"/>
          <w:numId w:val="2"/>
        </w:numPr>
      </w:pPr>
      <w:r>
        <w:t>Cannot use to contradict</w:t>
      </w:r>
    </w:p>
    <w:p w14:paraId="27A1E587" w14:textId="77777777" w:rsidR="00ED7EB8" w:rsidRPr="00115646" w:rsidRDefault="00ED7EB8" w:rsidP="00ED7EB8">
      <w:pPr>
        <w:pStyle w:val="Style1"/>
        <w:numPr>
          <w:ilvl w:val="0"/>
          <w:numId w:val="0"/>
        </w:numPr>
        <w:ind w:left="4320"/>
      </w:pPr>
    </w:p>
    <w:p w14:paraId="498E3B31" w14:textId="77777777" w:rsidR="00E52FF4" w:rsidRDefault="00E52FF4" w:rsidP="00E52FF4">
      <w:pPr>
        <w:pStyle w:val="Style1"/>
        <w:numPr>
          <w:ilvl w:val="0"/>
          <w:numId w:val="0"/>
        </w:numPr>
        <w:ind w:left="2160"/>
      </w:pPr>
    </w:p>
    <w:tbl>
      <w:tblPr>
        <w:tblStyle w:val="TableGrid"/>
        <w:tblW w:w="0" w:type="auto"/>
        <w:tblLook w:val="04A0" w:firstRow="1" w:lastRow="0" w:firstColumn="1" w:lastColumn="0" w:noHBand="0" w:noVBand="1"/>
      </w:tblPr>
      <w:tblGrid>
        <w:gridCol w:w="2393"/>
        <w:gridCol w:w="2257"/>
        <w:gridCol w:w="2371"/>
        <w:gridCol w:w="2329"/>
      </w:tblGrid>
      <w:tr w:rsidR="00E52FF4" w14:paraId="3C4CDDB8" w14:textId="77777777" w:rsidTr="00ED7EB8">
        <w:tc>
          <w:tcPr>
            <w:tcW w:w="2697" w:type="dxa"/>
          </w:tcPr>
          <w:p w14:paraId="2425CFE4" w14:textId="77777777" w:rsidR="00E52FF4" w:rsidRDefault="00E52FF4" w:rsidP="00ED7EB8">
            <w:pPr>
              <w:jc w:val="center"/>
              <w:rPr>
                <w:b/>
              </w:rPr>
            </w:pPr>
            <w:r>
              <w:rPr>
                <w:b/>
              </w:rPr>
              <w:lastRenderedPageBreak/>
              <w:t>Type of Writing</w:t>
            </w:r>
          </w:p>
        </w:tc>
        <w:tc>
          <w:tcPr>
            <w:tcW w:w="2697" w:type="dxa"/>
          </w:tcPr>
          <w:p w14:paraId="59A5216A" w14:textId="77777777" w:rsidR="00E52FF4" w:rsidRDefault="00E52FF4" w:rsidP="00ED7EB8">
            <w:pPr>
              <w:jc w:val="center"/>
              <w:rPr>
                <w:b/>
              </w:rPr>
            </w:pPr>
            <w:r>
              <w:rPr>
                <w:b/>
              </w:rPr>
              <w:t>Use of PE to Explain</w:t>
            </w:r>
          </w:p>
        </w:tc>
        <w:tc>
          <w:tcPr>
            <w:tcW w:w="2698" w:type="dxa"/>
          </w:tcPr>
          <w:p w14:paraId="2EFFB334" w14:textId="77777777" w:rsidR="00E52FF4" w:rsidRDefault="00E52FF4" w:rsidP="00ED7EB8">
            <w:pPr>
              <w:jc w:val="center"/>
              <w:rPr>
                <w:b/>
              </w:rPr>
            </w:pPr>
            <w:r>
              <w:rPr>
                <w:b/>
              </w:rPr>
              <w:t>Use of PE to Supplement</w:t>
            </w:r>
          </w:p>
        </w:tc>
        <w:tc>
          <w:tcPr>
            <w:tcW w:w="2698" w:type="dxa"/>
          </w:tcPr>
          <w:p w14:paraId="228AA79C" w14:textId="77777777" w:rsidR="00E52FF4" w:rsidRDefault="00E52FF4" w:rsidP="00ED7EB8">
            <w:pPr>
              <w:jc w:val="center"/>
              <w:rPr>
                <w:b/>
              </w:rPr>
            </w:pPr>
            <w:r>
              <w:rPr>
                <w:b/>
              </w:rPr>
              <w:t>Use of PE to Contradict</w:t>
            </w:r>
          </w:p>
        </w:tc>
      </w:tr>
      <w:tr w:rsidR="00E52FF4" w14:paraId="4F2155CC" w14:textId="77777777" w:rsidTr="00ED7EB8">
        <w:tc>
          <w:tcPr>
            <w:tcW w:w="2697" w:type="dxa"/>
          </w:tcPr>
          <w:p w14:paraId="6BE2B1B6" w14:textId="77777777" w:rsidR="00E52FF4" w:rsidRPr="00D6716E" w:rsidRDefault="00E52FF4" w:rsidP="00ED7EB8">
            <w:pPr>
              <w:rPr>
                <w:b/>
              </w:rPr>
            </w:pPr>
            <w:r w:rsidRPr="00D6716E">
              <w:rPr>
                <w:b/>
              </w:rPr>
              <w:t>Complete and exclusive statement of the terms of the agreement</w:t>
            </w:r>
          </w:p>
          <w:p w14:paraId="72C87319" w14:textId="77777777" w:rsidR="00E52FF4" w:rsidRPr="00D6716E" w:rsidRDefault="00E52FF4" w:rsidP="00ED7EB8">
            <w:r w:rsidRPr="00D6716E">
              <w:t>(CL equiv: Fully integrated K)</w:t>
            </w:r>
          </w:p>
        </w:tc>
        <w:tc>
          <w:tcPr>
            <w:tcW w:w="2697" w:type="dxa"/>
          </w:tcPr>
          <w:p w14:paraId="0EF47A26" w14:textId="77777777" w:rsidR="00E52FF4" w:rsidRPr="00D6716E" w:rsidRDefault="00E52FF4" w:rsidP="00ED7EB8">
            <w:pPr>
              <w:jc w:val="center"/>
            </w:pPr>
            <w:r w:rsidRPr="00D6716E">
              <w:t>Yes – though this is an open question</w:t>
            </w:r>
          </w:p>
        </w:tc>
        <w:tc>
          <w:tcPr>
            <w:tcW w:w="2698" w:type="dxa"/>
          </w:tcPr>
          <w:p w14:paraId="53FEC537" w14:textId="77777777" w:rsidR="00E52FF4" w:rsidRDefault="00E52FF4" w:rsidP="00ED7EB8">
            <w:pPr>
              <w:jc w:val="center"/>
            </w:pPr>
          </w:p>
          <w:p w14:paraId="6FE0BEC5" w14:textId="77777777" w:rsidR="00E52FF4" w:rsidRPr="00D6716E" w:rsidRDefault="00E52FF4" w:rsidP="00ED7EB8">
            <w:pPr>
              <w:jc w:val="center"/>
            </w:pPr>
            <w:r>
              <w:t>Yes, but only subsection (a) evidence: usage of trade, course of performance, course of dealing</w:t>
            </w:r>
          </w:p>
        </w:tc>
        <w:tc>
          <w:tcPr>
            <w:tcW w:w="2698" w:type="dxa"/>
          </w:tcPr>
          <w:p w14:paraId="1C038C12" w14:textId="77777777" w:rsidR="00E52FF4" w:rsidRPr="00D6716E" w:rsidRDefault="00E52FF4" w:rsidP="00ED7EB8">
            <w:pPr>
              <w:jc w:val="center"/>
            </w:pPr>
            <w:r>
              <w:t>No</w:t>
            </w:r>
          </w:p>
        </w:tc>
      </w:tr>
      <w:tr w:rsidR="00E52FF4" w14:paraId="552FE369" w14:textId="77777777" w:rsidTr="00ED7EB8">
        <w:tc>
          <w:tcPr>
            <w:tcW w:w="2697" w:type="dxa"/>
          </w:tcPr>
          <w:p w14:paraId="4CE542FC" w14:textId="77777777" w:rsidR="00E52FF4" w:rsidRDefault="00E52FF4" w:rsidP="00ED7EB8">
            <w:pPr>
              <w:rPr>
                <w:b/>
              </w:rPr>
            </w:pPr>
            <w:r w:rsidRPr="00D6716E">
              <w:rPr>
                <w:b/>
              </w:rPr>
              <w:t>Terms with respect</w:t>
            </w:r>
            <w:r>
              <w:rPr>
                <w:b/>
              </w:rPr>
              <w:t xml:space="preserve"> to which the confirmatory memoranda of the parties agree </w:t>
            </w:r>
          </w:p>
          <w:p w14:paraId="12478927" w14:textId="77777777" w:rsidR="00E52FF4" w:rsidRPr="00D6716E" w:rsidRDefault="00E52FF4" w:rsidP="00ED7EB8">
            <w:pPr>
              <w:rPr>
                <w:b/>
              </w:rPr>
            </w:pPr>
            <w:r w:rsidRPr="00D6716E">
              <w:t>(CL equiv: partially integrated)</w:t>
            </w:r>
          </w:p>
        </w:tc>
        <w:tc>
          <w:tcPr>
            <w:tcW w:w="2697" w:type="dxa"/>
          </w:tcPr>
          <w:p w14:paraId="5D655B35" w14:textId="77777777" w:rsidR="00E52FF4" w:rsidRPr="00D6716E" w:rsidRDefault="00E52FF4" w:rsidP="00ED7EB8">
            <w:pPr>
              <w:jc w:val="center"/>
            </w:pPr>
            <w:r>
              <w:t>Yes</w:t>
            </w:r>
          </w:p>
        </w:tc>
        <w:tc>
          <w:tcPr>
            <w:tcW w:w="2698" w:type="dxa"/>
          </w:tcPr>
          <w:p w14:paraId="1468E962" w14:textId="77777777" w:rsidR="00E52FF4" w:rsidRPr="00D6716E" w:rsidRDefault="00E52FF4" w:rsidP="00ED7EB8">
            <w:pPr>
              <w:jc w:val="center"/>
            </w:pPr>
            <w:r>
              <w:t>Yes</w:t>
            </w:r>
          </w:p>
        </w:tc>
        <w:tc>
          <w:tcPr>
            <w:tcW w:w="2698" w:type="dxa"/>
          </w:tcPr>
          <w:p w14:paraId="17CE0203" w14:textId="77777777" w:rsidR="00E52FF4" w:rsidRPr="00D6716E" w:rsidRDefault="00E52FF4" w:rsidP="00ED7EB8">
            <w:pPr>
              <w:jc w:val="center"/>
            </w:pPr>
            <w:r>
              <w:t>No</w:t>
            </w:r>
          </w:p>
        </w:tc>
      </w:tr>
      <w:tr w:rsidR="00E52FF4" w14:paraId="605F4C46" w14:textId="77777777" w:rsidTr="00ED7EB8">
        <w:tc>
          <w:tcPr>
            <w:tcW w:w="2697" w:type="dxa"/>
          </w:tcPr>
          <w:p w14:paraId="2934276F" w14:textId="77777777" w:rsidR="00E52FF4" w:rsidRDefault="00E52FF4" w:rsidP="00ED7EB8">
            <w:pPr>
              <w:rPr>
                <w:b/>
              </w:rPr>
            </w:pPr>
            <w:r>
              <w:rPr>
                <w:b/>
              </w:rPr>
              <w:t>Terms set forth in a writing intended by the parties as a final expression of their agreement</w:t>
            </w:r>
          </w:p>
          <w:p w14:paraId="50D9A391" w14:textId="77777777" w:rsidR="00E52FF4" w:rsidRPr="00D6716E" w:rsidRDefault="00E52FF4" w:rsidP="00ED7EB8">
            <w:r>
              <w:t>(partially integrated)</w:t>
            </w:r>
          </w:p>
        </w:tc>
        <w:tc>
          <w:tcPr>
            <w:tcW w:w="2697" w:type="dxa"/>
          </w:tcPr>
          <w:p w14:paraId="4864CE23" w14:textId="77777777" w:rsidR="00E52FF4" w:rsidRPr="00D6716E" w:rsidRDefault="00E52FF4" w:rsidP="00ED7EB8">
            <w:pPr>
              <w:jc w:val="center"/>
            </w:pPr>
            <w:r>
              <w:t>Yes</w:t>
            </w:r>
          </w:p>
        </w:tc>
        <w:tc>
          <w:tcPr>
            <w:tcW w:w="2698" w:type="dxa"/>
          </w:tcPr>
          <w:p w14:paraId="5E44F419" w14:textId="77777777" w:rsidR="00E52FF4" w:rsidRPr="00D6716E" w:rsidRDefault="00E52FF4" w:rsidP="00ED7EB8">
            <w:pPr>
              <w:jc w:val="center"/>
            </w:pPr>
            <w:r>
              <w:t>yes</w:t>
            </w:r>
          </w:p>
        </w:tc>
        <w:tc>
          <w:tcPr>
            <w:tcW w:w="2698" w:type="dxa"/>
          </w:tcPr>
          <w:p w14:paraId="165545B1" w14:textId="77777777" w:rsidR="00E52FF4" w:rsidRPr="00D6716E" w:rsidRDefault="00E52FF4" w:rsidP="00ED7EB8">
            <w:pPr>
              <w:jc w:val="center"/>
            </w:pPr>
            <w:r>
              <w:t>No</w:t>
            </w:r>
          </w:p>
        </w:tc>
      </w:tr>
      <w:tr w:rsidR="00E52FF4" w14:paraId="0CE508C6" w14:textId="77777777" w:rsidTr="00ED7EB8">
        <w:tc>
          <w:tcPr>
            <w:tcW w:w="2697" w:type="dxa"/>
          </w:tcPr>
          <w:p w14:paraId="42FE0361" w14:textId="77777777" w:rsidR="00E52FF4" w:rsidRDefault="00E52FF4" w:rsidP="00ED7EB8">
            <w:r>
              <w:rPr>
                <w:b/>
              </w:rPr>
              <w:t xml:space="preserve">A writing that is not intended to be final </w:t>
            </w:r>
          </w:p>
          <w:p w14:paraId="25D473EF" w14:textId="77777777" w:rsidR="00E52FF4" w:rsidRPr="00D6716E" w:rsidRDefault="00E52FF4" w:rsidP="00ED7EB8">
            <w:r>
              <w:t>(not integrated)</w:t>
            </w:r>
          </w:p>
        </w:tc>
        <w:tc>
          <w:tcPr>
            <w:tcW w:w="2697" w:type="dxa"/>
          </w:tcPr>
          <w:p w14:paraId="62706D8A" w14:textId="77777777" w:rsidR="00E52FF4" w:rsidRPr="00D6716E" w:rsidRDefault="00E52FF4" w:rsidP="00ED7EB8">
            <w:pPr>
              <w:jc w:val="center"/>
            </w:pPr>
            <w:r>
              <w:t>UCC is Silent (but probably yes)</w:t>
            </w:r>
          </w:p>
        </w:tc>
        <w:tc>
          <w:tcPr>
            <w:tcW w:w="2698" w:type="dxa"/>
          </w:tcPr>
          <w:p w14:paraId="0E273F8C" w14:textId="77777777" w:rsidR="00E52FF4" w:rsidRPr="00D6716E" w:rsidRDefault="00E52FF4" w:rsidP="00ED7EB8">
            <w:pPr>
              <w:jc w:val="center"/>
            </w:pPr>
            <w:r>
              <w:t>UCC Is Silent (but probably yes)</w:t>
            </w:r>
          </w:p>
        </w:tc>
        <w:tc>
          <w:tcPr>
            <w:tcW w:w="2698" w:type="dxa"/>
          </w:tcPr>
          <w:p w14:paraId="12BD8D5E" w14:textId="77777777" w:rsidR="00E52FF4" w:rsidRPr="00D6716E" w:rsidRDefault="00E52FF4" w:rsidP="00ED7EB8">
            <w:pPr>
              <w:jc w:val="center"/>
            </w:pPr>
            <w:r>
              <w:t xml:space="preserve">UCC is Silent (but probably yes </w:t>
            </w:r>
          </w:p>
        </w:tc>
      </w:tr>
    </w:tbl>
    <w:p w14:paraId="5E5179B4" w14:textId="77777777" w:rsidR="00E52FF4" w:rsidRDefault="00E52FF4" w:rsidP="00ED7EB8">
      <w:pPr>
        <w:pStyle w:val="Style1"/>
        <w:numPr>
          <w:ilvl w:val="0"/>
          <w:numId w:val="0"/>
        </w:numPr>
        <w:ind w:left="2160"/>
      </w:pPr>
    </w:p>
    <w:p w14:paraId="4FD6D246" w14:textId="77777777" w:rsidR="00ED7EB8" w:rsidRDefault="00A70ADB" w:rsidP="003F62F5">
      <w:pPr>
        <w:pStyle w:val="SubList1"/>
      </w:pPr>
      <w:r>
        <w:t>Misunderstanding</w:t>
      </w:r>
      <w:r w:rsidR="00ED7EB8">
        <w:t xml:space="preserve">, Mistake &amp; Excuse Due to Changed Circumstances (all are very rare) </w:t>
      </w:r>
    </w:p>
    <w:p w14:paraId="71D30BE1" w14:textId="32FE4C7A" w:rsidR="00ED7EB8" w:rsidRDefault="00ED7EB8" w:rsidP="00ED7EB8">
      <w:pPr>
        <w:pStyle w:val="Style1"/>
      </w:pPr>
      <w:r w:rsidRPr="00ED7EB8">
        <w:rPr>
          <w:b/>
          <w:u w:val="single"/>
        </w:rPr>
        <w:t>Misunderstanding</w:t>
      </w:r>
      <w:r>
        <w:t xml:space="preserve"> – parties are using the same terms, but assign such different meaning to them court can’t find a solution &amp; finds to mutual manifestation of assent</w:t>
      </w:r>
    </w:p>
    <w:p w14:paraId="4C8DB43A" w14:textId="77777777" w:rsidR="00ED7EB8" w:rsidRDefault="00ED7EB8" w:rsidP="00DE39EC">
      <w:pPr>
        <w:pStyle w:val="Style1"/>
        <w:numPr>
          <w:ilvl w:val="3"/>
          <w:numId w:val="2"/>
        </w:numPr>
      </w:pPr>
      <w:r>
        <w:t>Case: The 2 Ships Peerless</w:t>
      </w:r>
    </w:p>
    <w:p w14:paraId="08465BD3" w14:textId="4084A7CB" w:rsidR="00A70ADB" w:rsidRDefault="00ED7EB8" w:rsidP="00DE39EC">
      <w:pPr>
        <w:pStyle w:val="Style1"/>
        <w:numPr>
          <w:ilvl w:val="3"/>
          <w:numId w:val="2"/>
        </w:numPr>
      </w:pPr>
      <w:r>
        <w:t xml:space="preserve">Konic Int’l (price: $56.20 v. $5,620) </w:t>
      </w:r>
      <w:r w:rsidR="00A70ADB">
        <w:t xml:space="preserve"> </w:t>
      </w:r>
    </w:p>
    <w:p w14:paraId="08EF4596" w14:textId="77777777" w:rsidR="00ED7EB8" w:rsidRDefault="00ED7EB8" w:rsidP="00ED7EB8">
      <w:pPr>
        <w:pStyle w:val="Style1"/>
        <w:numPr>
          <w:ilvl w:val="0"/>
          <w:numId w:val="0"/>
        </w:numPr>
      </w:pPr>
    </w:p>
    <w:p w14:paraId="4FE828AC" w14:textId="2678D9D3" w:rsidR="00A70ADB" w:rsidRPr="00ED7EB8" w:rsidRDefault="00A70ADB" w:rsidP="00ED7EB8">
      <w:pPr>
        <w:pStyle w:val="Style1"/>
        <w:rPr>
          <w:b/>
          <w:u w:val="single"/>
        </w:rPr>
      </w:pPr>
      <w:r w:rsidRPr="00ED7EB8">
        <w:rPr>
          <w:b/>
          <w:u w:val="single"/>
        </w:rPr>
        <w:t xml:space="preserve">Mistake </w:t>
      </w:r>
      <w:r w:rsidR="00ED7EB8">
        <w:rPr>
          <w:b/>
          <w:u w:val="single"/>
        </w:rPr>
        <w:t>–</w:t>
      </w:r>
      <w:r w:rsidR="00ED7EB8">
        <w:t xml:space="preserve"> When 1 party enters agreement thinking a certain State of affairs exists </w:t>
      </w:r>
    </w:p>
    <w:p w14:paraId="5B033E46" w14:textId="25457430" w:rsidR="00ED7EB8" w:rsidRPr="00E9078F" w:rsidRDefault="00ED7EB8" w:rsidP="00DE39EC">
      <w:pPr>
        <w:pStyle w:val="Style1"/>
        <w:numPr>
          <w:ilvl w:val="3"/>
          <w:numId w:val="2"/>
        </w:numPr>
        <w:rPr>
          <w:b/>
          <w:u w:val="single"/>
        </w:rPr>
      </w:pPr>
      <w:r>
        <w:t xml:space="preserve">Argues that </w:t>
      </w:r>
      <w:r w:rsidR="00E9078F">
        <w:t xml:space="preserve">had he known that State of affairs did not exist, would not have entered K </w:t>
      </w:r>
    </w:p>
    <w:p w14:paraId="3C41040E" w14:textId="773A5CEF" w:rsidR="00E9078F" w:rsidRDefault="00E9078F" w:rsidP="00DE39EC">
      <w:pPr>
        <w:pStyle w:val="Style1"/>
        <w:numPr>
          <w:ilvl w:val="3"/>
          <w:numId w:val="2"/>
        </w:numPr>
      </w:pPr>
      <w:r>
        <w:t xml:space="preserve">3 Elements: </w:t>
      </w:r>
    </w:p>
    <w:p w14:paraId="763F58B0" w14:textId="23CB291E" w:rsidR="00E9078F" w:rsidRDefault="0010462E" w:rsidP="00DE39EC">
      <w:pPr>
        <w:pStyle w:val="Style1"/>
        <w:numPr>
          <w:ilvl w:val="4"/>
          <w:numId w:val="2"/>
        </w:numPr>
      </w:pPr>
      <w:r>
        <w:t xml:space="preserve">1. </w:t>
      </w:r>
      <w:r w:rsidR="00E9078F">
        <w:t xml:space="preserve">Must be related to a fact in existence at the time of the K </w:t>
      </w:r>
    </w:p>
    <w:p w14:paraId="0052CDF7" w14:textId="43F51E58" w:rsidR="00E9078F" w:rsidRDefault="0010462E" w:rsidP="00DE39EC">
      <w:pPr>
        <w:pStyle w:val="Style1"/>
        <w:numPr>
          <w:ilvl w:val="4"/>
          <w:numId w:val="2"/>
        </w:numPr>
      </w:pPr>
      <w:r>
        <w:t xml:space="preserve">2. </w:t>
      </w:r>
      <w:r w:rsidR="00E9078F">
        <w:t xml:space="preserve">Must relate to something controlling to the K, not minor or peripheral </w:t>
      </w:r>
    </w:p>
    <w:p w14:paraId="34F1B8AD" w14:textId="3C956813" w:rsidR="00E9078F" w:rsidRDefault="00E9078F" w:rsidP="00DE39EC">
      <w:pPr>
        <w:pStyle w:val="Style1"/>
        <w:numPr>
          <w:ilvl w:val="5"/>
          <w:numId w:val="2"/>
        </w:numPr>
      </w:pPr>
      <w:r>
        <w:t xml:space="preserve">Must have significant impact on benefits mistaken party receives or on burden he undertakes </w:t>
      </w:r>
    </w:p>
    <w:p w14:paraId="189F9149" w14:textId="2D99E385" w:rsidR="00E9078F" w:rsidRDefault="0010462E" w:rsidP="00DE39EC">
      <w:pPr>
        <w:pStyle w:val="Style1"/>
        <w:numPr>
          <w:ilvl w:val="4"/>
          <w:numId w:val="2"/>
        </w:numPr>
      </w:pPr>
      <w:r>
        <w:t xml:space="preserve">3. </w:t>
      </w:r>
      <w:r w:rsidR="00E9078F">
        <w:t>(Hardest) Must be unfair to inappropriate to allocate the risk of mistake to the aggrieved party</w:t>
      </w:r>
    </w:p>
    <w:p w14:paraId="310C9C78" w14:textId="0DD4A274" w:rsidR="000B510C" w:rsidRDefault="000B510C" w:rsidP="00DE39EC">
      <w:pPr>
        <w:pStyle w:val="Style1"/>
        <w:numPr>
          <w:ilvl w:val="5"/>
          <w:numId w:val="2"/>
        </w:numPr>
      </w:pPr>
      <w:r>
        <w:t>When a Party Bears risk of Mistake §154</w:t>
      </w:r>
    </w:p>
    <w:p w14:paraId="3AA6032D" w14:textId="21363827" w:rsidR="000B510C" w:rsidRDefault="000B510C" w:rsidP="00DE39EC">
      <w:pPr>
        <w:pStyle w:val="Style1"/>
        <w:numPr>
          <w:ilvl w:val="6"/>
          <w:numId w:val="2"/>
        </w:numPr>
      </w:pPr>
      <w:r>
        <w:t>A party bears the risk of mistake when</w:t>
      </w:r>
    </w:p>
    <w:p w14:paraId="3168EC19" w14:textId="37909A7B" w:rsidR="000B510C" w:rsidRDefault="000B510C" w:rsidP="00DE39EC">
      <w:pPr>
        <w:pStyle w:val="Style1"/>
        <w:numPr>
          <w:ilvl w:val="7"/>
          <w:numId w:val="2"/>
        </w:numPr>
      </w:pPr>
      <w:r>
        <w:t xml:space="preserve">The risk is allocated to him by agreement of the parties OR </w:t>
      </w:r>
    </w:p>
    <w:p w14:paraId="0216964C" w14:textId="37ED21E3" w:rsidR="000B510C" w:rsidRDefault="000B510C" w:rsidP="00DE39EC">
      <w:pPr>
        <w:pStyle w:val="Style1"/>
        <w:numPr>
          <w:ilvl w:val="7"/>
          <w:numId w:val="2"/>
        </w:numPr>
      </w:pPr>
      <w:r>
        <w:t xml:space="preserve">He is aware at the time the K is made that he has only limited knowledge with respect tot the facts to which the mistake relates but treats his limited knowledge as sufficient OR </w:t>
      </w:r>
    </w:p>
    <w:p w14:paraId="02C76EAA" w14:textId="06D927F5" w:rsidR="000B510C" w:rsidRDefault="000B510C" w:rsidP="00DE39EC">
      <w:pPr>
        <w:pStyle w:val="Style1"/>
        <w:numPr>
          <w:ilvl w:val="7"/>
          <w:numId w:val="2"/>
        </w:numPr>
      </w:pPr>
      <w:r>
        <w:t>The risk is allocated to him by the court on the ground that it is reasonable in the circumstances to do so [</w:t>
      </w:r>
      <w:r>
        <w:rPr>
          <w:i/>
        </w:rPr>
        <w:t>This gives the court a lot of wiggle room]</w:t>
      </w:r>
    </w:p>
    <w:p w14:paraId="6EB3A59B" w14:textId="2A32732F" w:rsidR="0010462E" w:rsidRPr="000B510C" w:rsidRDefault="000B510C" w:rsidP="00DE39EC">
      <w:pPr>
        <w:pStyle w:val="Style1"/>
        <w:numPr>
          <w:ilvl w:val="3"/>
          <w:numId w:val="2"/>
        </w:numPr>
      </w:pPr>
      <w:r>
        <w:rPr>
          <w:b/>
        </w:rPr>
        <w:t>Cases:</w:t>
      </w:r>
    </w:p>
    <w:p w14:paraId="12CBA981" w14:textId="5BE7DF24" w:rsidR="000B510C" w:rsidRDefault="000B510C" w:rsidP="00DE39EC">
      <w:pPr>
        <w:pStyle w:val="Style1"/>
        <w:numPr>
          <w:ilvl w:val="4"/>
          <w:numId w:val="2"/>
        </w:numPr>
      </w:pPr>
      <w:r>
        <w:t xml:space="preserve">Wood v. Boynton: Both parties think stone is topaz, realize after sale that it is an uncut diamond. No relief. </w:t>
      </w:r>
    </w:p>
    <w:p w14:paraId="60E21260" w14:textId="4895ACA2" w:rsidR="000B510C" w:rsidRDefault="000B510C" w:rsidP="00DE39EC">
      <w:pPr>
        <w:pStyle w:val="Style1"/>
        <w:numPr>
          <w:ilvl w:val="4"/>
          <w:numId w:val="2"/>
        </w:numPr>
      </w:pPr>
      <w:r>
        <w:t xml:space="preserve">Sherwood v. Walker: π sells ∆ a horse that both parties think is barren, realize before sale is complete that horse is pregnant, relief is granted – no sale. </w:t>
      </w:r>
    </w:p>
    <w:p w14:paraId="35DE05CC" w14:textId="77777777" w:rsidR="00877E18" w:rsidRDefault="00877E18" w:rsidP="00877E18">
      <w:pPr>
        <w:pStyle w:val="Style1"/>
        <w:numPr>
          <w:ilvl w:val="0"/>
          <w:numId w:val="0"/>
        </w:numPr>
        <w:ind w:left="3600"/>
      </w:pPr>
    </w:p>
    <w:tbl>
      <w:tblPr>
        <w:tblStyle w:val="TableGrid"/>
        <w:tblW w:w="0" w:type="auto"/>
        <w:tblLook w:val="04A0" w:firstRow="1" w:lastRow="0" w:firstColumn="1" w:lastColumn="0" w:noHBand="0" w:noVBand="1"/>
      </w:tblPr>
      <w:tblGrid>
        <w:gridCol w:w="4653"/>
        <w:gridCol w:w="4697"/>
      </w:tblGrid>
      <w:tr w:rsidR="000B510C" w14:paraId="7E759854" w14:textId="77777777" w:rsidTr="00CB7476">
        <w:tc>
          <w:tcPr>
            <w:tcW w:w="5395" w:type="dxa"/>
          </w:tcPr>
          <w:p w14:paraId="680150D7" w14:textId="77777777" w:rsidR="000B510C" w:rsidRDefault="000B510C" w:rsidP="00CB7476">
            <w:pPr>
              <w:jc w:val="center"/>
              <w:rPr>
                <w:b/>
              </w:rPr>
            </w:pPr>
            <w:r>
              <w:rPr>
                <w:b/>
              </w:rPr>
              <w:t>Mutual Mistake</w:t>
            </w:r>
          </w:p>
        </w:tc>
        <w:tc>
          <w:tcPr>
            <w:tcW w:w="5395" w:type="dxa"/>
          </w:tcPr>
          <w:p w14:paraId="15873128" w14:textId="77777777" w:rsidR="000B510C" w:rsidRDefault="000B510C" w:rsidP="00CB7476">
            <w:pPr>
              <w:jc w:val="center"/>
              <w:rPr>
                <w:b/>
              </w:rPr>
            </w:pPr>
            <w:r>
              <w:rPr>
                <w:b/>
              </w:rPr>
              <w:t>Unilateral Mistake</w:t>
            </w:r>
          </w:p>
        </w:tc>
      </w:tr>
      <w:tr w:rsidR="000B510C" w14:paraId="0B593441" w14:textId="77777777" w:rsidTr="00CB7476">
        <w:tc>
          <w:tcPr>
            <w:tcW w:w="5395" w:type="dxa"/>
          </w:tcPr>
          <w:p w14:paraId="0061D5B1" w14:textId="77777777" w:rsidR="000B510C" w:rsidRPr="00CE4C23" w:rsidRDefault="000B510C" w:rsidP="00DE39EC">
            <w:pPr>
              <w:pStyle w:val="ListParagraph"/>
              <w:numPr>
                <w:ilvl w:val="0"/>
                <w:numId w:val="4"/>
              </w:numPr>
              <w:rPr>
                <w:b/>
              </w:rPr>
            </w:pPr>
            <w:r>
              <w:t xml:space="preserve">The mistake relates to facts in existence at the time of the contract </w:t>
            </w:r>
          </w:p>
          <w:p w14:paraId="444F8E7D" w14:textId="77777777" w:rsidR="000B510C" w:rsidRPr="00CE4C23" w:rsidRDefault="000B510C" w:rsidP="00DE39EC">
            <w:pPr>
              <w:pStyle w:val="ListParagraph"/>
              <w:numPr>
                <w:ilvl w:val="0"/>
                <w:numId w:val="4"/>
              </w:numPr>
              <w:rPr>
                <w:b/>
              </w:rPr>
            </w:pPr>
            <w:r>
              <w:t xml:space="preserve">The mistake is shared by both parties </w:t>
            </w:r>
          </w:p>
          <w:p w14:paraId="3B1A2B2D" w14:textId="77777777" w:rsidR="000B510C" w:rsidRPr="00CE4C23" w:rsidRDefault="000B510C" w:rsidP="00DE39EC">
            <w:pPr>
              <w:pStyle w:val="ListParagraph"/>
              <w:numPr>
                <w:ilvl w:val="0"/>
                <w:numId w:val="4"/>
              </w:numPr>
              <w:rPr>
                <w:b/>
              </w:rPr>
            </w:pPr>
            <w:r>
              <w:lastRenderedPageBreak/>
              <w:t xml:space="preserve">The mistake relates to a basic assumption on which the contract was made </w:t>
            </w:r>
          </w:p>
          <w:p w14:paraId="75F7366F" w14:textId="77777777" w:rsidR="000B510C" w:rsidRPr="00CE4C23" w:rsidRDefault="000B510C" w:rsidP="00DE39EC">
            <w:pPr>
              <w:pStyle w:val="ListParagraph"/>
              <w:numPr>
                <w:ilvl w:val="0"/>
                <w:numId w:val="4"/>
              </w:numPr>
              <w:rPr>
                <w:b/>
              </w:rPr>
            </w:pPr>
            <w:r>
              <w:t xml:space="preserve">The mistake as a material effect on the agreed exchange of performances  </w:t>
            </w:r>
          </w:p>
          <w:p w14:paraId="27F03F68" w14:textId="77777777" w:rsidR="000B510C" w:rsidRPr="00CE4C23" w:rsidRDefault="000B510C" w:rsidP="00DE39EC">
            <w:pPr>
              <w:pStyle w:val="ListParagraph"/>
              <w:numPr>
                <w:ilvl w:val="0"/>
                <w:numId w:val="4"/>
              </w:numPr>
              <w:rPr>
                <w:b/>
              </w:rPr>
            </w:pPr>
            <w:r>
              <w:t>The complaining party did not bear the risk of the mistake</w:t>
            </w:r>
          </w:p>
        </w:tc>
        <w:tc>
          <w:tcPr>
            <w:tcW w:w="5395" w:type="dxa"/>
          </w:tcPr>
          <w:p w14:paraId="46BD2EA8" w14:textId="77777777" w:rsidR="000B510C" w:rsidRPr="00CE4C23" w:rsidRDefault="000B510C" w:rsidP="00DE39EC">
            <w:pPr>
              <w:pStyle w:val="ListParagraph"/>
              <w:numPr>
                <w:ilvl w:val="0"/>
                <w:numId w:val="4"/>
              </w:numPr>
              <w:rPr>
                <w:b/>
              </w:rPr>
            </w:pPr>
            <w:r>
              <w:lastRenderedPageBreak/>
              <w:t>The mistake relates to facts in existence at the time of the contract</w:t>
            </w:r>
          </w:p>
          <w:p w14:paraId="62B3AD82" w14:textId="77777777" w:rsidR="000B510C" w:rsidRPr="00CE4C23" w:rsidRDefault="000B510C" w:rsidP="00DE39EC">
            <w:pPr>
              <w:pStyle w:val="ListParagraph"/>
              <w:numPr>
                <w:ilvl w:val="0"/>
                <w:numId w:val="4"/>
              </w:numPr>
              <w:rPr>
                <w:b/>
              </w:rPr>
            </w:pPr>
            <w:r>
              <w:t xml:space="preserve">The mistake may be by one party only </w:t>
            </w:r>
          </w:p>
          <w:p w14:paraId="22144333" w14:textId="77777777" w:rsidR="000B510C" w:rsidRPr="00CE4C23" w:rsidRDefault="000B510C" w:rsidP="00DE39EC">
            <w:pPr>
              <w:pStyle w:val="ListParagraph"/>
              <w:numPr>
                <w:ilvl w:val="0"/>
                <w:numId w:val="4"/>
              </w:numPr>
              <w:rPr>
                <w:b/>
              </w:rPr>
            </w:pPr>
            <w:r>
              <w:lastRenderedPageBreak/>
              <w:t xml:space="preserve">The mistake relates to a basic assumption on which the mistaken party made the contract </w:t>
            </w:r>
          </w:p>
          <w:p w14:paraId="7E62AF60" w14:textId="77777777" w:rsidR="000B510C" w:rsidRPr="00CE4C23" w:rsidRDefault="000B510C" w:rsidP="00DE39EC">
            <w:pPr>
              <w:pStyle w:val="ListParagraph"/>
              <w:numPr>
                <w:ilvl w:val="0"/>
                <w:numId w:val="4"/>
              </w:numPr>
              <w:rPr>
                <w:b/>
              </w:rPr>
            </w:pPr>
            <w:r>
              <w:t xml:space="preserve">The mistake has a material effect on the agreed exchange of performances that is </w:t>
            </w:r>
            <w:proofErr w:type="gramStart"/>
            <w:r>
              <w:t>adverse</w:t>
            </w:r>
            <w:proofErr w:type="gramEnd"/>
            <w:r>
              <w:t xml:space="preserve"> to the mistaken party </w:t>
            </w:r>
          </w:p>
          <w:p w14:paraId="2AEEEA64" w14:textId="77777777" w:rsidR="000B510C" w:rsidRPr="00CE4C23" w:rsidRDefault="000B510C" w:rsidP="00DE39EC">
            <w:pPr>
              <w:pStyle w:val="ListParagraph"/>
              <w:numPr>
                <w:ilvl w:val="0"/>
                <w:numId w:val="4"/>
              </w:numPr>
              <w:rPr>
                <w:b/>
              </w:rPr>
            </w:pPr>
            <w:r>
              <w:t xml:space="preserve">The mistaken party did not bear the risk of the mistake </w:t>
            </w:r>
          </w:p>
          <w:p w14:paraId="2AA2C330" w14:textId="60BEA47B" w:rsidR="000B510C" w:rsidRPr="00CE4C23" w:rsidRDefault="000B510C" w:rsidP="00DE39EC">
            <w:pPr>
              <w:pStyle w:val="ListParagraph"/>
              <w:numPr>
                <w:ilvl w:val="0"/>
                <w:numId w:val="4"/>
              </w:numPr>
              <w:rPr>
                <w:b/>
              </w:rPr>
            </w:pPr>
            <w:r>
              <w:t xml:space="preserve">Either (a) the effect of the mistake is such that enforcement of the contract would be unconscionable or (b) the </w:t>
            </w:r>
            <w:r w:rsidR="00B21EBF">
              <w:t>other party had reason to know o</w:t>
            </w:r>
            <w:r>
              <w:t>f the mistake or his fault caused the mistake</w:t>
            </w:r>
          </w:p>
          <w:p w14:paraId="4126DF81" w14:textId="77777777" w:rsidR="000B510C" w:rsidRPr="00CE4C23" w:rsidRDefault="000B510C" w:rsidP="00CB7476">
            <w:pPr>
              <w:ind w:left="360"/>
              <w:rPr>
                <w:b/>
              </w:rPr>
            </w:pPr>
          </w:p>
        </w:tc>
      </w:tr>
    </w:tbl>
    <w:p w14:paraId="783653AA" w14:textId="3CDFDF59" w:rsidR="000B510C" w:rsidRDefault="000B510C" w:rsidP="00082801">
      <w:pPr>
        <w:pStyle w:val="SubList1"/>
      </w:pPr>
      <w:r>
        <w:lastRenderedPageBreak/>
        <w:t xml:space="preserve">Excuse Due to Changed Circumstances </w:t>
      </w:r>
    </w:p>
    <w:p w14:paraId="743176C8" w14:textId="65130943" w:rsidR="00B6688B" w:rsidRDefault="00B6688B" w:rsidP="00B6688B">
      <w:pPr>
        <w:pStyle w:val="Style1"/>
        <w:numPr>
          <w:ilvl w:val="0"/>
          <w:numId w:val="0"/>
        </w:numPr>
        <w:ind w:left="2160"/>
        <w:rPr>
          <w:b/>
          <w:u w:val="single"/>
        </w:rPr>
      </w:pPr>
    </w:p>
    <w:p w14:paraId="186D270D" w14:textId="5073B98A" w:rsidR="00A70ADB" w:rsidRPr="00E90795" w:rsidRDefault="00A70ADB" w:rsidP="000B510C">
      <w:pPr>
        <w:pStyle w:val="Style1"/>
        <w:rPr>
          <w:b/>
          <w:u w:val="single"/>
        </w:rPr>
      </w:pPr>
      <w:r w:rsidRPr="000B510C">
        <w:rPr>
          <w:b/>
          <w:u w:val="single"/>
        </w:rPr>
        <w:t>Impracticability</w:t>
      </w:r>
      <w:r w:rsidR="000B510C">
        <w:t xml:space="preserve">: </w:t>
      </w:r>
    </w:p>
    <w:p w14:paraId="484EAC55" w14:textId="120C0A31" w:rsidR="00E90795" w:rsidRPr="00E90795" w:rsidRDefault="00E90795" w:rsidP="00DE39EC">
      <w:pPr>
        <w:pStyle w:val="Style1"/>
        <w:numPr>
          <w:ilvl w:val="3"/>
          <w:numId w:val="2"/>
        </w:numPr>
        <w:rPr>
          <w:b/>
          <w:u w:val="single"/>
        </w:rPr>
      </w:pPr>
      <w:r>
        <w:t xml:space="preserve">Taylor v. Caldwell: K for a Music Performance – Hall burns down </w:t>
      </w:r>
    </w:p>
    <w:p w14:paraId="6A8882BA" w14:textId="1E03CC54" w:rsidR="00E90795" w:rsidRPr="00E90795" w:rsidRDefault="00E90795" w:rsidP="00DE39EC">
      <w:pPr>
        <w:pStyle w:val="Style1"/>
        <w:numPr>
          <w:ilvl w:val="4"/>
          <w:numId w:val="2"/>
        </w:numPr>
        <w:rPr>
          <w:b/>
          <w:u w:val="single"/>
        </w:rPr>
      </w:pPr>
      <w:r>
        <w:t xml:space="preserve">Owner relieved of duty to provide hall, but must still pay damages </w:t>
      </w:r>
    </w:p>
    <w:p w14:paraId="14DA83ED" w14:textId="12C272F5" w:rsidR="00E90795" w:rsidRPr="002926E0" w:rsidRDefault="00E90795" w:rsidP="00DE39EC">
      <w:pPr>
        <w:pStyle w:val="Style1"/>
        <w:numPr>
          <w:ilvl w:val="3"/>
          <w:numId w:val="2"/>
        </w:numPr>
        <w:rPr>
          <w:b/>
          <w:u w:val="single"/>
        </w:rPr>
      </w:pPr>
      <w:r>
        <w:t>If Changed Circumstances so drastically increase burden to be seen as impracticable, that is acceptable to the court</w:t>
      </w:r>
    </w:p>
    <w:p w14:paraId="0F87E4E2" w14:textId="31A0AE99" w:rsidR="002926E0" w:rsidRDefault="002926E0" w:rsidP="002926E0">
      <w:pPr>
        <w:pStyle w:val="Style1"/>
      </w:pPr>
      <w:r>
        <w:rPr>
          <w:b/>
          <w:u w:val="single"/>
        </w:rPr>
        <w:t>R2nd §261 Discharge by Supervening Impracticability</w:t>
      </w:r>
      <w:r>
        <w:t xml:space="preserve"> </w:t>
      </w:r>
    </w:p>
    <w:p w14:paraId="6EF1F13D" w14:textId="568A743A" w:rsidR="002926E0" w:rsidRDefault="002926E0" w:rsidP="00DE39EC">
      <w:pPr>
        <w:pStyle w:val="Style1"/>
        <w:numPr>
          <w:ilvl w:val="3"/>
          <w:numId w:val="2"/>
        </w:numPr>
      </w:pPr>
      <w:r w:rsidRPr="002926E0">
        <w:t xml:space="preserve">Where, after a contract is made, </w:t>
      </w:r>
      <w:r>
        <w:t>a party’s performance is made impracticable without his fault by the occurrence of an event the non-occurrence of which was a basic assumption on which the contract was made, his duty to render that performance is discharged, unless the language or the circumstances indicate the contrary</w:t>
      </w:r>
    </w:p>
    <w:p w14:paraId="1899C730" w14:textId="069A64C8" w:rsidR="002926E0" w:rsidRPr="002926E0" w:rsidRDefault="002926E0" w:rsidP="002926E0">
      <w:pPr>
        <w:pStyle w:val="Style1"/>
      </w:pPr>
      <w:r>
        <w:rPr>
          <w:b/>
          <w:u w:val="single"/>
        </w:rPr>
        <w:t>UCC 2-615 – Excuse by Failure of Presupposed Condition</w:t>
      </w:r>
    </w:p>
    <w:p w14:paraId="06BE20E3" w14:textId="77777777" w:rsidR="002926E0" w:rsidRPr="0082270F" w:rsidRDefault="002926E0" w:rsidP="00DE39EC">
      <w:pPr>
        <w:pStyle w:val="Style1"/>
        <w:numPr>
          <w:ilvl w:val="3"/>
          <w:numId w:val="2"/>
        </w:numPr>
      </w:pPr>
      <w:r w:rsidRPr="0082270F">
        <w:t>Except so far as a </w:t>
      </w:r>
      <w:hyperlink r:id="rId22" w:anchor="Seller_2-103" w:history="1">
        <w:r w:rsidRPr="0082270F">
          <w:t>seller</w:t>
        </w:r>
      </w:hyperlink>
      <w:r>
        <w:t xml:space="preserve"> </w:t>
      </w:r>
      <w:r w:rsidRPr="0082270F">
        <w:t>may have assumed a greater obligation and subject to the preceding section on substituted performance:</w:t>
      </w:r>
    </w:p>
    <w:p w14:paraId="47004848" w14:textId="2C0D06BB" w:rsidR="002926E0" w:rsidRPr="0082270F" w:rsidRDefault="002926E0" w:rsidP="00DE39EC">
      <w:pPr>
        <w:pStyle w:val="Style1"/>
        <w:numPr>
          <w:ilvl w:val="4"/>
          <w:numId w:val="2"/>
        </w:numPr>
      </w:pPr>
      <w:r w:rsidRPr="0082270F">
        <w:t>(a) Delay in delivery or non-delivery in whole or in part by a </w:t>
      </w:r>
      <w:hyperlink r:id="rId23" w:anchor="Seller_2-103" w:history="1">
        <w:r w:rsidRPr="0082270F">
          <w:t>seller</w:t>
        </w:r>
      </w:hyperlink>
      <w:r w:rsidRPr="0082270F">
        <w:t> who complies with paragraphs (b) and (c) is not a breach of his duty under a </w:t>
      </w:r>
      <w:hyperlink r:id="rId24" w:anchor="Contract for sale_2-106" w:history="1">
        <w:r w:rsidRPr="0082270F">
          <w:t>contract for sale</w:t>
        </w:r>
      </w:hyperlink>
      <w:r w:rsidRPr="0082270F">
        <w:t> if performance as agreed has been made impracticable by the occurrence of a contingency the non-occurrence of which was a basic assumption on which the </w:t>
      </w:r>
      <w:hyperlink r:id="rId25" w:anchor="contract_2-106" w:history="1">
        <w:r w:rsidRPr="0082270F">
          <w:t>contract</w:t>
        </w:r>
      </w:hyperlink>
      <w:r w:rsidRPr="0082270F">
        <w:t> was made or by compliance in </w:t>
      </w:r>
      <w:hyperlink r:id="rId26" w:anchor="Good faith_2-103" w:history="1">
        <w:r w:rsidRPr="0082270F">
          <w:t>good faith</w:t>
        </w:r>
      </w:hyperlink>
      <w:r>
        <w:t xml:space="preserve"> </w:t>
      </w:r>
      <w:r w:rsidRPr="0082270F">
        <w:t>with any applicable foreign or domestic governmental regulation or order whether or not it later proves to be invalid.</w:t>
      </w:r>
    </w:p>
    <w:p w14:paraId="70E1C540" w14:textId="32CEAFC4" w:rsidR="002926E0" w:rsidRPr="0082270F" w:rsidRDefault="002926E0" w:rsidP="00DE39EC">
      <w:pPr>
        <w:pStyle w:val="Style1"/>
        <w:numPr>
          <w:ilvl w:val="4"/>
          <w:numId w:val="2"/>
        </w:numPr>
      </w:pPr>
      <w:r w:rsidRPr="0082270F">
        <w:t>(b) Where the causes mentioned in paragraph (a) affect only a part of the </w:t>
      </w:r>
      <w:hyperlink r:id="rId27" w:anchor="Seller_2-103" w:history="1">
        <w:r w:rsidRPr="0082270F">
          <w:t>seller's</w:t>
        </w:r>
      </w:hyperlink>
      <w:r w:rsidRPr="0082270F">
        <w:t> capacity to perform, he must allocate production and deliveries among his customers but may at his option include regular customers not then under </w:t>
      </w:r>
      <w:hyperlink r:id="rId28" w:anchor="contract_2-106" w:history="1">
        <w:r w:rsidRPr="0082270F">
          <w:t>contract</w:t>
        </w:r>
      </w:hyperlink>
      <w:r>
        <w:t xml:space="preserve"> a</w:t>
      </w:r>
      <w:r w:rsidRPr="0082270F">
        <w:t>s well as his own requirements for further manufacture. He may so allocate in any manner which is fair and reasonable.</w:t>
      </w:r>
    </w:p>
    <w:p w14:paraId="205912F3" w14:textId="77777777" w:rsidR="002926E0" w:rsidRDefault="002926E0" w:rsidP="00DE39EC">
      <w:pPr>
        <w:pStyle w:val="Style1"/>
        <w:numPr>
          <w:ilvl w:val="4"/>
          <w:numId w:val="2"/>
        </w:numPr>
      </w:pPr>
      <w:r w:rsidRPr="0082270F">
        <w:t>(c) The </w:t>
      </w:r>
      <w:hyperlink r:id="rId29" w:anchor="Seller_2-103" w:history="1">
        <w:r w:rsidRPr="0082270F">
          <w:t>seller</w:t>
        </w:r>
      </w:hyperlink>
      <w:r w:rsidRPr="0082270F">
        <w:t> must notify the </w:t>
      </w:r>
      <w:hyperlink r:id="rId30" w:anchor="Buyer_2-103" w:history="1">
        <w:r w:rsidRPr="0082270F">
          <w:t>buyer</w:t>
        </w:r>
      </w:hyperlink>
      <w:r w:rsidRPr="0082270F">
        <w:t> seasonably that there will be delay or non-delivery and, when allocation is required under paragraph (b), of the estimated quota thus made available for the buyer.</w:t>
      </w:r>
    </w:p>
    <w:p w14:paraId="569FE18F" w14:textId="23547F7F" w:rsidR="00E24175" w:rsidRDefault="00E24175" w:rsidP="00DE39EC">
      <w:pPr>
        <w:pStyle w:val="Style1"/>
        <w:numPr>
          <w:ilvl w:val="3"/>
          <w:numId w:val="2"/>
        </w:numPr>
      </w:pPr>
      <w:r>
        <w:rPr>
          <w:b/>
        </w:rPr>
        <w:t>Case:</w:t>
      </w:r>
      <w:r>
        <w:t xml:space="preserve"> Clark v. Wallace Coop – Corn Sale </w:t>
      </w:r>
    </w:p>
    <w:p w14:paraId="6B07BFC3" w14:textId="1D1960B1" w:rsidR="00E24175" w:rsidRDefault="00E24175" w:rsidP="00DE39EC">
      <w:pPr>
        <w:pStyle w:val="Style1"/>
        <w:numPr>
          <w:ilvl w:val="4"/>
          <w:numId w:val="2"/>
        </w:numPr>
      </w:pPr>
      <w:r>
        <w:rPr>
          <w:b/>
        </w:rPr>
        <w:t xml:space="preserve">Π </w:t>
      </w:r>
      <w:r>
        <w:rPr>
          <w:i/>
        </w:rPr>
        <w:t>could have</w:t>
      </w:r>
      <w:r>
        <w:t xml:space="preserve"> purchased corn from another grower (which is what ∆ did), so no relief. </w:t>
      </w:r>
    </w:p>
    <w:p w14:paraId="239208F9" w14:textId="346EF78C" w:rsidR="00E24175" w:rsidRDefault="00E24175" w:rsidP="00DE39EC">
      <w:pPr>
        <w:pStyle w:val="Style1"/>
        <w:numPr>
          <w:ilvl w:val="3"/>
          <w:numId w:val="2"/>
        </w:numPr>
      </w:pPr>
      <w:r>
        <w:rPr>
          <w:b/>
        </w:rPr>
        <w:t>All Points Cap v. Boyd Bros</w:t>
      </w:r>
    </w:p>
    <w:p w14:paraId="201B8D74" w14:textId="70927C03" w:rsidR="00E24175" w:rsidRDefault="00E24175" w:rsidP="00DE39EC">
      <w:pPr>
        <w:pStyle w:val="Style1"/>
        <w:numPr>
          <w:ilvl w:val="4"/>
          <w:numId w:val="2"/>
        </w:numPr>
      </w:pPr>
      <w:r>
        <w:t xml:space="preserve">Just because an event makes doing business </w:t>
      </w:r>
      <w:r>
        <w:rPr>
          <w:i/>
        </w:rPr>
        <w:t>more expensive</w:t>
      </w:r>
      <w:r>
        <w:t>, that is no excuse to not perform, it is part of doing business.</w:t>
      </w:r>
    </w:p>
    <w:p w14:paraId="42429F0B" w14:textId="77777777" w:rsidR="002926E0" w:rsidRPr="002926E0" w:rsidRDefault="002926E0" w:rsidP="002926E0">
      <w:pPr>
        <w:pStyle w:val="Style1"/>
        <w:numPr>
          <w:ilvl w:val="0"/>
          <w:numId w:val="0"/>
        </w:numPr>
        <w:ind w:left="2880"/>
      </w:pPr>
    </w:p>
    <w:p w14:paraId="0E3D6AB9" w14:textId="77777777" w:rsidR="00A70ADB" w:rsidRPr="00E24175" w:rsidRDefault="00E24175" w:rsidP="00E24175">
      <w:pPr>
        <w:pStyle w:val="Style1"/>
        <w:rPr>
          <w:b/>
          <w:u w:val="single"/>
        </w:rPr>
      </w:pPr>
      <w:r w:rsidRPr="00E24175">
        <w:rPr>
          <w:b/>
          <w:u w:val="single"/>
        </w:rPr>
        <w:lastRenderedPageBreak/>
        <w:t xml:space="preserve">Excuse due to </w:t>
      </w:r>
      <w:r w:rsidR="00A70ADB" w:rsidRPr="00E24175">
        <w:rPr>
          <w:b/>
          <w:u w:val="single"/>
        </w:rPr>
        <w:t>Frustration of Purpose</w:t>
      </w:r>
      <w:r w:rsidRPr="00E24175">
        <w:rPr>
          <w:b/>
          <w:u w:val="single"/>
        </w:rPr>
        <w:t xml:space="preserve">: Discharge by Supervening Frustration </w:t>
      </w:r>
    </w:p>
    <w:p w14:paraId="231EEB00" w14:textId="1A8A8ECE" w:rsidR="00E24175" w:rsidRPr="00F72CD6" w:rsidRDefault="00E24175" w:rsidP="00DE39EC">
      <w:pPr>
        <w:pStyle w:val="Style1"/>
        <w:numPr>
          <w:ilvl w:val="3"/>
          <w:numId w:val="2"/>
        </w:numPr>
      </w:pPr>
      <w:r>
        <w:t xml:space="preserve">R2d §265 - </w:t>
      </w:r>
      <w:r w:rsidRPr="0051527D">
        <w:rPr>
          <w:bCs/>
        </w:rPr>
        <w:t>Where, after a contract is made, a party's principal purpose is substantially frustrated without his fault by the occurrence of an event the non-occurrence of which was a basic assumption on which the contract was made, his remaining duties to render performance are discharged, unless the language or the circumstances indicate the contrary.</w:t>
      </w:r>
    </w:p>
    <w:p w14:paraId="3BDDD8D4" w14:textId="7734A6CF" w:rsidR="00F72CD6" w:rsidRPr="00F72CD6" w:rsidRDefault="00F72CD6" w:rsidP="00DE39EC">
      <w:pPr>
        <w:pStyle w:val="Style1"/>
        <w:numPr>
          <w:ilvl w:val="3"/>
          <w:numId w:val="2"/>
        </w:numPr>
      </w:pPr>
      <w:r>
        <w:rPr>
          <w:b/>
          <w:bCs/>
        </w:rPr>
        <w:t xml:space="preserve">Case: </w:t>
      </w:r>
      <w:r>
        <w:rPr>
          <w:bCs/>
        </w:rPr>
        <w:t xml:space="preserve">Lindner v. Meadow Gold Dairies – </w:t>
      </w:r>
    </w:p>
    <w:p w14:paraId="0B978012" w14:textId="3B70A41A" w:rsidR="00F72CD6" w:rsidRDefault="00F72CD6" w:rsidP="00DE39EC">
      <w:pPr>
        <w:pStyle w:val="Style1"/>
        <w:numPr>
          <w:ilvl w:val="4"/>
          <w:numId w:val="2"/>
        </w:numPr>
      </w:pPr>
      <w:r>
        <w:t xml:space="preserve">∆ claims supervening frustration of neighbor moving in and filing loads of complaints re: compliance w/laws  </w:t>
      </w:r>
    </w:p>
    <w:p w14:paraId="7D081DEA" w14:textId="554F0B6F" w:rsidR="00F72CD6" w:rsidRDefault="00F72CD6" w:rsidP="00DE39EC">
      <w:pPr>
        <w:pStyle w:val="Style1"/>
        <w:numPr>
          <w:ilvl w:val="4"/>
          <w:numId w:val="2"/>
        </w:numPr>
      </w:pPr>
      <w:r>
        <w:t>Court says no relief, compliance w/laws is not a frustration</w:t>
      </w:r>
    </w:p>
    <w:p w14:paraId="4FB4D2ED" w14:textId="77777777" w:rsidR="004C0CBF" w:rsidRDefault="004C0CBF" w:rsidP="004C0CBF">
      <w:pPr>
        <w:pStyle w:val="SubList1"/>
        <w:numPr>
          <w:ilvl w:val="0"/>
          <w:numId w:val="0"/>
        </w:numPr>
        <w:ind w:left="1440" w:hanging="360"/>
      </w:pPr>
    </w:p>
    <w:tbl>
      <w:tblPr>
        <w:tblStyle w:val="TableGrid"/>
        <w:tblW w:w="9711" w:type="dxa"/>
        <w:tblInd w:w="4" w:type="dxa"/>
        <w:tblLook w:val="04A0" w:firstRow="1" w:lastRow="0" w:firstColumn="1" w:lastColumn="0" w:noHBand="0" w:noVBand="1"/>
      </w:tblPr>
      <w:tblGrid>
        <w:gridCol w:w="2727"/>
        <w:gridCol w:w="3474"/>
        <w:gridCol w:w="3510"/>
      </w:tblGrid>
      <w:tr w:rsidR="004C0CBF" w14:paraId="65D42F6A" w14:textId="04317E8A" w:rsidTr="004C0CBF">
        <w:trPr>
          <w:trHeight w:val="368"/>
        </w:trPr>
        <w:tc>
          <w:tcPr>
            <w:tcW w:w="2727" w:type="dxa"/>
          </w:tcPr>
          <w:p w14:paraId="2EE6F9F2" w14:textId="0B6DB1E4" w:rsidR="004C0CBF" w:rsidRPr="004C0CBF" w:rsidRDefault="004C0CBF" w:rsidP="004C0CBF">
            <w:pPr>
              <w:pStyle w:val="SubList1"/>
              <w:numPr>
                <w:ilvl w:val="0"/>
                <w:numId w:val="0"/>
              </w:numPr>
              <w:jc w:val="center"/>
              <w:rPr>
                <w:b/>
              </w:rPr>
            </w:pPr>
            <w:r w:rsidRPr="004C0CBF">
              <w:rPr>
                <w:b/>
              </w:rPr>
              <w:t>Mistake</w:t>
            </w:r>
          </w:p>
        </w:tc>
        <w:tc>
          <w:tcPr>
            <w:tcW w:w="3474" w:type="dxa"/>
          </w:tcPr>
          <w:p w14:paraId="6E0F8E54" w14:textId="0A4E21DE" w:rsidR="004C0CBF" w:rsidRPr="004C0CBF" w:rsidRDefault="004C0CBF" w:rsidP="004C0CBF">
            <w:pPr>
              <w:pStyle w:val="SubList1"/>
              <w:numPr>
                <w:ilvl w:val="0"/>
                <w:numId w:val="0"/>
              </w:numPr>
              <w:jc w:val="center"/>
              <w:rPr>
                <w:b/>
              </w:rPr>
            </w:pPr>
            <w:r w:rsidRPr="004C0CBF">
              <w:rPr>
                <w:b/>
              </w:rPr>
              <w:t>Impracticability</w:t>
            </w:r>
          </w:p>
        </w:tc>
        <w:tc>
          <w:tcPr>
            <w:tcW w:w="3510" w:type="dxa"/>
          </w:tcPr>
          <w:p w14:paraId="79D02E59" w14:textId="06E10602" w:rsidR="004C0CBF" w:rsidRPr="004C0CBF" w:rsidRDefault="004C0CBF" w:rsidP="004C0CBF">
            <w:pPr>
              <w:pStyle w:val="SubList1"/>
              <w:numPr>
                <w:ilvl w:val="0"/>
                <w:numId w:val="0"/>
              </w:numPr>
              <w:jc w:val="center"/>
              <w:rPr>
                <w:b/>
              </w:rPr>
            </w:pPr>
            <w:r>
              <w:rPr>
                <w:b/>
              </w:rPr>
              <w:t>Frustration of Purpose</w:t>
            </w:r>
          </w:p>
        </w:tc>
      </w:tr>
      <w:tr w:rsidR="004C0CBF" w14:paraId="76EB8C62" w14:textId="05A70C86" w:rsidTr="004C0CBF">
        <w:tc>
          <w:tcPr>
            <w:tcW w:w="2727" w:type="dxa"/>
          </w:tcPr>
          <w:p w14:paraId="03858B9A" w14:textId="5C1ED702" w:rsidR="004C0CBF" w:rsidRDefault="004C0CBF" w:rsidP="00DE39EC">
            <w:pPr>
              <w:pStyle w:val="SubList1"/>
              <w:numPr>
                <w:ilvl w:val="0"/>
                <w:numId w:val="5"/>
              </w:numPr>
            </w:pPr>
            <w:r>
              <w:t xml:space="preserve">Mistake (of fact) </w:t>
            </w:r>
          </w:p>
          <w:p w14:paraId="564D9859" w14:textId="77777777" w:rsidR="004C0CBF" w:rsidRDefault="004C0CBF" w:rsidP="00DE39EC">
            <w:pPr>
              <w:pStyle w:val="SubList1"/>
              <w:numPr>
                <w:ilvl w:val="0"/>
                <w:numId w:val="5"/>
              </w:numPr>
            </w:pPr>
            <w:r>
              <w:t xml:space="preserve">Basic assumption </w:t>
            </w:r>
          </w:p>
          <w:p w14:paraId="49E11CE8" w14:textId="77777777" w:rsidR="004C0CBF" w:rsidRDefault="004C0CBF" w:rsidP="00DE39EC">
            <w:pPr>
              <w:pStyle w:val="SubList1"/>
              <w:numPr>
                <w:ilvl w:val="0"/>
                <w:numId w:val="5"/>
              </w:numPr>
            </w:pPr>
            <w:r>
              <w:t xml:space="preserve">Material effect on agreed exchange </w:t>
            </w:r>
          </w:p>
          <w:p w14:paraId="182BDBF0" w14:textId="2712CBB0" w:rsidR="004C0CBF" w:rsidRDefault="004C0CBF" w:rsidP="00DE39EC">
            <w:pPr>
              <w:pStyle w:val="SubList1"/>
              <w:numPr>
                <w:ilvl w:val="0"/>
                <w:numId w:val="5"/>
              </w:numPr>
            </w:pPr>
            <w:r>
              <w:t>Adversely affect party does not bear risk of mistake (§154)</w:t>
            </w:r>
          </w:p>
        </w:tc>
        <w:tc>
          <w:tcPr>
            <w:tcW w:w="3474" w:type="dxa"/>
          </w:tcPr>
          <w:p w14:paraId="782D4308" w14:textId="77777777" w:rsidR="004C0CBF" w:rsidRDefault="004C0CBF" w:rsidP="00DE39EC">
            <w:pPr>
              <w:pStyle w:val="SubList1"/>
              <w:numPr>
                <w:ilvl w:val="0"/>
                <w:numId w:val="5"/>
              </w:numPr>
            </w:pPr>
            <w:r>
              <w:t xml:space="preserve">Occurrence of event </w:t>
            </w:r>
          </w:p>
          <w:p w14:paraId="4CE35078" w14:textId="77777777" w:rsidR="004C0CBF" w:rsidRDefault="004C0CBF" w:rsidP="00DE39EC">
            <w:pPr>
              <w:pStyle w:val="SubList1"/>
              <w:numPr>
                <w:ilvl w:val="0"/>
                <w:numId w:val="5"/>
              </w:numPr>
            </w:pPr>
            <w:r>
              <w:t xml:space="preserve">Nonoccurrence of which was a basic assumption </w:t>
            </w:r>
          </w:p>
          <w:p w14:paraId="69C9215F" w14:textId="77777777" w:rsidR="004C0CBF" w:rsidRPr="004C0CBF" w:rsidRDefault="004C0CBF" w:rsidP="00DE39EC">
            <w:pPr>
              <w:pStyle w:val="SubList1"/>
              <w:numPr>
                <w:ilvl w:val="0"/>
                <w:numId w:val="5"/>
              </w:numPr>
              <w:rPr>
                <w:u w:val="single"/>
              </w:rPr>
            </w:pPr>
            <w:r w:rsidRPr="004C0CBF">
              <w:rPr>
                <w:u w:val="single"/>
              </w:rPr>
              <w:t>Renders performance impracticable</w:t>
            </w:r>
            <w:r w:rsidRPr="004C0CBF">
              <w:t xml:space="preserve"> </w:t>
            </w:r>
          </w:p>
          <w:p w14:paraId="2A203472" w14:textId="77777777" w:rsidR="004C0CBF" w:rsidRDefault="004C0CBF" w:rsidP="00DE39EC">
            <w:pPr>
              <w:pStyle w:val="SubList1"/>
              <w:numPr>
                <w:ilvl w:val="0"/>
                <w:numId w:val="5"/>
              </w:numPr>
            </w:pPr>
            <w:r>
              <w:t xml:space="preserve">Without fault </w:t>
            </w:r>
          </w:p>
          <w:p w14:paraId="65A14546" w14:textId="0C793226" w:rsidR="004C0CBF" w:rsidRDefault="004C0CBF" w:rsidP="00DE39EC">
            <w:pPr>
              <w:pStyle w:val="SubList1"/>
              <w:numPr>
                <w:ilvl w:val="0"/>
                <w:numId w:val="5"/>
              </w:numPr>
            </w:pPr>
            <w:r>
              <w:t>Unless language or circumstances indicate the contrary</w:t>
            </w:r>
          </w:p>
        </w:tc>
        <w:tc>
          <w:tcPr>
            <w:tcW w:w="3510" w:type="dxa"/>
          </w:tcPr>
          <w:p w14:paraId="01B02B49" w14:textId="77777777" w:rsidR="004C0CBF" w:rsidRDefault="004C0CBF" w:rsidP="00DE39EC">
            <w:pPr>
              <w:pStyle w:val="SubList1"/>
              <w:numPr>
                <w:ilvl w:val="0"/>
                <w:numId w:val="5"/>
              </w:numPr>
            </w:pPr>
            <w:r>
              <w:t xml:space="preserve">Occurrence of event </w:t>
            </w:r>
          </w:p>
          <w:p w14:paraId="6B5715F7" w14:textId="77777777" w:rsidR="004C0CBF" w:rsidRDefault="004C0CBF" w:rsidP="00DE39EC">
            <w:pPr>
              <w:pStyle w:val="SubList1"/>
              <w:numPr>
                <w:ilvl w:val="0"/>
                <w:numId w:val="5"/>
              </w:numPr>
            </w:pPr>
            <w:r>
              <w:t xml:space="preserve">Nonoccurence of which was a basic assumption </w:t>
            </w:r>
          </w:p>
          <w:p w14:paraId="1D62ED4B" w14:textId="77777777" w:rsidR="004C0CBF" w:rsidRPr="004C0CBF" w:rsidRDefault="004C0CBF" w:rsidP="00DE39EC">
            <w:pPr>
              <w:pStyle w:val="SubList1"/>
              <w:numPr>
                <w:ilvl w:val="0"/>
                <w:numId w:val="5"/>
              </w:numPr>
              <w:rPr>
                <w:u w:val="single"/>
              </w:rPr>
            </w:pPr>
            <w:r w:rsidRPr="004C0CBF">
              <w:rPr>
                <w:u w:val="single"/>
              </w:rPr>
              <w:t xml:space="preserve">Substantially frustrates a party’s principal purpose </w:t>
            </w:r>
          </w:p>
          <w:p w14:paraId="6F9B6A51" w14:textId="77777777" w:rsidR="004C0CBF" w:rsidRDefault="004C0CBF" w:rsidP="00DE39EC">
            <w:pPr>
              <w:pStyle w:val="SubList1"/>
              <w:numPr>
                <w:ilvl w:val="0"/>
                <w:numId w:val="5"/>
              </w:numPr>
            </w:pPr>
            <w:r>
              <w:t xml:space="preserve">Without fault </w:t>
            </w:r>
          </w:p>
          <w:p w14:paraId="749813E5" w14:textId="6786B986" w:rsidR="004C0CBF" w:rsidRDefault="004C0CBF" w:rsidP="00DE39EC">
            <w:pPr>
              <w:pStyle w:val="SubList1"/>
              <w:numPr>
                <w:ilvl w:val="0"/>
                <w:numId w:val="5"/>
              </w:numPr>
            </w:pPr>
            <w:r>
              <w:t>Unless language or circumstances indicate the contrary</w:t>
            </w:r>
          </w:p>
        </w:tc>
      </w:tr>
    </w:tbl>
    <w:p w14:paraId="7BB90E86" w14:textId="384A8D81" w:rsidR="004C0CBF" w:rsidRDefault="004C0CBF" w:rsidP="004C0CBF">
      <w:pPr>
        <w:pStyle w:val="SubList1"/>
        <w:numPr>
          <w:ilvl w:val="0"/>
          <w:numId w:val="0"/>
        </w:numPr>
        <w:ind w:left="1440" w:hanging="360"/>
      </w:pPr>
    </w:p>
    <w:p w14:paraId="5A3E870A" w14:textId="77777777" w:rsidR="004C0CBF" w:rsidRDefault="004C0CBF" w:rsidP="004C0CBF">
      <w:pPr>
        <w:pStyle w:val="SubList1"/>
        <w:numPr>
          <w:ilvl w:val="0"/>
          <w:numId w:val="0"/>
        </w:numPr>
        <w:ind w:left="1440" w:hanging="360"/>
      </w:pPr>
    </w:p>
    <w:p w14:paraId="2BCF5E8E" w14:textId="77777777" w:rsidR="004C0CBF" w:rsidRDefault="004C0CBF" w:rsidP="004C0CBF">
      <w:pPr>
        <w:pStyle w:val="SubList1"/>
        <w:numPr>
          <w:ilvl w:val="0"/>
          <w:numId w:val="0"/>
        </w:numPr>
        <w:ind w:left="1440" w:hanging="360"/>
      </w:pPr>
    </w:p>
    <w:p w14:paraId="083F78E3" w14:textId="4C57000B" w:rsidR="00A70ADB" w:rsidRDefault="00A70ADB" w:rsidP="003F62F5">
      <w:pPr>
        <w:pStyle w:val="SubList1"/>
      </w:pPr>
      <w:r>
        <w:t>Conditions</w:t>
      </w:r>
      <w:r w:rsidR="00953D8F">
        <w:t xml:space="preserve"> &amp; Promises </w:t>
      </w:r>
    </w:p>
    <w:p w14:paraId="0BDBE5BA" w14:textId="3F672DCA" w:rsidR="00A70ADB" w:rsidRPr="00953D8F" w:rsidRDefault="00953D8F" w:rsidP="00953D8F">
      <w:pPr>
        <w:pStyle w:val="Style1"/>
        <w:rPr>
          <w:b/>
          <w:u w:val="single"/>
        </w:rPr>
      </w:pPr>
      <w:r>
        <w:rPr>
          <w:b/>
          <w:u w:val="single"/>
        </w:rPr>
        <w:t xml:space="preserve">Conditions: </w:t>
      </w:r>
      <w:r>
        <w:t xml:space="preserve"> R2d §224 – A condition is an event, not certain to occur, which must occur, unless its non-occurrence is excused, before performance under a contract becomes due </w:t>
      </w:r>
    </w:p>
    <w:p w14:paraId="499049AC" w14:textId="44723549" w:rsidR="00953D8F" w:rsidRPr="00F72CD6" w:rsidRDefault="00953D8F" w:rsidP="00953D8F">
      <w:pPr>
        <w:pStyle w:val="Style1"/>
        <w:rPr>
          <w:b/>
          <w:u w:val="single"/>
        </w:rPr>
      </w:pPr>
      <w:r>
        <w:rPr>
          <w:b/>
          <w:u w:val="single"/>
        </w:rPr>
        <w:t>Promise:</w:t>
      </w:r>
      <w:r>
        <w:t xml:space="preserve"> Commitment to act, or refrain from acting in a certain way in the future </w:t>
      </w:r>
    </w:p>
    <w:p w14:paraId="54768BCC" w14:textId="6A57860D" w:rsidR="00F72CD6" w:rsidRPr="00F72CD6" w:rsidRDefault="00F72CD6" w:rsidP="00DE39EC">
      <w:pPr>
        <w:pStyle w:val="Style1"/>
        <w:numPr>
          <w:ilvl w:val="3"/>
          <w:numId w:val="2"/>
        </w:numPr>
        <w:rPr>
          <w:b/>
          <w:u w:val="single"/>
        </w:rPr>
      </w:pPr>
      <w:r>
        <w:rPr>
          <w:b/>
        </w:rPr>
        <w:t>Pure Promise: MAKES SOMEONE LIABLE</w:t>
      </w:r>
    </w:p>
    <w:p w14:paraId="6482006F" w14:textId="5DA7DA29" w:rsidR="00F72CD6" w:rsidRPr="00F72CD6" w:rsidRDefault="00F72CD6" w:rsidP="00DE39EC">
      <w:pPr>
        <w:pStyle w:val="Style1"/>
        <w:numPr>
          <w:ilvl w:val="4"/>
          <w:numId w:val="2"/>
        </w:numPr>
        <w:rPr>
          <w:b/>
          <w:u w:val="single"/>
        </w:rPr>
      </w:pPr>
      <w:r>
        <w:t xml:space="preserve">Express – I will do X </w:t>
      </w:r>
    </w:p>
    <w:p w14:paraId="5EAAE88A" w14:textId="2E86904F" w:rsidR="00F72CD6" w:rsidRPr="00F72CD6" w:rsidRDefault="00F72CD6" w:rsidP="00DE39EC">
      <w:pPr>
        <w:pStyle w:val="Style1"/>
        <w:numPr>
          <w:ilvl w:val="4"/>
          <w:numId w:val="2"/>
        </w:numPr>
        <w:rPr>
          <w:b/>
          <w:u w:val="single"/>
        </w:rPr>
      </w:pPr>
      <w:r>
        <w:t>Implied – Order a special in a cafeteria, there is a sign that has price, there is probably an implied promise to pay for food</w:t>
      </w:r>
    </w:p>
    <w:p w14:paraId="0FBBB11E" w14:textId="013ABB80" w:rsidR="00F72CD6" w:rsidRPr="00F72CD6" w:rsidRDefault="00F72CD6" w:rsidP="00DE39EC">
      <w:pPr>
        <w:pStyle w:val="Style1"/>
        <w:numPr>
          <w:ilvl w:val="4"/>
          <w:numId w:val="2"/>
        </w:numPr>
        <w:rPr>
          <w:b/>
          <w:u w:val="single"/>
        </w:rPr>
      </w:pPr>
      <w:r>
        <w:t xml:space="preserve">Constructive – General Obligation of Good Faith  </w:t>
      </w:r>
    </w:p>
    <w:p w14:paraId="2F62ED6A" w14:textId="0A0B107B" w:rsidR="00F72CD6" w:rsidRPr="00F72CD6" w:rsidRDefault="00F72CD6" w:rsidP="00DE39EC">
      <w:pPr>
        <w:pStyle w:val="Style1"/>
        <w:numPr>
          <w:ilvl w:val="3"/>
          <w:numId w:val="2"/>
        </w:numPr>
        <w:rPr>
          <w:b/>
          <w:u w:val="single"/>
        </w:rPr>
      </w:pPr>
      <w:r>
        <w:rPr>
          <w:b/>
        </w:rPr>
        <w:t xml:space="preserve">Pure Condition: CAUSE OTHER THINGS TO HAPPEN </w:t>
      </w:r>
    </w:p>
    <w:p w14:paraId="4537D59F" w14:textId="571AD1B1" w:rsidR="00F72CD6" w:rsidRPr="00F72CD6" w:rsidRDefault="00F72CD6" w:rsidP="00DE39EC">
      <w:pPr>
        <w:pStyle w:val="Style1"/>
        <w:numPr>
          <w:ilvl w:val="4"/>
          <w:numId w:val="2"/>
        </w:numPr>
        <w:rPr>
          <w:b/>
          <w:u w:val="single"/>
        </w:rPr>
      </w:pPr>
      <w:r>
        <w:lastRenderedPageBreak/>
        <w:t xml:space="preserve">Event, not certain to occur, but if occurs, something happens </w:t>
      </w:r>
    </w:p>
    <w:p w14:paraId="74CC27AB" w14:textId="7148A0BF" w:rsidR="00F72CD6" w:rsidRPr="00F72CD6" w:rsidRDefault="00F72CD6" w:rsidP="00DE39EC">
      <w:pPr>
        <w:pStyle w:val="Style1"/>
        <w:numPr>
          <w:ilvl w:val="4"/>
          <w:numId w:val="2"/>
        </w:numPr>
        <w:rPr>
          <w:b/>
          <w:u w:val="single"/>
        </w:rPr>
      </w:pPr>
      <w:r>
        <w:t xml:space="preserve">Can find conditions in the words parties use </w:t>
      </w:r>
    </w:p>
    <w:p w14:paraId="7A99378D" w14:textId="77777777" w:rsidR="00A37ECA" w:rsidRPr="00A37ECA" w:rsidRDefault="00A37ECA" w:rsidP="00DE39EC">
      <w:pPr>
        <w:pStyle w:val="Style1"/>
        <w:numPr>
          <w:ilvl w:val="4"/>
          <w:numId w:val="2"/>
        </w:numPr>
        <w:rPr>
          <w:b/>
          <w:u w:val="single"/>
        </w:rPr>
      </w:pPr>
      <w:r>
        <w:t xml:space="preserve">Types: </w:t>
      </w:r>
    </w:p>
    <w:p w14:paraId="3AEB55D5" w14:textId="62F518E7" w:rsidR="00F72CD6" w:rsidRPr="00F72CD6" w:rsidRDefault="00F72CD6" w:rsidP="00DE39EC">
      <w:pPr>
        <w:pStyle w:val="Style1"/>
        <w:numPr>
          <w:ilvl w:val="5"/>
          <w:numId w:val="2"/>
        </w:numPr>
        <w:rPr>
          <w:b/>
          <w:u w:val="single"/>
        </w:rPr>
      </w:pPr>
      <w:r>
        <w:t xml:space="preserve">Express – My promise of X </w:t>
      </w:r>
      <w:r w:rsidRPr="00F72CD6">
        <w:rPr>
          <w:u w:val="single"/>
        </w:rPr>
        <w:t>is conditional</w:t>
      </w:r>
      <w:r>
        <w:t xml:space="preserve"> on you doing X [words have to include ‘conditional’ language, very express] </w:t>
      </w:r>
    </w:p>
    <w:p w14:paraId="3F9F9E10" w14:textId="55A229C0" w:rsidR="00F72CD6" w:rsidRPr="00A37ECA" w:rsidRDefault="00F72CD6" w:rsidP="00DE39EC">
      <w:pPr>
        <w:pStyle w:val="Style1"/>
        <w:numPr>
          <w:ilvl w:val="6"/>
          <w:numId w:val="2"/>
        </w:numPr>
        <w:rPr>
          <w:b/>
          <w:u w:val="single"/>
        </w:rPr>
      </w:pPr>
      <w:r>
        <w:t>C</w:t>
      </w:r>
      <w:r w:rsidR="00CB7476">
        <w:t>ourts are slow</w:t>
      </w:r>
      <w:r>
        <w:t xml:space="preserve"> to allow people to lose rights just because they didn’t entir</w:t>
      </w:r>
      <w:r w:rsidR="00A37ECA">
        <w:t xml:space="preserve">ely strictly follow a condition; there is some wiggle room with what constitutes strict compliance </w:t>
      </w:r>
    </w:p>
    <w:p w14:paraId="625E942C" w14:textId="33F042BE" w:rsidR="00A37ECA" w:rsidRPr="00A37ECA" w:rsidRDefault="00A37ECA" w:rsidP="00DE39EC">
      <w:pPr>
        <w:pStyle w:val="Style1"/>
        <w:numPr>
          <w:ilvl w:val="5"/>
          <w:numId w:val="2"/>
        </w:numPr>
        <w:rPr>
          <w:b/>
          <w:u w:val="single"/>
        </w:rPr>
      </w:pPr>
      <w:r>
        <w:t xml:space="preserve">Implied: Liza says you can have a bracelet if you pay me $5 tomorrow. Bushaw takes a red bracelet from Liza, promising to pay $5 the next day </w:t>
      </w:r>
    </w:p>
    <w:p w14:paraId="54039DB9" w14:textId="6CCED130" w:rsidR="00A37ECA" w:rsidRPr="00A37ECA" w:rsidRDefault="00A37ECA" w:rsidP="00DE39EC">
      <w:pPr>
        <w:pStyle w:val="Style1"/>
        <w:numPr>
          <w:ilvl w:val="5"/>
          <w:numId w:val="2"/>
        </w:numPr>
        <w:rPr>
          <w:b/>
          <w:u w:val="single"/>
        </w:rPr>
      </w:pPr>
      <w:r>
        <w:t xml:space="preserve">Constructive (Good Faith) </w:t>
      </w:r>
    </w:p>
    <w:p w14:paraId="6FC93958" w14:textId="77777777" w:rsidR="00A37ECA" w:rsidRPr="00A37ECA" w:rsidRDefault="00A37ECA" w:rsidP="00DE39EC">
      <w:pPr>
        <w:pStyle w:val="Style1"/>
        <w:numPr>
          <w:ilvl w:val="4"/>
          <w:numId w:val="2"/>
        </w:numPr>
        <w:rPr>
          <w:b/>
          <w:u w:val="single"/>
        </w:rPr>
      </w:pPr>
      <w:r>
        <w:t xml:space="preserve">Timing </w:t>
      </w:r>
    </w:p>
    <w:p w14:paraId="441821A0" w14:textId="021353CB" w:rsidR="00A37ECA" w:rsidRPr="00A37ECA" w:rsidRDefault="00A37ECA" w:rsidP="00DE39EC">
      <w:pPr>
        <w:pStyle w:val="Style1"/>
        <w:numPr>
          <w:ilvl w:val="5"/>
          <w:numId w:val="2"/>
        </w:numPr>
        <w:rPr>
          <w:b/>
          <w:u w:val="single"/>
        </w:rPr>
      </w:pPr>
      <w:r>
        <w:t xml:space="preserve">Precedent – has to be satisfied first, if it’s not satisfied the other parties action is not triggered </w:t>
      </w:r>
    </w:p>
    <w:p w14:paraId="4C916D1A" w14:textId="017B4ECE" w:rsidR="00A37ECA" w:rsidRPr="00A37ECA" w:rsidRDefault="00A37ECA" w:rsidP="00DE39EC">
      <w:pPr>
        <w:pStyle w:val="Style1"/>
        <w:numPr>
          <w:ilvl w:val="5"/>
          <w:numId w:val="2"/>
        </w:numPr>
        <w:rPr>
          <w:b/>
          <w:u w:val="single"/>
        </w:rPr>
      </w:pPr>
      <w:r>
        <w:t xml:space="preserve">Concurrent – push/pull relationship, paying for groceries at the store, either can walk away until both of you are ready to go forward, conditions of each other </w:t>
      </w:r>
    </w:p>
    <w:p w14:paraId="233D4B37" w14:textId="38A74998" w:rsidR="00A37ECA" w:rsidRPr="00A37ECA" w:rsidRDefault="00A37ECA" w:rsidP="00DE39EC">
      <w:pPr>
        <w:pStyle w:val="Style1"/>
        <w:numPr>
          <w:ilvl w:val="5"/>
          <w:numId w:val="2"/>
        </w:numPr>
        <w:rPr>
          <w:b/>
          <w:u w:val="single"/>
        </w:rPr>
      </w:pPr>
      <w:r>
        <w:t xml:space="preserve">Subsequent – If it occurs, it terminates a pre-existing duty </w:t>
      </w:r>
    </w:p>
    <w:p w14:paraId="25B555BF" w14:textId="07090BA8" w:rsidR="00A37ECA" w:rsidRPr="00A37ECA" w:rsidRDefault="00A37ECA" w:rsidP="00DE39EC">
      <w:pPr>
        <w:pStyle w:val="Style1"/>
        <w:numPr>
          <w:ilvl w:val="3"/>
          <w:numId w:val="2"/>
        </w:numPr>
        <w:rPr>
          <w:b/>
          <w:u w:val="single"/>
        </w:rPr>
      </w:pPr>
      <w:r>
        <w:rPr>
          <w:b/>
        </w:rPr>
        <w:t xml:space="preserve">Promissory Conditions – IF X DOESN’T HAPPEN, SOMEONE IS LIABLE </w:t>
      </w:r>
    </w:p>
    <w:p w14:paraId="73EA854F" w14:textId="15DA9AE3" w:rsidR="00A37ECA" w:rsidRPr="00A37ECA" w:rsidRDefault="00A37ECA" w:rsidP="00DE39EC">
      <w:pPr>
        <w:pStyle w:val="Style1"/>
        <w:numPr>
          <w:ilvl w:val="4"/>
          <w:numId w:val="2"/>
        </w:numPr>
        <w:rPr>
          <w:b/>
          <w:u w:val="single"/>
        </w:rPr>
      </w:pPr>
      <w:r>
        <w:t xml:space="preserve">Fully Promissory </w:t>
      </w:r>
      <w:r>
        <w:sym w:font="Wingdings" w:char="F0DF"/>
      </w:r>
      <w:r>
        <w:sym w:font="Wingdings" w:char="F0E0"/>
      </w:r>
      <w:r>
        <w:t>Partially Promissory</w:t>
      </w:r>
    </w:p>
    <w:p w14:paraId="5E98D210" w14:textId="494B0DAF" w:rsidR="00A37ECA" w:rsidRPr="00A37ECA" w:rsidRDefault="00A37ECA" w:rsidP="00DE39EC">
      <w:pPr>
        <w:pStyle w:val="Style1"/>
        <w:numPr>
          <w:ilvl w:val="4"/>
          <w:numId w:val="2"/>
        </w:numPr>
        <w:rPr>
          <w:b/>
          <w:u w:val="single"/>
        </w:rPr>
      </w:pPr>
      <w:r>
        <w:t xml:space="preserve">Promise to Satisfy the Condition: </w:t>
      </w:r>
    </w:p>
    <w:p w14:paraId="7374220C" w14:textId="2BD5B521" w:rsidR="00A37ECA" w:rsidRPr="00A37ECA" w:rsidRDefault="00A37ECA" w:rsidP="00DE39EC">
      <w:pPr>
        <w:pStyle w:val="Style1"/>
        <w:numPr>
          <w:ilvl w:val="5"/>
          <w:numId w:val="2"/>
        </w:numPr>
        <w:rPr>
          <w:b/>
          <w:u w:val="single"/>
        </w:rPr>
      </w:pPr>
      <w:r>
        <w:t xml:space="preserve">A: I will buy your car from you, if you repair the brakes [condition] </w:t>
      </w:r>
    </w:p>
    <w:p w14:paraId="5FE9EA7D" w14:textId="431AFAB8" w:rsidR="00A37ECA" w:rsidRPr="00372DA7" w:rsidRDefault="00A37ECA" w:rsidP="00DE39EC">
      <w:pPr>
        <w:pStyle w:val="Style1"/>
        <w:numPr>
          <w:ilvl w:val="5"/>
          <w:numId w:val="2"/>
        </w:numPr>
        <w:rPr>
          <w:b/>
          <w:u w:val="single"/>
        </w:rPr>
      </w:pPr>
      <w:r>
        <w:t xml:space="preserve">B: Sounds good, I promise to repair the brakes </w:t>
      </w:r>
      <w:r>
        <w:sym w:font="Wingdings" w:char="F0DF"/>
      </w:r>
      <w:r>
        <w:t xml:space="preserve">fully promissory condition </w:t>
      </w:r>
    </w:p>
    <w:p w14:paraId="22D14F1C" w14:textId="52D4BD24" w:rsidR="00372DA7" w:rsidRPr="00A37ECA" w:rsidRDefault="00372DA7" w:rsidP="00DE39EC">
      <w:pPr>
        <w:pStyle w:val="Style1"/>
        <w:numPr>
          <w:ilvl w:val="6"/>
          <w:numId w:val="2"/>
        </w:numPr>
        <w:rPr>
          <w:b/>
          <w:u w:val="single"/>
        </w:rPr>
      </w:pPr>
      <w:r>
        <w:t>B is promising to bring condition about, liable if he does not</w:t>
      </w:r>
    </w:p>
    <w:p w14:paraId="676FB260" w14:textId="2A9FE0B9" w:rsidR="00A37ECA" w:rsidRPr="00372DA7" w:rsidRDefault="00A37ECA" w:rsidP="00DE39EC">
      <w:pPr>
        <w:pStyle w:val="Style1"/>
        <w:numPr>
          <w:ilvl w:val="5"/>
          <w:numId w:val="2"/>
        </w:numPr>
        <w:rPr>
          <w:b/>
          <w:u w:val="single"/>
        </w:rPr>
      </w:pPr>
      <w:r>
        <w:t xml:space="preserve">B: Sounds good, if I can fix the brakes for under $200 </w:t>
      </w:r>
      <w:r>
        <w:sym w:font="Wingdings" w:char="F0DF"/>
      </w:r>
      <w:r>
        <w:t xml:space="preserve">-partially promissory </w:t>
      </w:r>
    </w:p>
    <w:p w14:paraId="272CF467" w14:textId="02A8DA74" w:rsidR="00372DA7" w:rsidRPr="00372DA7" w:rsidRDefault="00372DA7" w:rsidP="00DE39EC">
      <w:pPr>
        <w:pStyle w:val="Style1"/>
        <w:numPr>
          <w:ilvl w:val="6"/>
          <w:numId w:val="2"/>
        </w:numPr>
        <w:rPr>
          <w:b/>
          <w:u w:val="single"/>
        </w:rPr>
      </w:pPr>
      <w:r>
        <w:t>B is promising to bring condition about, with a price restraint</w:t>
      </w:r>
    </w:p>
    <w:p w14:paraId="4668E1FF" w14:textId="7D3B13AF" w:rsidR="00372DA7" w:rsidRPr="00DE39EC" w:rsidRDefault="00372DA7" w:rsidP="00DE39EC">
      <w:pPr>
        <w:pStyle w:val="Style1"/>
        <w:numPr>
          <w:ilvl w:val="4"/>
          <w:numId w:val="2"/>
        </w:numPr>
        <w:rPr>
          <w:b/>
          <w:u w:val="single"/>
        </w:rPr>
      </w:pPr>
      <w:r>
        <w:t xml:space="preserve">Phoenix-Talent School District #4 – Partially promissory Conditions </w:t>
      </w:r>
      <w:r w:rsidR="004E41E4">
        <w:t xml:space="preserve">  </w:t>
      </w:r>
    </w:p>
    <w:p w14:paraId="7FE0BB09" w14:textId="77777777" w:rsidR="00DE39EC" w:rsidRPr="00DE39EC" w:rsidRDefault="00DE39EC" w:rsidP="00DE39EC">
      <w:pPr>
        <w:pStyle w:val="TopList1"/>
        <w:rPr>
          <w:b/>
        </w:rPr>
      </w:pPr>
      <w:r w:rsidRPr="00DE39EC">
        <w:t xml:space="preserve">Material Breach, Substantial Performance &amp; Anticipated Repudiation  </w:t>
      </w:r>
    </w:p>
    <w:p w14:paraId="47993A54" w14:textId="77777777" w:rsidR="00DE39EC" w:rsidRPr="00413892" w:rsidRDefault="00DE39EC" w:rsidP="00DE39EC">
      <w:pPr>
        <w:pStyle w:val="SubList1"/>
        <w:numPr>
          <w:ilvl w:val="0"/>
          <w:numId w:val="19"/>
        </w:numPr>
        <w:rPr>
          <w:sz w:val="24"/>
          <w:szCs w:val="24"/>
        </w:rPr>
      </w:pPr>
      <w:r w:rsidRPr="00413892">
        <w:rPr>
          <w:sz w:val="24"/>
          <w:szCs w:val="24"/>
        </w:rPr>
        <w:t xml:space="preserve">Material Breach </w:t>
      </w:r>
    </w:p>
    <w:p w14:paraId="34E1CED3" w14:textId="77777777" w:rsidR="00DE39EC" w:rsidRPr="00413892" w:rsidRDefault="00DE39EC" w:rsidP="00DE39EC">
      <w:pPr>
        <w:pStyle w:val="SubList1"/>
        <w:numPr>
          <w:ilvl w:val="2"/>
          <w:numId w:val="19"/>
        </w:numPr>
        <w:rPr>
          <w:sz w:val="24"/>
          <w:szCs w:val="24"/>
        </w:rPr>
      </w:pPr>
      <w:r w:rsidRPr="00413892">
        <w:rPr>
          <w:b/>
          <w:sz w:val="24"/>
          <w:szCs w:val="24"/>
          <w:u w:val="single"/>
        </w:rPr>
        <w:t xml:space="preserve">Inquiry: </w:t>
      </w:r>
    </w:p>
    <w:p w14:paraId="75430CE0" w14:textId="55C84B1E" w:rsidR="00DE39EC" w:rsidRPr="00413892" w:rsidRDefault="00DE39EC" w:rsidP="00DE39EC">
      <w:pPr>
        <w:pStyle w:val="SubList1"/>
        <w:numPr>
          <w:ilvl w:val="3"/>
          <w:numId w:val="19"/>
        </w:numPr>
        <w:rPr>
          <w:sz w:val="24"/>
          <w:szCs w:val="24"/>
        </w:rPr>
      </w:pPr>
      <w:r w:rsidRPr="00413892">
        <w:rPr>
          <w:sz w:val="24"/>
          <w:szCs w:val="24"/>
        </w:rPr>
        <w:t xml:space="preserve">Was there a breach? </w:t>
      </w:r>
    </w:p>
    <w:p w14:paraId="2851F658" w14:textId="77777777" w:rsidR="00DE39EC" w:rsidRPr="00413892" w:rsidRDefault="00DE39EC" w:rsidP="006556DE">
      <w:pPr>
        <w:pStyle w:val="SubList1"/>
        <w:numPr>
          <w:ilvl w:val="4"/>
          <w:numId w:val="19"/>
        </w:numPr>
        <w:rPr>
          <w:b/>
          <w:sz w:val="24"/>
          <w:szCs w:val="24"/>
          <w:u w:val="single"/>
        </w:rPr>
      </w:pPr>
      <w:r w:rsidRPr="00413892">
        <w:rPr>
          <w:sz w:val="24"/>
          <w:szCs w:val="24"/>
        </w:rPr>
        <w:lastRenderedPageBreak/>
        <w:t>Yes? Keep going</w:t>
      </w:r>
    </w:p>
    <w:p w14:paraId="6B64694E" w14:textId="77777777" w:rsidR="00DE39EC" w:rsidRPr="00413892" w:rsidRDefault="00DE39EC" w:rsidP="00DE39EC">
      <w:pPr>
        <w:pStyle w:val="SubList1"/>
        <w:numPr>
          <w:ilvl w:val="5"/>
          <w:numId w:val="19"/>
        </w:numPr>
        <w:rPr>
          <w:sz w:val="24"/>
          <w:szCs w:val="24"/>
        </w:rPr>
      </w:pPr>
      <w:r w:rsidRPr="00413892">
        <w:rPr>
          <w:sz w:val="24"/>
          <w:szCs w:val="24"/>
        </w:rPr>
        <w:t xml:space="preserve">Was it material breach? </w:t>
      </w:r>
    </w:p>
    <w:p w14:paraId="0628BF4A" w14:textId="77777777" w:rsidR="00DE39EC" w:rsidRPr="00413892" w:rsidRDefault="00DE39EC" w:rsidP="00DE39EC">
      <w:pPr>
        <w:pStyle w:val="SubList1"/>
        <w:numPr>
          <w:ilvl w:val="6"/>
          <w:numId w:val="19"/>
        </w:numPr>
        <w:rPr>
          <w:sz w:val="24"/>
          <w:szCs w:val="24"/>
        </w:rPr>
      </w:pPr>
      <w:r w:rsidRPr="00413892">
        <w:rPr>
          <w:sz w:val="24"/>
          <w:szCs w:val="24"/>
        </w:rPr>
        <w:t xml:space="preserve">Yes </w:t>
      </w:r>
    </w:p>
    <w:p w14:paraId="643F275D" w14:textId="77777777" w:rsidR="00DE39EC" w:rsidRPr="00413892" w:rsidRDefault="00DE39EC" w:rsidP="00DE39EC">
      <w:pPr>
        <w:pStyle w:val="SubList1"/>
        <w:numPr>
          <w:ilvl w:val="7"/>
          <w:numId w:val="19"/>
        </w:numPr>
        <w:rPr>
          <w:sz w:val="24"/>
          <w:szCs w:val="24"/>
        </w:rPr>
      </w:pPr>
      <w:r w:rsidRPr="00413892">
        <w:rPr>
          <w:sz w:val="24"/>
          <w:szCs w:val="24"/>
        </w:rPr>
        <w:t xml:space="preserve">Was it cured? </w:t>
      </w:r>
    </w:p>
    <w:p w14:paraId="65D5FE70" w14:textId="77777777" w:rsidR="00DE39EC" w:rsidRPr="00413892" w:rsidRDefault="00DE39EC" w:rsidP="00DE39EC">
      <w:pPr>
        <w:pStyle w:val="SubList1"/>
        <w:numPr>
          <w:ilvl w:val="8"/>
          <w:numId w:val="19"/>
        </w:numPr>
        <w:rPr>
          <w:sz w:val="24"/>
          <w:szCs w:val="24"/>
        </w:rPr>
      </w:pPr>
      <w:r w:rsidRPr="00413892">
        <w:rPr>
          <w:sz w:val="24"/>
          <w:szCs w:val="24"/>
        </w:rPr>
        <w:t xml:space="preserve">Yes – Substantial Performance </w:t>
      </w:r>
    </w:p>
    <w:p w14:paraId="5D8EFEDB" w14:textId="77777777" w:rsidR="00DE39EC" w:rsidRPr="00413892" w:rsidRDefault="00DE39EC" w:rsidP="00DE39EC">
      <w:pPr>
        <w:pStyle w:val="SubList1"/>
        <w:numPr>
          <w:ilvl w:val="8"/>
          <w:numId w:val="19"/>
        </w:numPr>
        <w:rPr>
          <w:sz w:val="24"/>
          <w:szCs w:val="24"/>
        </w:rPr>
      </w:pPr>
      <w:r w:rsidRPr="00413892">
        <w:rPr>
          <w:sz w:val="24"/>
          <w:szCs w:val="24"/>
        </w:rPr>
        <w:t>No – Material &amp; Total Breach</w:t>
      </w:r>
    </w:p>
    <w:p w14:paraId="51D3EE2D" w14:textId="77777777" w:rsidR="00DE39EC" w:rsidRPr="00413892" w:rsidRDefault="00DE39EC" w:rsidP="006556DE">
      <w:pPr>
        <w:pStyle w:val="SubList1"/>
        <w:numPr>
          <w:ilvl w:val="6"/>
          <w:numId w:val="19"/>
        </w:numPr>
        <w:rPr>
          <w:sz w:val="24"/>
          <w:szCs w:val="24"/>
        </w:rPr>
      </w:pPr>
      <w:r w:rsidRPr="00413892">
        <w:rPr>
          <w:sz w:val="24"/>
          <w:szCs w:val="24"/>
        </w:rPr>
        <w:t>No – Non material breach = Substantial Performance</w:t>
      </w:r>
    </w:p>
    <w:p w14:paraId="4A650D4A" w14:textId="77777777" w:rsidR="00DE39EC" w:rsidRPr="00413892" w:rsidRDefault="00DE39EC" w:rsidP="006556DE">
      <w:pPr>
        <w:pStyle w:val="SubList1"/>
        <w:numPr>
          <w:ilvl w:val="0"/>
          <w:numId w:val="0"/>
        </w:numPr>
        <w:ind w:left="3600"/>
        <w:rPr>
          <w:sz w:val="24"/>
          <w:szCs w:val="24"/>
        </w:rPr>
      </w:pPr>
    </w:p>
    <w:p w14:paraId="352929E0" w14:textId="6C9228F8" w:rsidR="00DE39EC" w:rsidRPr="00413892" w:rsidRDefault="00DE39EC" w:rsidP="006556DE">
      <w:pPr>
        <w:pStyle w:val="SubList1"/>
        <w:numPr>
          <w:ilvl w:val="4"/>
          <w:numId w:val="19"/>
        </w:numPr>
        <w:rPr>
          <w:sz w:val="24"/>
          <w:szCs w:val="24"/>
        </w:rPr>
      </w:pPr>
      <w:r w:rsidRPr="00413892">
        <w:rPr>
          <w:sz w:val="24"/>
          <w:szCs w:val="24"/>
        </w:rPr>
        <w:t xml:space="preserve">No – continue w/K </w:t>
      </w:r>
    </w:p>
    <w:p w14:paraId="0738401C" w14:textId="77777777" w:rsidR="00DE39EC" w:rsidRPr="00413892" w:rsidRDefault="00DE39EC" w:rsidP="006556DE">
      <w:pPr>
        <w:pStyle w:val="SubList1"/>
        <w:numPr>
          <w:ilvl w:val="0"/>
          <w:numId w:val="19"/>
        </w:numPr>
        <w:rPr>
          <w:sz w:val="24"/>
          <w:szCs w:val="24"/>
        </w:rPr>
      </w:pPr>
      <w:r w:rsidRPr="00413892">
        <w:rPr>
          <w:sz w:val="24"/>
          <w:szCs w:val="24"/>
        </w:rPr>
        <w:t>When it allows the other party to decline performance, terminate K &amp; sue for expectation damages = material &amp; total breach</w:t>
      </w:r>
    </w:p>
    <w:p w14:paraId="14001B76" w14:textId="77777777" w:rsidR="00DE39EC" w:rsidRPr="00413892" w:rsidRDefault="00DE39EC" w:rsidP="006556DE">
      <w:pPr>
        <w:pStyle w:val="SubList1"/>
        <w:numPr>
          <w:ilvl w:val="0"/>
          <w:numId w:val="19"/>
        </w:numPr>
        <w:rPr>
          <w:sz w:val="24"/>
          <w:szCs w:val="24"/>
        </w:rPr>
      </w:pPr>
      <w:r w:rsidRPr="00413892">
        <w:rPr>
          <w:sz w:val="24"/>
          <w:szCs w:val="24"/>
        </w:rPr>
        <w:t xml:space="preserve">Evaluating Breach: </w:t>
      </w:r>
    </w:p>
    <w:p w14:paraId="3887CE67" w14:textId="77777777" w:rsidR="006556DE" w:rsidRPr="00413892" w:rsidRDefault="00DE39EC" w:rsidP="006556DE">
      <w:pPr>
        <w:pStyle w:val="SubList1"/>
        <w:numPr>
          <w:ilvl w:val="2"/>
          <w:numId w:val="19"/>
        </w:numPr>
        <w:rPr>
          <w:sz w:val="24"/>
          <w:szCs w:val="24"/>
        </w:rPr>
      </w:pPr>
      <w:r w:rsidRPr="00413892">
        <w:rPr>
          <w:sz w:val="24"/>
          <w:szCs w:val="24"/>
        </w:rPr>
        <w:t xml:space="preserve">Effect on π </w:t>
      </w:r>
    </w:p>
    <w:p w14:paraId="652F6914" w14:textId="4D062387" w:rsidR="00DE39EC" w:rsidRPr="00413892" w:rsidRDefault="00DE39EC" w:rsidP="006556DE">
      <w:pPr>
        <w:pStyle w:val="SubList1"/>
        <w:numPr>
          <w:ilvl w:val="2"/>
          <w:numId w:val="19"/>
        </w:numPr>
        <w:rPr>
          <w:sz w:val="24"/>
          <w:szCs w:val="24"/>
        </w:rPr>
      </w:pPr>
      <w:r w:rsidRPr="00413892">
        <w:rPr>
          <w:sz w:val="24"/>
          <w:szCs w:val="24"/>
        </w:rPr>
        <w:t xml:space="preserve">Centrality to K </w:t>
      </w:r>
    </w:p>
    <w:p w14:paraId="66DF0C44" w14:textId="77777777" w:rsidR="00DE39EC" w:rsidRPr="00413892" w:rsidRDefault="00DE39EC" w:rsidP="006556DE">
      <w:pPr>
        <w:pStyle w:val="SubList1"/>
        <w:numPr>
          <w:ilvl w:val="2"/>
          <w:numId w:val="19"/>
        </w:numPr>
        <w:rPr>
          <w:sz w:val="24"/>
          <w:szCs w:val="24"/>
        </w:rPr>
      </w:pPr>
      <w:r w:rsidRPr="00413892">
        <w:rPr>
          <w:sz w:val="24"/>
          <w:szCs w:val="24"/>
        </w:rPr>
        <w:t xml:space="preserve">Action of π (how much did they care) </w:t>
      </w:r>
    </w:p>
    <w:p w14:paraId="15E66B0A" w14:textId="77777777" w:rsidR="00DE39EC" w:rsidRPr="00413892" w:rsidRDefault="00DE39EC" w:rsidP="006556DE">
      <w:pPr>
        <w:pStyle w:val="SubList1"/>
        <w:numPr>
          <w:ilvl w:val="2"/>
          <w:numId w:val="19"/>
        </w:numPr>
        <w:rPr>
          <w:sz w:val="24"/>
          <w:szCs w:val="24"/>
        </w:rPr>
      </w:pPr>
      <w:r w:rsidRPr="00413892">
        <w:rPr>
          <w:sz w:val="24"/>
          <w:szCs w:val="24"/>
        </w:rPr>
        <w:t xml:space="preserve">Willfullness of breach </w:t>
      </w:r>
    </w:p>
    <w:p w14:paraId="43A52C69" w14:textId="77777777" w:rsidR="00DE39EC" w:rsidRPr="00413892" w:rsidRDefault="00DE39EC" w:rsidP="006556DE">
      <w:pPr>
        <w:pStyle w:val="SubList1"/>
        <w:numPr>
          <w:ilvl w:val="3"/>
          <w:numId w:val="19"/>
        </w:numPr>
        <w:rPr>
          <w:sz w:val="24"/>
          <w:szCs w:val="24"/>
        </w:rPr>
      </w:pPr>
      <w:r w:rsidRPr="00413892">
        <w:rPr>
          <w:sz w:val="24"/>
          <w:szCs w:val="24"/>
        </w:rPr>
        <w:t xml:space="preserve">Foreseeability? </w:t>
      </w:r>
    </w:p>
    <w:p w14:paraId="32A58074" w14:textId="77777777" w:rsidR="00DE39EC" w:rsidRPr="00413892" w:rsidRDefault="00DE39EC" w:rsidP="006556DE">
      <w:pPr>
        <w:pStyle w:val="SubList1"/>
        <w:numPr>
          <w:ilvl w:val="2"/>
          <w:numId w:val="19"/>
        </w:numPr>
        <w:rPr>
          <w:sz w:val="24"/>
          <w:szCs w:val="24"/>
        </w:rPr>
      </w:pPr>
      <w:r w:rsidRPr="00413892">
        <w:rPr>
          <w:sz w:val="24"/>
          <w:szCs w:val="24"/>
        </w:rPr>
        <w:t xml:space="preserve">Magnitude of breach </w:t>
      </w:r>
    </w:p>
    <w:p w14:paraId="123DA07C" w14:textId="77777777" w:rsidR="00DE39EC" w:rsidRPr="00413892" w:rsidRDefault="00DE39EC" w:rsidP="006556DE">
      <w:pPr>
        <w:pStyle w:val="SubList1"/>
        <w:numPr>
          <w:ilvl w:val="3"/>
          <w:numId w:val="19"/>
        </w:numPr>
        <w:rPr>
          <w:sz w:val="24"/>
          <w:szCs w:val="24"/>
        </w:rPr>
      </w:pPr>
      <w:r w:rsidRPr="00413892">
        <w:rPr>
          <w:sz w:val="24"/>
          <w:szCs w:val="24"/>
        </w:rPr>
        <w:t xml:space="preserve">1x? Repeated? </w:t>
      </w:r>
    </w:p>
    <w:p w14:paraId="61426D51" w14:textId="77777777" w:rsidR="00DE39EC" w:rsidRPr="00413892" w:rsidRDefault="00DE39EC" w:rsidP="006556DE">
      <w:pPr>
        <w:pStyle w:val="SubList1"/>
        <w:numPr>
          <w:ilvl w:val="0"/>
          <w:numId w:val="19"/>
        </w:numPr>
        <w:rPr>
          <w:sz w:val="24"/>
          <w:szCs w:val="24"/>
        </w:rPr>
      </w:pPr>
      <w:r w:rsidRPr="00413892">
        <w:rPr>
          <w:sz w:val="24"/>
          <w:szCs w:val="24"/>
        </w:rPr>
        <w:t>Restatement 2nd §241- In determining whether a failure to render or to offer performance is material, the following circumstances are significant:</w:t>
      </w:r>
    </w:p>
    <w:p w14:paraId="4C68A613" w14:textId="77777777" w:rsidR="00DE39EC" w:rsidRPr="00413892" w:rsidRDefault="00DE39EC" w:rsidP="006556DE">
      <w:pPr>
        <w:pStyle w:val="SubList1"/>
        <w:numPr>
          <w:ilvl w:val="2"/>
          <w:numId w:val="19"/>
        </w:numPr>
        <w:rPr>
          <w:sz w:val="24"/>
          <w:szCs w:val="24"/>
        </w:rPr>
      </w:pPr>
      <w:r w:rsidRPr="00413892">
        <w:rPr>
          <w:sz w:val="24"/>
          <w:szCs w:val="24"/>
        </w:rPr>
        <w:t>(a) the extent to which the injured party will be deprived of the benefit which he reasonably expected;</w:t>
      </w:r>
    </w:p>
    <w:p w14:paraId="65B80516" w14:textId="77777777" w:rsidR="00DE39EC" w:rsidRPr="00413892" w:rsidRDefault="00DE39EC" w:rsidP="006556DE">
      <w:pPr>
        <w:pStyle w:val="SubList1"/>
        <w:numPr>
          <w:ilvl w:val="2"/>
          <w:numId w:val="19"/>
        </w:numPr>
        <w:rPr>
          <w:sz w:val="24"/>
          <w:szCs w:val="24"/>
        </w:rPr>
      </w:pPr>
      <w:r w:rsidRPr="00413892">
        <w:rPr>
          <w:sz w:val="24"/>
          <w:szCs w:val="24"/>
        </w:rPr>
        <w:t>(b) the extent to which the injured party can be adequately compensated for the part of that benefit of which he will be deprived;</w:t>
      </w:r>
    </w:p>
    <w:p w14:paraId="5FA80331" w14:textId="77777777" w:rsidR="00DE39EC" w:rsidRPr="00413892" w:rsidRDefault="00DE39EC" w:rsidP="006556DE">
      <w:pPr>
        <w:pStyle w:val="SubList1"/>
        <w:numPr>
          <w:ilvl w:val="2"/>
          <w:numId w:val="19"/>
        </w:numPr>
        <w:rPr>
          <w:sz w:val="24"/>
          <w:szCs w:val="24"/>
        </w:rPr>
      </w:pPr>
      <w:r w:rsidRPr="00413892">
        <w:rPr>
          <w:sz w:val="24"/>
          <w:szCs w:val="24"/>
        </w:rPr>
        <w:t>(c) the extent to which the party failing to perform or to offer to perform will suffer forfeiture;</w:t>
      </w:r>
    </w:p>
    <w:p w14:paraId="4B8F65B6" w14:textId="77777777" w:rsidR="00DE39EC" w:rsidRPr="00413892" w:rsidRDefault="00DE39EC" w:rsidP="006556DE">
      <w:pPr>
        <w:pStyle w:val="SubList1"/>
        <w:numPr>
          <w:ilvl w:val="2"/>
          <w:numId w:val="19"/>
        </w:numPr>
        <w:rPr>
          <w:sz w:val="24"/>
          <w:szCs w:val="24"/>
        </w:rPr>
      </w:pPr>
      <w:r w:rsidRPr="00413892">
        <w:rPr>
          <w:sz w:val="24"/>
          <w:szCs w:val="24"/>
        </w:rPr>
        <w:t>(d) the likelihood that the party failing to perform or to offer to perform will cure his failure, taking account of all the circumstances including any reasonable assurances;</w:t>
      </w:r>
    </w:p>
    <w:p w14:paraId="573DDB12" w14:textId="77777777" w:rsidR="00DE39EC" w:rsidRPr="00413892" w:rsidRDefault="00DE39EC" w:rsidP="006556DE">
      <w:pPr>
        <w:pStyle w:val="SubList1"/>
        <w:numPr>
          <w:ilvl w:val="2"/>
          <w:numId w:val="19"/>
        </w:numPr>
        <w:rPr>
          <w:sz w:val="24"/>
          <w:szCs w:val="24"/>
        </w:rPr>
      </w:pPr>
      <w:r w:rsidRPr="00413892">
        <w:rPr>
          <w:sz w:val="24"/>
          <w:szCs w:val="24"/>
        </w:rPr>
        <w:t>(e) the extent to which the behavior of the party failing to perform or to offer to perform comports with standards of good faith and fair dealing.</w:t>
      </w:r>
    </w:p>
    <w:p w14:paraId="7B0A2737" w14:textId="77777777" w:rsidR="00DE39EC" w:rsidRPr="00413892" w:rsidRDefault="00DE39EC" w:rsidP="006556DE">
      <w:pPr>
        <w:pStyle w:val="SubList1"/>
        <w:numPr>
          <w:ilvl w:val="0"/>
          <w:numId w:val="0"/>
        </w:numPr>
        <w:ind w:left="2160"/>
        <w:rPr>
          <w:sz w:val="24"/>
          <w:szCs w:val="24"/>
        </w:rPr>
      </w:pPr>
    </w:p>
    <w:p w14:paraId="4F8F557A" w14:textId="77777777" w:rsidR="00DE39EC" w:rsidRPr="00413892" w:rsidRDefault="00DE39EC" w:rsidP="006556DE">
      <w:pPr>
        <w:pStyle w:val="SubList1"/>
        <w:numPr>
          <w:ilvl w:val="0"/>
          <w:numId w:val="19"/>
        </w:numPr>
        <w:rPr>
          <w:b/>
          <w:sz w:val="24"/>
          <w:szCs w:val="24"/>
          <w:u w:val="single"/>
        </w:rPr>
      </w:pPr>
      <w:r w:rsidRPr="00413892">
        <w:rPr>
          <w:b/>
          <w:sz w:val="24"/>
          <w:szCs w:val="24"/>
          <w:u w:val="single"/>
        </w:rPr>
        <w:t xml:space="preserve">Substantial Performance </w:t>
      </w:r>
    </w:p>
    <w:p w14:paraId="48CF03C2" w14:textId="77777777" w:rsidR="00DE39EC" w:rsidRPr="00413892" w:rsidRDefault="00DE39EC" w:rsidP="006556DE">
      <w:pPr>
        <w:pStyle w:val="SubList1"/>
        <w:numPr>
          <w:ilvl w:val="2"/>
          <w:numId w:val="19"/>
        </w:numPr>
        <w:rPr>
          <w:sz w:val="24"/>
          <w:szCs w:val="24"/>
        </w:rPr>
      </w:pPr>
      <w:r w:rsidRPr="00413892">
        <w:rPr>
          <w:sz w:val="24"/>
          <w:szCs w:val="24"/>
        </w:rPr>
        <w:t xml:space="preserve">If you can fix a material breach it eliminates it and conforms to “substantial performance” </w:t>
      </w:r>
    </w:p>
    <w:p w14:paraId="48D00C88" w14:textId="77777777" w:rsidR="00DE39EC" w:rsidRPr="00413892" w:rsidRDefault="00DE39EC" w:rsidP="006556DE">
      <w:pPr>
        <w:pStyle w:val="SubList1"/>
        <w:numPr>
          <w:ilvl w:val="3"/>
          <w:numId w:val="19"/>
        </w:numPr>
        <w:rPr>
          <w:sz w:val="24"/>
          <w:szCs w:val="24"/>
        </w:rPr>
      </w:pPr>
      <w:r w:rsidRPr="00413892">
        <w:rPr>
          <w:sz w:val="24"/>
          <w:szCs w:val="24"/>
        </w:rPr>
        <w:t xml:space="preserve">Though damages may still be available, it’s still a breach </w:t>
      </w:r>
    </w:p>
    <w:p w14:paraId="707D9C30" w14:textId="77777777" w:rsidR="00DE39EC" w:rsidRPr="00413892" w:rsidRDefault="00DE39EC" w:rsidP="006556DE">
      <w:pPr>
        <w:pStyle w:val="SubList1"/>
        <w:numPr>
          <w:ilvl w:val="2"/>
          <w:numId w:val="19"/>
        </w:numPr>
        <w:rPr>
          <w:b/>
          <w:sz w:val="24"/>
          <w:szCs w:val="24"/>
          <w:u w:val="single"/>
        </w:rPr>
      </w:pPr>
      <w:r w:rsidRPr="00413892">
        <w:rPr>
          <w:b/>
          <w:sz w:val="24"/>
          <w:szCs w:val="24"/>
          <w:u w:val="single"/>
        </w:rPr>
        <w:t>Consequences of Substantial Performance:</w:t>
      </w:r>
    </w:p>
    <w:p w14:paraId="1DDDD507" w14:textId="77777777" w:rsidR="00DE39EC" w:rsidRPr="00413892" w:rsidRDefault="00DE39EC" w:rsidP="006556DE">
      <w:pPr>
        <w:pStyle w:val="SubList1"/>
        <w:numPr>
          <w:ilvl w:val="3"/>
          <w:numId w:val="19"/>
        </w:numPr>
        <w:rPr>
          <w:sz w:val="24"/>
          <w:szCs w:val="24"/>
        </w:rPr>
      </w:pPr>
      <w:r w:rsidRPr="00413892">
        <w:rPr>
          <w:sz w:val="24"/>
          <w:szCs w:val="24"/>
        </w:rPr>
        <w:t xml:space="preserve">1)Usual measure of Relief for Substantial Performance </w:t>
      </w:r>
    </w:p>
    <w:p w14:paraId="62421D1F" w14:textId="77777777" w:rsidR="00DE39EC" w:rsidRPr="00413892" w:rsidRDefault="00DE39EC" w:rsidP="006556DE">
      <w:pPr>
        <w:pStyle w:val="SubList1"/>
        <w:numPr>
          <w:ilvl w:val="4"/>
          <w:numId w:val="19"/>
        </w:numPr>
        <w:rPr>
          <w:sz w:val="24"/>
          <w:szCs w:val="24"/>
        </w:rPr>
      </w:pPr>
      <w:r w:rsidRPr="00413892">
        <w:rPr>
          <w:sz w:val="24"/>
          <w:szCs w:val="24"/>
        </w:rPr>
        <w:t xml:space="preserve">If you materially breach, you can no longer enforce the contract </w:t>
      </w:r>
    </w:p>
    <w:p w14:paraId="1D641537" w14:textId="77777777" w:rsidR="00DE39EC" w:rsidRPr="00413892" w:rsidRDefault="00DE39EC" w:rsidP="006556DE">
      <w:pPr>
        <w:pStyle w:val="SubList1"/>
        <w:numPr>
          <w:ilvl w:val="3"/>
          <w:numId w:val="19"/>
        </w:numPr>
        <w:rPr>
          <w:sz w:val="24"/>
          <w:szCs w:val="24"/>
        </w:rPr>
      </w:pPr>
      <w:r w:rsidRPr="00413892">
        <w:rPr>
          <w:sz w:val="24"/>
          <w:szCs w:val="24"/>
        </w:rPr>
        <w:lastRenderedPageBreak/>
        <w:t xml:space="preserve">Total &amp; Material Breach = damages to fix what was done &amp; have contracted work finished by someone else </w:t>
      </w:r>
    </w:p>
    <w:p w14:paraId="238EA87D" w14:textId="77777777" w:rsidR="00DE39EC" w:rsidRPr="00413892" w:rsidRDefault="00DE39EC" w:rsidP="006556DE">
      <w:pPr>
        <w:pStyle w:val="SubList1"/>
        <w:numPr>
          <w:ilvl w:val="3"/>
          <w:numId w:val="19"/>
        </w:numPr>
        <w:rPr>
          <w:sz w:val="24"/>
          <w:szCs w:val="24"/>
        </w:rPr>
      </w:pPr>
      <w:r w:rsidRPr="00413892">
        <w:rPr>
          <w:sz w:val="24"/>
          <w:szCs w:val="24"/>
        </w:rPr>
        <w:t xml:space="preserve">Substantial Performance – Receive cost/damages for fixing mistake, but ∆ can finish work  </w:t>
      </w:r>
    </w:p>
    <w:p w14:paraId="32E27E28" w14:textId="77777777" w:rsidR="00DE39EC" w:rsidRPr="00413892" w:rsidRDefault="00DE39EC" w:rsidP="006556DE">
      <w:pPr>
        <w:pStyle w:val="SubList1"/>
        <w:numPr>
          <w:ilvl w:val="2"/>
          <w:numId w:val="19"/>
        </w:numPr>
        <w:rPr>
          <w:sz w:val="24"/>
          <w:szCs w:val="24"/>
        </w:rPr>
      </w:pPr>
      <w:r w:rsidRPr="00413892">
        <w:rPr>
          <w:sz w:val="24"/>
          <w:szCs w:val="24"/>
        </w:rPr>
        <w:t xml:space="preserve">Relief for Substantial Performance Where Cost to Rectify the Defective Performance is Disproportionately High </w:t>
      </w:r>
    </w:p>
    <w:p w14:paraId="33051B00" w14:textId="77777777" w:rsidR="00DE39EC" w:rsidRPr="00413892" w:rsidRDefault="00DE39EC" w:rsidP="00DE39EC">
      <w:pPr>
        <w:pStyle w:val="ListParagraph"/>
        <w:numPr>
          <w:ilvl w:val="2"/>
          <w:numId w:val="6"/>
        </w:numPr>
        <w:rPr>
          <w:b/>
          <w:u w:val="single"/>
        </w:rPr>
      </w:pPr>
      <w:r w:rsidRPr="00413892">
        <w:rPr>
          <w:u w:val="single"/>
        </w:rPr>
        <w:t xml:space="preserve">Recovery of the Breaching Party: Unjust enrichment or Recovery Under the K </w:t>
      </w:r>
    </w:p>
    <w:p w14:paraId="65E9AE4F" w14:textId="77777777" w:rsidR="00DE39EC" w:rsidRPr="00413892" w:rsidRDefault="00DE39EC" w:rsidP="00DE39EC">
      <w:pPr>
        <w:pStyle w:val="ListParagraph"/>
        <w:numPr>
          <w:ilvl w:val="3"/>
          <w:numId w:val="6"/>
        </w:numPr>
        <w:rPr>
          <w:b/>
          <w:u w:val="single"/>
        </w:rPr>
      </w:pPr>
      <w:r w:rsidRPr="00413892">
        <w:t xml:space="preserve">Material breach = no recovery under K </w:t>
      </w:r>
    </w:p>
    <w:p w14:paraId="50D0E856" w14:textId="77777777" w:rsidR="00DE39EC" w:rsidRPr="00413892" w:rsidRDefault="00DE39EC" w:rsidP="00DE39EC">
      <w:pPr>
        <w:pStyle w:val="ListParagraph"/>
        <w:numPr>
          <w:ilvl w:val="3"/>
          <w:numId w:val="6"/>
        </w:numPr>
        <w:rPr>
          <w:b/>
          <w:u w:val="single"/>
        </w:rPr>
      </w:pPr>
      <w:r w:rsidRPr="00413892">
        <w:t xml:space="preserve">Partial performance before breach = may recover under unjust enrichment   </w:t>
      </w:r>
    </w:p>
    <w:p w14:paraId="796E0AB3" w14:textId="77777777" w:rsidR="00DE39EC" w:rsidRPr="00413892" w:rsidRDefault="00DE39EC" w:rsidP="00DE39EC">
      <w:pPr>
        <w:pStyle w:val="ListParagraph"/>
        <w:numPr>
          <w:ilvl w:val="3"/>
          <w:numId w:val="6"/>
        </w:numPr>
        <w:rPr>
          <w:b/>
          <w:u w:val="single"/>
        </w:rPr>
      </w:pPr>
      <w:r w:rsidRPr="00413892">
        <w:t>Sometimes can sever the portion of the K that was breached, and collect on rest</w:t>
      </w:r>
    </w:p>
    <w:p w14:paraId="0D9D5E9B" w14:textId="77777777" w:rsidR="00DE39EC" w:rsidRPr="00413892" w:rsidRDefault="00DE39EC" w:rsidP="00DE39EC">
      <w:pPr>
        <w:pStyle w:val="ListParagraph"/>
        <w:numPr>
          <w:ilvl w:val="4"/>
          <w:numId w:val="6"/>
        </w:numPr>
        <w:rPr>
          <w:b/>
          <w:u w:val="single"/>
        </w:rPr>
      </w:pPr>
      <w:r w:rsidRPr="00413892">
        <w:t>Court will look at intention of parties – they need to have intended to enter a “divisible” K</w:t>
      </w:r>
    </w:p>
    <w:p w14:paraId="6943113C" w14:textId="77777777" w:rsidR="00DE39EC" w:rsidRPr="00413892" w:rsidRDefault="00DE39EC" w:rsidP="00DE39EC">
      <w:pPr>
        <w:pStyle w:val="ListParagraph"/>
        <w:numPr>
          <w:ilvl w:val="3"/>
          <w:numId w:val="6"/>
        </w:numPr>
        <w:rPr>
          <w:b/>
          <w:u w:val="single"/>
        </w:rPr>
      </w:pPr>
      <w:r w:rsidRPr="00413892">
        <w:rPr>
          <w:b/>
        </w:rPr>
        <w:t xml:space="preserve">Case: </w:t>
      </w:r>
      <w:r w:rsidRPr="00413892">
        <w:t xml:space="preserve"> Menorah Chapels v. Needle, NJ CoA, 2006 p. 778 </w:t>
      </w:r>
    </w:p>
    <w:p w14:paraId="4CF91C17" w14:textId="77777777" w:rsidR="00DE39EC" w:rsidRPr="00413892" w:rsidRDefault="00DE39EC" w:rsidP="00DE39EC">
      <w:pPr>
        <w:pStyle w:val="ListParagraph"/>
        <w:numPr>
          <w:ilvl w:val="4"/>
          <w:numId w:val="6"/>
        </w:numPr>
        <w:rPr>
          <w:b/>
          <w:u w:val="single"/>
        </w:rPr>
      </w:pPr>
      <w:r w:rsidRPr="00413892">
        <w:t xml:space="preserve">Non-divisible K </w:t>
      </w:r>
    </w:p>
    <w:p w14:paraId="0BB76A69" w14:textId="77777777" w:rsidR="00DE39EC" w:rsidRPr="002E5667" w:rsidRDefault="00DE39EC" w:rsidP="00DE39EC">
      <w:pPr>
        <w:pStyle w:val="ListParagraph"/>
        <w:numPr>
          <w:ilvl w:val="4"/>
          <w:numId w:val="6"/>
        </w:numPr>
        <w:rPr>
          <w:b/>
          <w:u w:val="single"/>
        </w:rPr>
      </w:pPr>
      <w:r w:rsidRPr="00413892">
        <w:t>If divisible would bind parties to a K which</w:t>
      </w:r>
      <w:r>
        <w:t xml:space="preserve"> they did not contemplate  </w:t>
      </w:r>
    </w:p>
    <w:p w14:paraId="1679FFA2" w14:textId="77777777" w:rsidR="00DE39EC" w:rsidRPr="002E5667" w:rsidRDefault="00DE39EC" w:rsidP="00DE39EC">
      <w:pPr>
        <w:pStyle w:val="ListParagraph"/>
        <w:numPr>
          <w:ilvl w:val="4"/>
          <w:numId w:val="6"/>
        </w:numPr>
        <w:rPr>
          <w:b/>
          <w:u w:val="single"/>
        </w:rPr>
      </w:pPr>
      <w:r>
        <w:t xml:space="preserve">Services are so integrated, can’t get rid of part without negating the whole </w:t>
      </w:r>
    </w:p>
    <w:p w14:paraId="6150BA3F" w14:textId="77777777" w:rsidR="00DE39EC" w:rsidRDefault="00DE39EC" w:rsidP="00DE39EC">
      <w:pPr>
        <w:pStyle w:val="ListParagraph"/>
        <w:numPr>
          <w:ilvl w:val="1"/>
          <w:numId w:val="6"/>
        </w:numPr>
        <w:rPr>
          <w:b/>
          <w:u w:val="single"/>
        </w:rPr>
      </w:pPr>
      <w:r w:rsidRPr="002E5667">
        <w:rPr>
          <w:b/>
          <w:u w:val="single"/>
        </w:rPr>
        <w:t>Breach &amp; Substantial Performance Under Article 2</w:t>
      </w:r>
    </w:p>
    <w:p w14:paraId="7105FF44" w14:textId="77777777" w:rsidR="00DE39EC" w:rsidRPr="002E5667" w:rsidRDefault="00DE39EC" w:rsidP="00DE39EC">
      <w:pPr>
        <w:pStyle w:val="ListParagraph"/>
        <w:numPr>
          <w:ilvl w:val="2"/>
          <w:numId w:val="6"/>
        </w:numPr>
      </w:pPr>
      <w:r>
        <w:t xml:space="preserve">Perfect Tender: </w:t>
      </w:r>
      <w:r w:rsidRPr="002E5667">
        <w:t>2-601 - Subject to the provisions of this Article on breach in installment contracts (Section </w:t>
      </w:r>
      <w:hyperlink r:id="rId31" w:history="1">
        <w:r w:rsidRPr="002E5667">
          <w:t>2-612</w:t>
        </w:r>
      </w:hyperlink>
      <w:r w:rsidRPr="002E5667">
        <w:t>) and unless otherwise agreed under the sections on contractual limitations of remedy (Sections </w:t>
      </w:r>
      <w:hyperlink r:id="rId32" w:history="1">
        <w:r w:rsidRPr="002E5667">
          <w:t>2-718</w:t>
        </w:r>
      </w:hyperlink>
      <w:r w:rsidRPr="002E5667">
        <w:t> and </w:t>
      </w:r>
      <w:hyperlink r:id="rId33" w:history="1">
        <w:r w:rsidRPr="002E5667">
          <w:t>2-719</w:t>
        </w:r>
      </w:hyperlink>
      <w:r w:rsidRPr="002E5667">
        <w:t>), if the </w:t>
      </w:r>
      <w:hyperlink r:id="rId34" w:anchor="Goods_2-105" w:history="1">
        <w:r w:rsidRPr="002E5667">
          <w:t>goods</w:t>
        </w:r>
      </w:hyperlink>
      <w:r w:rsidRPr="002E5667">
        <w:t> or the tender of delivery fail in any respect to conform to the </w:t>
      </w:r>
      <w:hyperlink r:id="rId35" w:anchor="contract_2-106" w:history="1">
        <w:r w:rsidRPr="002E5667">
          <w:t>contract</w:t>
        </w:r>
      </w:hyperlink>
      <w:r w:rsidRPr="002E5667">
        <w:t>, the </w:t>
      </w:r>
      <w:hyperlink r:id="rId36" w:anchor="Buyer_2-103" w:history="1">
        <w:r w:rsidRPr="002E5667">
          <w:t>buyer</w:t>
        </w:r>
      </w:hyperlink>
      <w:r>
        <w:t xml:space="preserve"> </w:t>
      </w:r>
      <w:r w:rsidRPr="002E5667">
        <w:t>may</w:t>
      </w:r>
    </w:p>
    <w:p w14:paraId="0E1EC1A0" w14:textId="77777777" w:rsidR="00DE39EC" w:rsidRPr="002E5667" w:rsidRDefault="00DE39EC" w:rsidP="00DE39EC">
      <w:pPr>
        <w:pStyle w:val="ListParagraph"/>
        <w:numPr>
          <w:ilvl w:val="3"/>
          <w:numId w:val="6"/>
        </w:numPr>
      </w:pPr>
      <w:r w:rsidRPr="002E5667">
        <w:t>(a) reject the whole; or</w:t>
      </w:r>
    </w:p>
    <w:p w14:paraId="4CF6DC95" w14:textId="77777777" w:rsidR="00DE39EC" w:rsidRPr="002E5667" w:rsidRDefault="00DE39EC" w:rsidP="00DE39EC">
      <w:pPr>
        <w:pStyle w:val="ListParagraph"/>
        <w:numPr>
          <w:ilvl w:val="3"/>
          <w:numId w:val="6"/>
        </w:numPr>
      </w:pPr>
      <w:r w:rsidRPr="002E5667">
        <w:t>(b) accept the whole; or</w:t>
      </w:r>
    </w:p>
    <w:p w14:paraId="35792894" w14:textId="77777777" w:rsidR="00DE39EC" w:rsidRDefault="00DE39EC" w:rsidP="00DE39EC">
      <w:pPr>
        <w:pStyle w:val="ListParagraph"/>
        <w:numPr>
          <w:ilvl w:val="3"/>
          <w:numId w:val="6"/>
        </w:numPr>
      </w:pPr>
      <w:r w:rsidRPr="002E5667">
        <w:t>(c) accept any </w:t>
      </w:r>
      <w:hyperlink r:id="rId37" w:anchor="Commercial unit_2-105" w:history="1">
        <w:r w:rsidRPr="002E5667">
          <w:t>commercial unit</w:t>
        </w:r>
      </w:hyperlink>
      <w:r w:rsidRPr="002E5667">
        <w:t> or units and reject the rest.</w:t>
      </w:r>
    </w:p>
    <w:p w14:paraId="0416978D" w14:textId="77777777" w:rsidR="00DE39EC" w:rsidRDefault="00DE39EC" w:rsidP="00DE39EC">
      <w:pPr>
        <w:pStyle w:val="ListParagraph"/>
        <w:numPr>
          <w:ilvl w:val="2"/>
          <w:numId w:val="6"/>
        </w:numPr>
      </w:pPr>
      <w:r>
        <w:t>Limits on Perfect Tender</w:t>
      </w:r>
    </w:p>
    <w:p w14:paraId="71C0B145" w14:textId="77777777" w:rsidR="00DE39EC" w:rsidRDefault="00DE39EC" w:rsidP="00DE39EC">
      <w:pPr>
        <w:pStyle w:val="ListParagraph"/>
        <w:numPr>
          <w:ilvl w:val="3"/>
          <w:numId w:val="6"/>
        </w:numPr>
      </w:pPr>
      <w:r>
        <w:t>Cure - UCC 2-508 –</w:t>
      </w:r>
    </w:p>
    <w:p w14:paraId="085D94FD" w14:textId="77777777" w:rsidR="00DE39EC" w:rsidRPr="00AB7C48" w:rsidRDefault="00DE39EC" w:rsidP="00DE39EC">
      <w:pPr>
        <w:pStyle w:val="ListParagraph"/>
        <w:numPr>
          <w:ilvl w:val="4"/>
          <w:numId w:val="6"/>
        </w:numPr>
      </w:pPr>
      <w:r w:rsidRPr="00AB7C48">
        <w:t>(1) Where any tender or delivery by the </w:t>
      </w:r>
      <w:hyperlink r:id="rId38" w:anchor="Seller_2-103" w:history="1">
        <w:r w:rsidRPr="00AB7C48">
          <w:t>seller</w:t>
        </w:r>
      </w:hyperlink>
      <w:r w:rsidRPr="00AB7C48">
        <w:t> is rejected because non-conforming and the time for performance has not yet expired, the seller may seasonably notify the </w:t>
      </w:r>
      <w:hyperlink r:id="rId39" w:anchor="Buyer_2-103" w:history="1">
        <w:r w:rsidRPr="00AB7C48">
          <w:t>buyer</w:t>
        </w:r>
      </w:hyperlink>
      <w:r w:rsidRPr="00AB7C48">
        <w:t> of his intention to cure and may then within the </w:t>
      </w:r>
      <w:hyperlink r:id="rId40" w:anchor="contract_2-106" w:history="1">
        <w:r w:rsidRPr="00AB7C48">
          <w:t>contract</w:t>
        </w:r>
      </w:hyperlink>
      <w:r w:rsidRPr="00AB7C48">
        <w:t> time make a </w:t>
      </w:r>
      <w:hyperlink r:id="rId41" w:anchor="conforming_2-106" w:history="1">
        <w:r w:rsidRPr="00AB7C48">
          <w:t>conforming</w:t>
        </w:r>
      </w:hyperlink>
      <w:r>
        <w:t xml:space="preserve"> </w:t>
      </w:r>
      <w:r w:rsidRPr="00AB7C48">
        <w:t>delivery.</w:t>
      </w:r>
    </w:p>
    <w:p w14:paraId="09295733" w14:textId="77777777" w:rsidR="00DE39EC" w:rsidRPr="00AB7C48" w:rsidRDefault="00DE39EC" w:rsidP="00DE39EC">
      <w:pPr>
        <w:pStyle w:val="ListParagraph"/>
        <w:numPr>
          <w:ilvl w:val="4"/>
          <w:numId w:val="6"/>
        </w:numPr>
      </w:pPr>
      <w:bookmarkStart w:id="3" w:name="2-508(2)"/>
      <w:bookmarkEnd w:id="3"/>
      <w:r w:rsidRPr="00AB7C48">
        <w:t>(2) Where the </w:t>
      </w:r>
      <w:hyperlink r:id="rId42" w:anchor="Buyer_2-103" w:history="1">
        <w:r w:rsidRPr="00AB7C48">
          <w:t>buyer</w:t>
        </w:r>
      </w:hyperlink>
      <w:r w:rsidRPr="00AB7C48">
        <w:t> rejects a non-conforming tender which the </w:t>
      </w:r>
      <w:hyperlink r:id="rId43" w:anchor="Seller_2-103" w:history="1">
        <w:r w:rsidRPr="00AB7C48">
          <w:t>seller</w:t>
        </w:r>
      </w:hyperlink>
      <w:r w:rsidRPr="00AB7C48">
        <w:t> had reasonable grounds to believe would be acceptable with or without money allowance the seller may if he seasonably notifies the buyer have a further reasonable time to substitute a </w:t>
      </w:r>
      <w:hyperlink r:id="rId44" w:anchor="conforming_2-106" w:history="1">
        <w:r w:rsidRPr="00AB7C48">
          <w:t>conforming</w:t>
        </w:r>
      </w:hyperlink>
      <w:r>
        <w:t xml:space="preserve"> </w:t>
      </w:r>
      <w:r w:rsidRPr="00AB7C48">
        <w:t>tender.</w:t>
      </w:r>
    </w:p>
    <w:p w14:paraId="1202F63A" w14:textId="77777777" w:rsidR="00DE39EC" w:rsidRDefault="00DE39EC" w:rsidP="00DE39EC">
      <w:pPr>
        <w:pStyle w:val="ListParagraph"/>
        <w:numPr>
          <w:ilvl w:val="3"/>
          <w:numId w:val="6"/>
        </w:numPr>
      </w:pPr>
      <w:r>
        <w:t>Use of Substantial Performance on Installments of Delivery. Installment Contract: Breach 2-612</w:t>
      </w:r>
    </w:p>
    <w:p w14:paraId="16ACD97A" w14:textId="77777777" w:rsidR="00DE39EC" w:rsidRPr="00AB7C48" w:rsidRDefault="00DE39EC" w:rsidP="00DE39EC">
      <w:pPr>
        <w:pStyle w:val="ListParagraph"/>
        <w:numPr>
          <w:ilvl w:val="4"/>
          <w:numId w:val="6"/>
        </w:numPr>
      </w:pPr>
      <w:r w:rsidRPr="00AB7C48">
        <w:t>(1) An "installment contract" is one which requires or authorizes the delivery of </w:t>
      </w:r>
      <w:hyperlink r:id="rId45" w:anchor="Goods_2-105" w:history="1">
        <w:r w:rsidRPr="00AB7C48">
          <w:t>goods</w:t>
        </w:r>
      </w:hyperlink>
      <w:r w:rsidRPr="00AB7C48">
        <w:t> in separate </w:t>
      </w:r>
      <w:hyperlink r:id="rId46" w:anchor="Lot_2-105" w:history="1">
        <w:r w:rsidRPr="00AB7C48">
          <w:t>lots</w:t>
        </w:r>
      </w:hyperlink>
      <w:r w:rsidRPr="00AB7C48">
        <w:t xml:space="preserve"> to be </w:t>
      </w:r>
      <w:r w:rsidRPr="00AB7C48">
        <w:lastRenderedPageBreak/>
        <w:t>separately accepted, even though the </w:t>
      </w:r>
      <w:hyperlink r:id="rId47" w:anchor="contract_2-106" w:history="1">
        <w:r w:rsidRPr="00AB7C48">
          <w:t>contract</w:t>
        </w:r>
      </w:hyperlink>
      <w:r>
        <w:t xml:space="preserve"> </w:t>
      </w:r>
      <w:r w:rsidRPr="00AB7C48">
        <w:t>contains a clause "each delivery is a separate contract" or its equivalent.</w:t>
      </w:r>
    </w:p>
    <w:p w14:paraId="001FDEF6" w14:textId="77777777" w:rsidR="00DE39EC" w:rsidRPr="00AB7C48" w:rsidRDefault="00DE39EC" w:rsidP="00DE39EC">
      <w:pPr>
        <w:pStyle w:val="ListParagraph"/>
        <w:numPr>
          <w:ilvl w:val="4"/>
          <w:numId w:val="6"/>
        </w:numPr>
      </w:pPr>
      <w:bookmarkStart w:id="4" w:name="2-612(2)"/>
      <w:bookmarkEnd w:id="4"/>
      <w:r w:rsidRPr="00AB7C48">
        <w:t>(2) The </w:t>
      </w:r>
      <w:hyperlink r:id="rId48" w:anchor="Buyer_2-103" w:history="1">
        <w:r w:rsidRPr="00AB7C48">
          <w:t>buyer</w:t>
        </w:r>
      </w:hyperlink>
      <w:r w:rsidRPr="00AB7C48">
        <w:t> may reject any installment which is non-conforming if the non-conformity substantially impairs the value of that installment and cannot be cured or if the non-conformity is a defect in the required documents; but if the non-conformity does not fall within subsection (3) and the </w:t>
      </w:r>
      <w:hyperlink r:id="rId49" w:anchor="Seller_2-103" w:history="1">
        <w:r w:rsidRPr="00AB7C48">
          <w:t>seller</w:t>
        </w:r>
      </w:hyperlink>
      <w:r>
        <w:t xml:space="preserve"> </w:t>
      </w:r>
      <w:r w:rsidRPr="00AB7C48">
        <w:t>gives adequate assurance of its cure the buyer must accept that installment.</w:t>
      </w:r>
    </w:p>
    <w:p w14:paraId="61B93B56" w14:textId="77777777" w:rsidR="00DE39EC" w:rsidRPr="00AB7C48" w:rsidRDefault="00DE39EC" w:rsidP="00DE39EC">
      <w:pPr>
        <w:pStyle w:val="ListParagraph"/>
        <w:numPr>
          <w:ilvl w:val="4"/>
          <w:numId w:val="6"/>
        </w:numPr>
      </w:pPr>
      <w:bookmarkStart w:id="5" w:name="2-612(3)"/>
      <w:bookmarkEnd w:id="5"/>
      <w:r w:rsidRPr="00AB7C48">
        <w:t>(3) Whenever non-conformity or default with respect to one or more installments substantially impairs the value of the whole </w:t>
      </w:r>
      <w:hyperlink r:id="rId50" w:anchor="contract_2-106" w:history="1">
        <w:r w:rsidRPr="00AB7C48">
          <w:t>contract</w:t>
        </w:r>
      </w:hyperlink>
      <w:r w:rsidRPr="00AB7C48">
        <w:t> there is a breach of the whole. But the aggrieved party reinstates the contract if he accepts a non-conforming installment without seasonably notifying of </w:t>
      </w:r>
      <w:hyperlink r:id="rId51" w:anchor="Cancellation_2-106" w:history="1">
        <w:r w:rsidRPr="00AB7C48">
          <w:t>cancellation</w:t>
        </w:r>
      </w:hyperlink>
      <w:r>
        <w:t xml:space="preserve"> </w:t>
      </w:r>
      <w:r w:rsidRPr="00AB7C48">
        <w:t>or if he brings an action with respect only to past installments or demands performance as to future installments.</w:t>
      </w:r>
    </w:p>
    <w:p w14:paraId="1A264663" w14:textId="77777777" w:rsidR="00DE39EC" w:rsidRPr="002E5667" w:rsidRDefault="00DE39EC" w:rsidP="00DE39EC">
      <w:pPr>
        <w:ind w:left="3240"/>
      </w:pPr>
    </w:p>
    <w:tbl>
      <w:tblPr>
        <w:tblStyle w:val="TableGrid"/>
        <w:tblW w:w="0" w:type="auto"/>
        <w:jc w:val="center"/>
        <w:tblLook w:val="04A0" w:firstRow="1" w:lastRow="0" w:firstColumn="1" w:lastColumn="0" w:noHBand="0" w:noVBand="1"/>
      </w:tblPr>
      <w:tblGrid>
        <w:gridCol w:w="4755"/>
        <w:gridCol w:w="4595"/>
      </w:tblGrid>
      <w:tr w:rsidR="00DE39EC" w14:paraId="371CE231" w14:textId="77777777" w:rsidTr="00C445C9">
        <w:trPr>
          <w:jc w:val="center"/>
        </w:trPr>
        <w:tc>
          <w:tcPr>
            <w:tcW w:w="5395" w:type="dxa"/>
          </w:tcPr>
          <w:p w14:paraId="4966F44B" w14:textId="77777777" w:rsidR="00DE39EC" w:rsidRDefault="00DE39EC" w:rsidP="00C445C9">
            <w:pPr>
              <w:pStyle w:val="ListParagraph"/>
              <w:ind w:left="0"/>
              <w:jc w:val="center"/>
              <w:rPr>
                <w:b/>
              </w:rPr>
            </w:pPr>
            <w:r>
              <w:rPr>
                <w:b/>
              </w:rPr>
              <w:t>Material Breach</w:t>
            </w:r>
          </w:p>
        </w:tc>
        <w:tc>
          <w:tcPr>
            <w:tcW w:w="5395" w:type="dxa"/>
          </w:tcPr>
          <w:p w14:paraId="0DB6C128" w14:textId="77777777" w:rsidR="00DE39EC" w:rsidRDefault="00DE39EC" w:rsidP="00C445C9">
            <w:pPr>
              <w:pStyle w:val="ListParagraph"/>
              <w:ind w:left="0"/>
              <w:jc w:val="center"/>
              <w:rPr>
                <w:b/>
              </w:rPr>
            </w:pPr>
            <w:r>
              <w:rPr>
                <w:b/>
              </w:rPr>
              <w:t>Substantial Performance</w:t>
            </w:r>
          </w:p>
        </w:tc>
      </w:tr>
      <w:tr w:rsidR="00DE39EC" w14:paraId="2EA1E6DB" w14:textId="77777777" w:rsidTr="00C445C9">
        <w:trPr>
          <w:jc w:val="center"/>
        </w:trPr>
        <w:tc>
          <w:tcPr>
            <w:tcW w:w="5395" w:type="dxa"/>
          </w:tcPr>
          <w:p w14:paraId="6A1E304A" w14:textId="77777777" w:rsidR="00DE39EC" w:rsidRDefault="00DE39EC" w:rsidP="00DE39EC">
            <w:pPr>
              <w:pStyle w:val="ListParagraph"/>
              <w:numPr>
                <w:ilvl w:val="0"/>
                <w:numId w:val="7"/>
              </w:numPr>
            </w:pPr>
            <w:r>
              <w:t xml:space="preserve">Can it be cured? </w:t>
            </w:r>
          </w:p>
          <w:p w14:paraId="232F7375" w14:textId="77777777" w:rsidR="00DE39EC" w:rsidRDefault="00DE39EC" w:rsidP="00DE39EC">
            <w:pPr>
              <w:pStyle w:val="ListParagraph"/>
              <w:numPr>
                <w:ilvl w:val="1"/>
                <w:numId w:val="7"/>
              </w:numPr>
            </w:pPr>
            <w:r>
              <w:t xml:space="preserve">If yes, &amp; it was cured, move over to Substantial Performance </w:t>
            </w:r>
          </w:p>
          <w:p w14:paraId="6E6D0A8B" w14:textId="77777777" w:rsidR="00DE39EC" w:rsidRPr="006B3994" w:rsidRDefault="00DE39EC" w:rsidP="00DE39EC">
            <w:pPr>
              <w:pStyle w:val="ListParagraph"/>
              <w:numPr>
                <w:ilvl w:val="1"/>
                <w:numId w:val="7"/>
              </w:numPr>
            </w:pPr>
            <w:r>
              <w:t xml:space="preserve">No, or if yes and NOT cured </w:t>
            </w:r>
            <w:r>
              <w:sym w:font="Wingdings" w:char="F0E0"/>
            </w:r>
            <w:r>
              <w:t xml:space="preserve"> Total Breach and may terminate </w:t>
            </w:r>
          </w:p>
        </w:tc>
        <w:tc>
          <w:tcPr>
            <w:tcW w:w="5395" w:type="dxa"/>
          </w:tcPr>
          <w:p w14:paraId="683A7BCB" w14:textId="77777777" w:rsidR="00DE39EC" w:rsidRDefault="00DE39EC" w:rsidP="00DE39EC">
            <w:pPr>
              <w:pStyle w:val="ListParagraph"/>
              <w:numPr>
                <w:ilvl w:val="0"/>
                <w:numId w:val="7"/>
              </w:numPr>
            </w:pPr>
            <w:r>
              <w:t xml:space="preserve">One set of consequences </w:t>
            </w:r>
          </w:p>
          <w:p w14:paraId="26ABF9FB" w14:textId="77777777" w:rsidR="00DE39EC" w:rsidRPr="006B3994" w:rsidRDefault="00DE39EC" w:rsidP="00DE39EC">
            <w:pPr>
              <w:pStyle w:val="ListParagraph"/>
              <w:numPr>
                <w:ilvl w:val="0"/>
                <w:numId w:val="7"/>
              </w:numPr>
            </w:pPr>
            <w:r>
              <w:t>May not terminate</w:t>
            </w:r>
          </w:p>
        </w:tc>
      </w:tr>
    </w:tbl>
    <w:p w14:paraId="14221CC7" w14:textId="77777777" w:rsidR="00DE39EC" w:rsidRDefault="00DE39EC" w:rsidP="00DE39EC">
      <w:pPr>
        <w:pStyle w:val="ListParagraph"/>
        <w:ind w:left="2160"/>
        <w:rPr>
          <w:b/>
        </w:rPr>
      </w:pPr>
    </w:p>
    <w:p w14:paraId="7BB6C120" w14:textId="77777777" w:rsidR="00DE39EC" w:rsidRDefault="00DE39EC" w:rsidP="00DE39EC">
      <w:pPr>
        <w:jc w:val="center"/>
        <w:rPr>
          <w:b/>
          <w:u w:val="single"/>
        </w:rPr>
      </w:pPr>
      <w:r w:rsidRPr="00FE4E33">
        <w:rPr>
          <w:b/>
          <w:u w:val="single"/>
        </w:rPr>
        <w:t>Measure of Damages</w:t>
      </w:r>
    </w:p>
    <w:p w14:paraId="2D1BE9BA" w14:textId="77777777" w:rsidR="00DE39EC" w:rsidRDefault="00DE39EC" w:rsidP="00DE39EC">
      <w:pPr>
        <w:jc w:val="center"/>
        <w:rPr>
          <w:b/>
          <w:u w:val="single"/>
        </w:rPr>
      </w:pPr>
    </w:p>
    <w:tbl>
      <w:tblPr>
        <w:tblStyle w:val="TableGrid"/>
        <w:tblW w:w="0" w:type="auto"/>
        <w:tblLook w:val="0480" w:firstRow="0" w:lastRow="0" w:firstColumn="1" w:lastColumn="0" w:noHBand="0" w:noVBand="1"/>
      </w:tblPr>
      <w:tblGrid>
        <w:gridCol w:w="4636"/>
        <w:gridCol w:w="4714"/>
      </w:tblGrid>
      <w:tr w:rsidR="00DE39EC" w14:paraId="72349410" w14:textId="77777777" w:rsidTr="00C445C9">
        <w:tc>
          <w:tcPr>
            <w:tcW w:w="5395" w:type="dxa"/>
          </w:tcPr>
          <w:p w14:paraId="22E25D36" w14:textId="77777777" w:rsidR="00DE39EC" w:rsidRDefault="00DE39EC" w:rsidP="00C445C9">
            <w:pPr>
              <w:jc w:val="center"/>
              <w:rPr>
                <w:b/>
                <w:u w:val="single"/>
              </w:rPr>
            </w:pPr>
            <w:r>
              <w:rPr>
                <w:b/>
                <w:u w:val="single"/>
              </w:rPr>
              <w:t>Material &amp; Total Breach</w:t>
            </w:r>
          </w:p>
        </w:tc>
        <w:tc>
          <w:tcPr>
            <w:tcW w:w="5395" w:type="dxa"/>
          </w:tcPr>
          <w:p w14:paraId="611EB5E2" w14:textId="77777777" w:rsidR="00DE39EC" w:rsidRDefault="00DE39EC" w:rsidP="00C445C9">
            <w:pPr>
              <w:jc w:val="center"/>
              <w:rPr>
                <w:b/>
                <w:u w:val="single"/>
              </w:rPr>
            </w:pPr>
            <w:r>
              <w:rPr>
                <w:b/>
                <w:noProof/>
                <w:u w:val="single"/>
              </w:rPr>
              <mc:AlternateContent>
                <mc:Choice Requires="wps">
                  <w:drawing>
                    <wp:anchor distT="0" distB="0" distL="114300" distR="114300" simplePos="0" relativeHeight="251663360" behindDoc="0" locked="0" layoutInCell="1" allowOverlap="1" wp14:anchorId="261C14C9" wp14:editId="1E56227C">
                      <wp:simplePos x="0" y="0"/>
                      <wp:positionH relativeFrom="column">
                        <wp:posOffset>-55245</wp:posOffset>
                      </wp:positionH>
                      <wp:positionV relativeFrom="paragraph">
                        <wp:posOffset>42545</wp:posOffset>
                      </wp:positionV>
                      <wp:extent cx="0" cy="3543300"/>
                      <wp:effectExtent l="0" t="0" r="25400" b="12700"/>
                      <wp:wrapNone/>
                      <wp:docPr id="5" name="Straight Connector 5"/>
                      <wp:cNvGraphicFramePr/>
                      <a:graphic xmlns:a="http://schemas.openxmlformats.org/drawingml/2006/main">
                        <a:graphicData uri="http://schemas.microsoft.com/office/word/2010/wordprocessingShape">
                          <wps:wsp>
                            <wps:cNvCnPr/>
                            <wps:spPr>
                              <a:xfrm>
                                <a:off x="0" y="0"/>
                                <a:ext cx="0" cy="35433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771D5AA"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35pt,3.35pt" to="-4.35pt,282.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iA60rgBAAC3AwAADgAAAGRycy9lMm9Eb2MueG1srFPLbtswELwX6D8QvNeS7booBMs5OGguRWs0&#10;zQcw1NIiyheWjCX/fZeUrRRJkUPRC8UlZ3Z3hqvtzWgNOwFG7V3Ll4uaM3DSd9odW/7w88uHz5zF&#10;JFwnjHfQ8jNEfrN7/247hAZWvvemA2SUxMVmCC3vUwpNVUXZgxVx4QM4ulQerUgU4rHqUAyU3Zpq&#10;VdefqsFjF9BLiJFOb6dLviv5lQKZvisVITHTcuotlRXL+pjXarcVzRFF6LW8tCH+oQsrtKOic6pb&#10;kQR7Qv0qldUSffQqLaS3lVdKSygaSM2yfqHmvhcBihYyJ4bZpvj/0spvpwMy3bV8w5kTlp7oPqHQ&#10;xz6xvXeODPTINtmnIcSG4Ht3wEsUwwGz6FGhzV+Sw8bi7Xn2FsbE5HQo6XS9+bhe18X36pkYMKY7&#10;8JblTcuNdlm2aMTpa0xUjKBXCAW5kal02aWzgQw27gcokkLF1oVdhgj2BtlJ0PN3v5ZZBuUqyExR&#10;2piZVL9NumAzDcpgzcTV28QZXSp6l2ai1c7j38hpvLaqJvxV9aQ1y3703bk8RLGDpqMou0xyHr8/&#10;40J//t92vwEAAP//AwBQSwMEFAAGAAgAAAAhANc6mSncAAAABwEAAA8AAABkcnMvZG93bnJldi54&#10;bWxMjkFLw0AUhO+C/2F5ghdpN0qTlJiXIoKHCAptxfNrsk2i2bchu03jv/fpRU/DMMPMl29m26vJ&#10;jL5zjHC7jEAZrlzdcYPwtn9arEH5QFxT79ggfBkPm+LyIqesdmfemmkXGiUj7DNCaEMYMq191RpL&#10;fukGw5Id3WgpiB0bXY90lnHb67soSrSljuWhpcE8tqb63J0swkf5XjbxTdodX1fxM+2n+IWnEvH6&#10;an64BxXMHP7K8IMv6FAI08GduPaqR1isU2kiJCIS/9oDQpysUtBFrv/zF98AAAD//wMAUEsBAi0A&#10;FAAGAAgAAAAhAOSZw8D7AAAA4QEAABMAAAAAAAAAAAAAAAAAAAAAAFtDb250ZW50X1R5cGVzXS54&#10;bWxQSwECLQAUAAYACAAAACEAI7Jq4dcAAACUAQAACwAAAAAAAAAAAAAAAAAsAQAAX3JlbHMvLnJl&#10;bHNQSwECLQAUAAYACAAAACEANiA60rgBAAC3AwAADgAAAAAAAAAAAAAAAAAsAgAAZHJzL2Uyb0Rv&#10;Yy54bWxQSwECLQAUAAYACAAAACEA1zqZKdwAAAAHAQAADwAAAAAAAAAAAAAAAAAQBAAAZHJzL2Rv&#10;d25yZXYueG1sUEsFBgAAAAAEAAQA8wAAABkFAAAAAA==&#10;" strokecolor="black [3200]" strokeweight="1.5pt">
                      <v:stroke joinstyle="miter"/>
                    </v:line>
                  </w:pict>
                </mc:Fallback>
              </mc:AlternateContent>
            </w:r>
            <w:r>
              <w:rPr>
                <w:b/>
                <w:u w:val="single"/>
              </w:rPr>
              <w:t>Substantial Performance</w:t>
            </w:r>
          </w:p>
        </w:tc>
      </w:tr>
    </w:tbl>
    <w:p w14:paraId="66211868" w14:textId="77777777" w:rsidR="00DE39EC" w:rsidRDefault="00DE39EC" w:rsidP="00DE39EC">
      <w:pPr>
        <w:jc w:val="center"/>
        <w:rPr>
          <w:b/>
          <w:u w:val="single"/>
        </w:rPr>
      </w:pPr>
      <w:r>
        <w:rPr>
          <w:b/>
          <w:noProof/>
          <w:u w:val="single"/>
        </w:rPr>
        <mc:AlternateContent>
          <mc:Choice Requires="wps">
            <w:drawing>
              <wp:anchor distT="0" distB="0" distL="114300" distR="114300" simplePos="0" relativeHeight="251667456" behindDoc="0" locked="0" layoutInCell="1" allowOverlap="1" wp14:anchorId="6975C31D" wp14:editId="65CB2818">
                <wp:simplePos x="0" y="0"/>
                <wp:positionH relativeFrom="column">
                  <wp:posOffset>4283710</wp:posOffset>
                </wp:positionH>
                <wp:positionV relativeFrom="paragraph">
                  <wp:posOffset>87630</wp:posOffset>
                </wp:positionV>
                <wp:extent cx="2358390" cy="1035050"/>
                <wp:effectExtent l="0" t="0" r="29210" b="31750"/>
                <wp:wrapThrough wrapText="bothSides">
                  <wp:wrapPolygon edited="0">
                    <wp:start x="0" y="0"/>
                    <wp:lineTo x="0" y="21733"/>
                    <wp:lineTo x="21635" y="21733"/>
                    <wp:lineTo x="21635" y="0"/>
                    <wp:lineTo x="0" y="0"/>
                  </wp:wrapPolygon>
                </wp:wrapThrough>
                <wp:docPr id="9" name="Rectangle 9"/>
                <wp:cNvGraphicFramePr/>
                <a:graphic xmlns:a="http://schemas.openxmlformats.org/drawingml/2006/main">
                  <a:graphicData uri="http://schemas.microsoft.com/office/word/2010/wordprocessingShape">
                    <wps:wsp>
                      <wps:cNvSpPr/>
                      <wps:spPr>
                        <a:xfrm>
                          <a:off x="0" y="0"/>
                          <a:ext cx="2358390" cy="10350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5596AC8" w14:textId="77777777" w:rsidR="00413892" w:rsidRDefault="00413892" w:rsidP="00DE39EC">
                            <w:pPr>
                              <w:jc w:val="center"/>
                            </w:pPr>
                          </w:p>
                          <w:p w14:paraId="02627551" w14:textId="77777777" w:rsidR="00413892" w:rsidRDefault="00413892" w:rsidP="00DE39EC">
                            <w:pPr>
                              <w:jc w:val="center"/>
                            </w:pPr>
                            <w:r>
                              <w:t xml:space="preserve">Dimunition in value* </w:t>
                            </w:r>
                          </w:p>
                          <w:p w14:paraId="163B653E" w14:textId="77777777" w:rsidR="00413892" w:rsidRDefault="00413892" w:rsidP="00DE39EC">
                            <w:pPr>
                              <w:jc w:val="center"/>
                            </w:pPr>
                          </w:p>
                          <w:p w14:paraId="7FA7B392" w14:textId="77777777" w:rsidR="00413892" w:rsidRPr="00FE4E33" w:rsidRDefault="00413892" w:rsidP="00DE39EC">
                            <w:pPr>
                              <w:jc w:val="center"/>
                              <w:rPr>
                                <w:sz w:val="18"/>
                                <w:szCs w:val="18"/>
                              </w:rPr>
                            </w:pPr>
                            <w:r w:rsidRPr="00FE4E33">
                              <w:rPr>
                                <w:sz w:val="18"/>
                                <w:szCs w:val="18"/>
                              </w:rPr>
                              <w:t>(*court really wants to see that it would be economically wasteful to repair)</w:t>
                            </w:r>
                          </w:p>
                          <w:p w14:paraId="5FA0D3C9" w14:textId="77777777" w:rsidR="00413892" w:rsidRPr="00FE4E33" w:rsidRDefault="00413892" w:rsidP="00DE39EC">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75C31D" id="Rectangle 9" o:spid="_x0000_s1028" style="position:absolute;left:0;text-align:left;margin-left:337.3pt;margin-top:6.9pt;width:185.7pt;height: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SJ8rG8CAAAlBQAADgAAAGRycy9lMm9Eb2MueG1srFTfT9swEH6ftP/B8vtIUiijFSmqQEyTEEPA&#10;xLPr2G00x+ed3SbdX7+zkwbG+jTtxfHlfn/3nS+vusawnUJfgy15cZJzpqyEqrbrkn9/vv10wZkP&#10;wlbCgFUl3yvPrxYfP1y2bq4msAFTKWQUxPp560q+CcHNs8zLjWqEPwGnLCk1YCMCibjOKhQtRW9M&#10;Nsnz86wFrByCVN7T35teyRcpvtZKhm9aexWYKTnVFtKJ6VzFM1tcivkahdvUcihD/EMVjagtJR1D&#10;3Ygg2Bbrv0I1tUTwoMOJhCYDrWupUg/UTZG/6+ZpI5xKvRA43o0w+f8XVt7vHpDVVclnnFnR0Ige&#10;CTRh10axWYSndX5OVk/uAQfJ0zX22mls4pe6YF2CdD9CqrrAJP2cnE4vTmeEvCRdkZ9O82kCPXt1&#10;d+jDFwUNi5eSI6VPUIrdnQ+UkkwPJiTEcvoC0i3sjYo1GPuoNPURUybvxCB1bZDtBM1eSKlsOI8N&#10;UbxkHd10bczoWBxzNKEYnAbb6KYSs0bH/JjjnxlHj5QVbBidm9oCHgtQ/Rgz9/aH7vueY/uhW3Vp&#10;eJPDpFZQ7WmgCD3TvZO3NcF6J3x4EEjUplHQuoZvdGgDbclhuHG2Afx17H+0J8aRlrOWVqXk/udW&#10;oOLMfLXExVlxdhZ3Kwln088TEvCtZvVWY7fNNdBECnoYnEzXaB/M4aoRmhfa6mXMSiphJeUuuQx4&#10;EK5Dv8L0Lki1XCYz2icnwp19cjIGjzhH2jx3LwLdwK1AtLyHw1qJ+TuK9bbR08JyG0DXiX8R6R7X&#10;YQK0i4lGw7sRl/2tnKxeX7fFbwAAAP//AwBQSwMEFAAGAAgAAAAhAMv4xPreAAAACwEAAA8AAABk&#10;cnMvZG93bnJldi54bWxMj0FPwkAQhe8m/ofNkHiTLUIWqN0S1KBXAcXr0h3axu5s091C/fcOJ73N&#10;y/vy5r1sNbhGnLELtScNk3ECAqnwtqZSw8d+c78AEaIhaxpPqOEHA6zy25vMpNZfaIvnXSwFh1BI&#10;jYYqxjaVMhQVOhPGvkVi7+Q7ZyLLrpS2MxcOd418SBIlnamJP1SmxecKi+9d7zT0xevTV9mu3182&#10;U3qTfrJ0nwer9d1oWD+CiDjEPxiu9bk65Nzp6HuyQTQa1HymGGVjyhOuQDJTvO7I11wtQOaZ/L8h&#10;/wUAAP//AwBQSwECLQAUAAYACAAAACEA5JnDwPsAAADhAQAAEwAAAAAAAAAAAAAAAAAAAAAAW0Nv&#10;bnRlbnRfVHlwZXNdLnhtbFBLAQItABQABgAIAAAAIQAjsmrh1wAAAJQBAAALAAAAAAAAAAAAAAAA&#10;ACwBAABfcmVscy8ucmVsc1BLAQItABQABgAIAAAAIQCdInysbwIAACUFAAAOAAAAAAAAAAAAAAAA&#10;ACwCAABkcnMvZTJvRG9jLnhtbFBLAQItABQABgAIAAAAIQDL+MT63gAAAAsBAAAPAAAAAAAAAAAA&#10;AAAAAMcEAABkcnMvZG93bnJldi54bWxQSwUGAAAAAAQABADzAAAA0gUAAAAA&#10;" fillcolor="white [3201]" strokecolor="#70ad47 [3209]" strokeweight="1pt">
                <v:textbox>
                  <w:txbxContent>
                    <w:p w14:paraId="75596AC8" w14:textId="77777777" w:rsidR="00413892" w:rsidRDefault="00413892" w:rsidP="00DE39EC">
                      <w:pPr>
                        <w:jc w:val="center"/>
                      </w:pPr>
                    </w:p>
                    <w:p w14:paraId="02627551" w14:textId="77777777" w:rsidR="00413892" w:rsidRDefault="00413892" w:rsidP="00DE39EC">
                      <w:pPr>
                        <w:jc w:val="center"/>
                      </w:pPr>
                      <w:r>
                        <w:t xml:space="preserve">Dimunition in value* </w:t>
                      </w:r>
                    </w:p>
                    <w:p w14:paraId="163B653E" w14:textId="77777777" w:rsidR="00413892" w:rsidRDefault="00413892" w:rsidP="00DE39EC">
                      <w:pPr>
                        <w:jc w:val="center"/>
                      </w:pPr>
                    </w:p>
                    <w:p w14:paraId="7FA7B392" w14:textId="77777777" w:rsidR="00413892" w:rsidRPr="00FE4E33" w:rsidRDefault="00413892" w:rsidP="00DE39EC">
                      <w:pPr>
                        <w:jc w:val="center"/>
                        <w:rPr>
                          <w:sz w:val="18"/>
                          <w:szCs w:val="18"/>
                        </w:rPr>
                      </w:pPr>
                      <w:r w:rsidRPr="00FE4E33">
                        <w:rPr>
                          <w:sz w:val="18"/>
                          <w:szCs w:val="18"/>
                        </w:rPr>
                        <w:t>(*court really wants to see that it would be economically wasteful to repair)</w:t>
                      </w:r>
                    </w:p>
                    <w:p w14:paraId="5FA0D3C9" w14:textId="77777777" w:rsidR="00413892" w:rsidRPr="00FE4E33" w:rsidRDefault="00413892" w:rsidP="00DE39EC">
                      <w:pPr>
                        <w:jc w:val="center"/>
                        <w:rPr>
                          <w:sz w:val="18"/>
                          <w:szCs w:val="18"/>
                        </w:rPr>
                      </w:pPr>
                    </w:p>
                  </w:txbxContent>
                </v:textbox>
                <w10:wrap type="through"/>
              </v:rect>
            </w:pict>
          </mc:Fallback>
        </mc:AlternateContent>
      </w:r>
      <w:r>
        <w:rPr>
          <w:b/>
          <w:noProof/>
          <w:u w:val="single"/>
        </w:rPr>
        <mc:AlternateContent>
          <mc:Choice Requires="wps">
            <w:drawing>
              <wp:anchor distT="0" distB="0" distL="114300" distR="114300" simplePos="0" relativeHeight="251664384" behindDoc="0" locked="0" layoutInCell="1" allowOverlap="1" wp14:anchorId="3DCE0486" wp14:editId="2390606C">
                <wp:simplePos x="0" y="0"/>
                <wp:positionH relativeFrom="column">
                  <wp:posOffset>16510</wp:posOffset>
                </wp:positionH>
                <wp:positionV relativeFrom="paragraph">
                  <wp:posOffset>2262505</wp:posOffset>
                </wp:positionV>
                <wp:extent cx="2052320" cy="1026795"/>
                <wp:effectExtent l="0" t="0" r="30480" b="14605"/>
                <wp:wrapThrough wrapText="bothSides">
                  <wp:wrapPolygon edited="0">
                    <wp:start x="0" y="0"/>
                    <wp:lineTo x="0" y="21373"/>
                    <wp:lineTo x="21653" y="21373"/>
                    <wp:lineTo x="21653" y="0"/>
                    <wp:lineTo x="0" y="0"/>
                  </wp:wrapPolygon>
                </wp:wrapThrough>
                <wp:docPr id="6" name="Rectangle 6"/>
                <wp:cNvGraphicFramePr/>
                <a:graphic xmlns:a="http://schemas.openxmlformats.org/drawingml/2006/main">
                  <a:graphicData uri="http://schemas.microsoft.com/office/word/2010/wordprocessingShape">
                    <wps:wsp>
                      <wps:cNvSpPr/>
                      <wps:spPr>
                        <a:xfrm>
                          <a:off x="0" y="0"/>
                          <a:ext cx="2052320" cy="102679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9D17F25" w14:textId="77777777" w:rsidR="00413892" w:rsidRDefault="00413892" w:rsidP="00DE39EC">
                            <w:r>
                              <w:t>Rescission* or Enforcement</w:t>
                            </w:r>
                          </w:p>
                          <w:p w14:paraId="1507813D" w14:textId="77777777" w:rsidR="00413892" w:rsidRDefault="00413892" w:rsidP="00DE39EC"/>
                          <w:p w14:paraId="5BF5CFFC" w14:textId="77777777" w:rsidR="00413892" w:rsidRPr="00094458" w:rsidRDefault="00413892" w:rsidP="00DE39EC">
                            <w:pPr>
                              <w:rPr>
                                <w:sz w:val="18"/>
                                <w:szCs w:val="18"/>
                              </w:rPr>
                            </w:pPr>
                            <w:r w:rsidRPr="00094458">
                              <w:rPr>
                                <w:sz w:val="18"/>
                                <w:szCs w:val="18"/>
                              </w:rPr>
                              <w:t>*Rescission</w:t>
                            </w:r>
                            <w:r>
                              <w:rPr>
                                <w:sz w:val="18"/>
                                <w:szCs w:val="18"/>
                              </w:rPr>
                              <w:t xml:space="preserve"> is not always available, and when it is it</w:t>
                            </w:r>
                            <w:r w:rsidRPr="00094458">
                              <w:rPr>
                                <w:sz w:val="18"/>
                                <w:szCs w:val="18"/>
                              </w:rPr>
                              <w:t xml:space="preserve"> always comes with mutual </w:t>
                            </w:r>
                            <w:r>
                              <w:rPr>
                                <w:sz w:val="18"/>
                                <w:szCs w:val="18"/>
                              </w:rPr>
                              <w:t xml:space="preserve">restitution </w:t>
                            </w:r>
                            <w:r w:rsidRPr="00094458">
                              <w:rPr>
                                <w:sz w:val="18"/>
                                <w:szCs w:val="18"/>
                              </w:rPr>
                              <w:t>damages</w:t>
                            </w:r>
                            <w:r>
                              <w:rPr>
                                <w:sz w:val="18"/>
                                <w:szCs w:val="18"/>
                              </w:rPr>
                              <w:t xml:space="preserve"> (putting parties back where they were pre-K)</w:t>
                            </w:r>
                          </w:p>
                          <w:p w14:paraId="0038D3B0" w14:textId="77777777" w:rsidR="00413892" w:rsidRDefault="00413892" w:rsidP="00DE39EC">
                            <w:pPr>
                              <w:jc w:val="center"/>
                            </w:pPr>
                          </w:p>
                          <w:p w14:paraId="1F1DB1F3" w14:textId="77777777" w:rsidR="00413892" w:rsidRDefault="00413892" w:rsidP="00DE39EC">
                            <w:pPr>
                              <w:jc w:val="center"/>
                            </w:pPr>
                          </w:p>
                          <w:p w14:paraId="514074CB" w14:textId="77777777" w:rsidR="00413892" w:rsidRDefault="00413892" w:rsidP="00DE39E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CE0486" id="Rectangle 6" o:spid="_x0000_s1029" style="position:absolute;left:0;text-align:left;margin-left:1.3pt;margin-top:178.15pt;width:161.6pt;height:80.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Sm7W24CAAAlBQAADgAAAGRycy9lMm9Eb2MueG1srFTfT9swEH6ftP/B8vtIUqBARYoqENMkBAiY&#10;eHYdu43m+Lyz26T763d20sBYn6a9OOfcfffjuztfXnWNYVuFvgZb8uIo50xZCVVtVyX//nL75Zwz&#10;H4SthAGrSr5Tnl/NP3+6bN1MTWANplLIyIn1s9aVfB2Cm2WZl2vVCH8ETllSasBGBLriKqtQtOS9&#10;Mdkkz6dZC1g5BKm8p783vZLPk3+tlQwPWnsVmCk55RbSielcxjObX4rZCoVb13JIQ/xDFo2oLQUd&#10;Xd2IINgG679cNbVE8KDDkYQmA61rqVINVE2Rf6jmeS2cSrUQOd6NNPn/51bebx+R1VXJp5xZ0VCL&#10;nog0YVdGsWmkp3V+RlbP7hGHmycx1tppbOKXqmBdonQ3Uqq6wCT9nOSnk+MJMS9JV+ST6dnFafSa&#10;vcEd+vBVQcOiUHKk8IlKsb3zoTfdmxAuptMnkKSwMyrmYOyT0lRHDJnQaYLUtUG2FdR7IaWyIRVE&#10;oZN1hOnamBFYHAKaUAz5DrYRptJkjcD8EPDPiCMiRQUbRnBTW8BDDqofY+Tefl99X3MsP3TLLjXv&#10;eN+pJVQ7aihCP+neyduaaL0TPjwKpNGmVtC6hgc6tIG25DBInK0Bfx36H+1p4kjLWUurUnL/cyNQ&#10;cWa+WZrFi+LkJO5WupycnsV243vN8r3GbpproI4U9DA4mcRoH8xe1AjNK231IkYllbCSYpdcBtxf&#10;rkO/wvQuSLVYJDPaJyfCnX12MjqPPMexeeleBbphtgKN5T3s10rMPoxYbxuRFhabALpO8xeZ7nkd&#10;OkC7mCZ4eDfisr+/J6u3123+GwAA//8DAFBLAwQUAAYACAAAACEAyP0xDd4AAAAJAQAADwAAAGRy&#10;cy9kb3ducmV2LnhtbEyPS0/DMBCE70j8B2uRuFHnoUQlzaZqQYUrlNfVjd0karyOYqcN/57lBMfR&#10;jGa+Kdez7cXZjL5zhBAvIhCGaqc7ahDe33Z3SxA+KNKqd2QQvo2HdXV9VapCuwu9mvM+NIJLyBcK&#10;oQ1hKKT0dWus8gs3GGLv6EarAsuxkXpUFy63vUyiKJdWdcQLrRrMQ2vq036yCFP9tP1qhs3L4y6l&#10;Z+nie/vxqRFvb+bNCkQwc/gLwy8+o0PFTAc3kfaiR0hyDiKkWZ6CYD9NMr5yQMjiZQSyKuX/B9UP&#10;AAAA//8DAFBLAQItABQABgAIAAAAIQDkmcPA+wAAAOEBAAATAAAAAAAAAAAAAAAAAAAAAABbQ29u&#10;dGVudF9UeXBlc10ueG1sUEsBAi0AFAAGAAgAAAAhACOyauHXAAAAlAEAAAsAAAAAAAAAAAAAAAAA&#10;LAEAAF9yZWxzLy5yZWxzUEsBAi0AFAAGAAgAAAAhAMkpu1tuAgAAJQUAAA4AAAAAAAAAAAAAAAAA&#10;LAIAAGRycy9lMm9Eb2MueG1sUEsBAi0AFAAGAAgAAAAhAMj9MQ3eAAAACQEAAA8AAAAAAAAAAAAA&#10;AAAAxgQAAGRycy9kb3ducmV2LnhtbFBLBQYAAAAABAAEAPMAAADRBQAAAAA=&#10;" fillcolor="white [3201]" strokecolor="#70ad47 [3209]" strokeweight="1pt">
                <v:textbox>
                  <w:txbxContent>
                    <w:p w14:paraId="19D17F25" w14:textId="77777777" w:rsidR="00413892" w:rsidRDefault="00413892" w:rsidP="00DE39EC">
                      <w:r>
                        <w:t>Rescission* or Enforcement</w:t>
                      </w:r>
                    </w:p>
                    <w:p w14:paraId="1507813D" w14:textId="77777777" w:rsidR="00413892" w:rsidRDefault="00413892" w:rsidP="00DE39EC"/>
                    <w:p w14:paraId="5BF5CFFC" w14:textId="77777777" w:rsidR="00413892" w:rsidRPr="00094458" w:rsidRDefault="00413892" w:rsidP="00DE39EC">
                      <w:pPr>
                        <w:rPr>
                          <w:sz w:val="18"/>
                          <w:szCs w:val="18"/>
                        </w:rPr>
                      </w:pPr>
                      <w:r w:rsidRPr="00094458">
                        <w:rPr>
                          <w:sz w:val="18"/>
                          <w:szCs w:val="18"/>
                        </w:rPr>
                        <w:t>*Rescission</w:t>
                      </w:r>
                      <w:r>
                        <w:rPr>
                          <w:sz w:val="18"/>
                          <w:szCs w:val="18"/>
                        </w:rPr>
                        <w:t xml:space="preserve"> is not always available, and when it is it</w:t>
                      </w:r>
                      <w:r w:rsidRPr="00094458">
                        <w:rPr>
                          <w:sz w:val="18"/>
                          <w:szCs w:val="18"/>
                        </w:rPr>
                        <w:t xml:space="preserve"> always comes with mutual </w:t>
                      </w:r>
                      <w:r>
                        <w:rPr>
                          <w:sz w:val="18"/>
                          <w:szCs w:val="18"/>
                        </w:rPr>
                        <w:t xml:space="preserve">restitution </w:t>
                      </w:r>
                      <w:r w:rsidRPr="00094458">
                        <w:rPr>
                          <w:sz w:val="18"/>
                          <w:szCs w:val="18"/>
                        </w:rPr>
                        <w:t>damages</w:t>
                      </w:r>
                      <w:r>
                        <w:rPr>
                          <w:sz w:val="18"/>
                          <w:szCs w:val="18"/>
                        </w:rPr>
                        <w:t xml:space="preserve"> (putting parties back where they were pre-K)</w:t>
                      </w:r>
                    </w:p>
                    <w:p w14:paraId="0038D3B0" w14:textId="77777777" w:rsidR="00413892" w:rsidRDefault="00413892" w:rsidP="00DE39EC">
                      <w:pPr>
                        <w:jc w:val="center"/>
                      </w:pPr>
                    </w:p>
                    <w:p w14:paraId="1F1DB1F3" w14:textId="77777777" w:rsidR="00413892" w:rsidRDefault="00413892" w:rsidP="00DE39EC">
                      <w:pPr>
                        <w:jc w:val="center"/>
                      </w:pPr>
                    </w:p>
                    <w:p w14:paraId="514074CB" w14:textId="77777777" w:rsidR="00413892" w:rsidRDefault="00413892" w:rsidP="00DE39EC">
                      <w:pPr>
                        <w:jc w:val="center"/>
                      </w:pPr>
                    </w:p>
                  </w:txbxContent>
                </v:textbox>
                <w10:wrap type="through"/>
              </v:rect>
            </w:pict>
          </mc:Fallback>
        </mc:AlternateContent>
      </w:r>
      <w:r>
        <w:rPr>
          <w:b/>
          <w:noProof/>
          <w:u w:val="single"/>
        </w:rPr>
        <mc:AlternateContent>
          <mc:Choice Requires="wps">
            <w:drawing>
              <wp:anchor distT="0" distB="0" distL="114300" distR="114300" simplePos="0" relativeHeight="251666432" behindDoc="0" locked="0" layoutInCell="1" allowOverlap="1" wp14:anchorId="74CFDD9B" wp14:editId="6575835C">
                <wp:simplePos x="0" y="0"/>
                <wp:positionH relativeFrom="column">
                  <wp:posOffset>-635</wp:posOffset>
                </wp:positionH>
                <wp:positionV relativeFrom="paragraph">
                  <wp:posOffset>171450</wp:posOffset>
                </wp:positionV>
                <wp:extent cx="4280535" cy="571500"/>
                <wp:effectExtent l="0" t="0" r="37465" b="38100"/>
                <wp:wrapThrough wrapText="bothSides">
                  <wp:wrapPolygon edited="0">
                    <wp:start x="0" y="0"/>
                    <wp:lineTo x="0" y="22080"/>
                    <wp:lineTo x="21661" y="22080"/>
                    <wp:lineTo x="21661" y="0"/>
                    <wp:lineTo x="0" y="0"/>
                  </wp:wrapPolygon>
                </wp:wrapThrough>
                <wp:docPr id="8" name="Rectangle 8"/>
                <wp:cNvGraphicFramePr/>
                <a:graphic xmlns:a="http://schemas.openxmlformats.org/drawingml/2006/main">
                  <a:graphicData uri="http://schemas.microsoft.com/office/word/2010/wordprocessingShape">
                    <wps:wsp>
                      <wps:cNvSpPr/>
                      <wps:spPr>
                        <a:xfrm>
                          <a:off x="0" y="0"/>
                          <a:ext cx="4280535" cy="5715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63B2FED" w14:textId="77777777" w:rsidR="00413892" w:rsidRDefault="00413892" w:rsidP="00DE39EC">
                            <w:pPr>
                              <w:jc w:val="center"/>
                            </w:pPr>
                            <w:r>
                              <w:t>Cost of Completion or Repair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CFDD9B" id="Rectangle 8" o:spid="_x0000_s1030" style="position:absolute;left:0;text-align:left;margin-left:-.05pt;margin-top:13.5pt;width:337.05pt;height:4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NbjkHACAAAkBQAADgAAAGRycy9lMm9Eb2MueG1srFTBbtswDL0P2D8Iuq+2s6TtgjpF0KLDgKIt&#10;2g49K7KUGJNFjVJiZ18/Snbcrstp2EUmTT5SfCR1cdk1hu0U+hpsyYuTnDNlJVS1XZf8+/PNp3PO&#10;fBC2EgasKvleeX65+PjhonVzNYENmEohoyDWz1tX8k0Ibp5lXm5UI/wJOGXJqAEbEUjFdVahaCl6&#10;Y7JJnp9mLWDlEKTynv5e90a+SPG1VjLca+1VYKbkdLeQTkznKp7Z4kLM1yjcppbDNcQ/3KIRtaWk&#10;Y6hrEQTbYv1XqKaWCB50OJHQZKB1LVWqgaop8nfVPG2EU6kWIse7kSb//8LKu90DsroqOTXKioZa&#10;9EikCbs2ip1Helrn5+T15B5w0DyJsdZOYxO/VAXrEqX7kVLVBSbp53Ryns8+zziTZJudFbM8cZ69&#10;oh368FVBw6JQcqTsiUmxu/WBMpLrwYWUeJs+f5LC3qh4BWMflaYyKOMkodMAqSuDbCeo9UJKZcNp&#10;rIfiJe8I07UxI7A4BjShGECDb4SpNFgjMD8G/DPjiEhZwYYR3NQW8FiA6seYufc/VN/XHMsP3apL&#10;vZseGrWCak/9ROgH3Tt5UxOtt8KHB4E02bQDtK3hng5toC05DBJnG8Bfx/5Hfxo4snLW0qaU3P/c&#10;ClScmW+WRvFLMZ3G1UrKdHY2IQXfWlZvLXbbXAF1pKB3wckkRv9gDqJGaF5oqZcxK5mElZS75DLg&#10;QbkK/QbTsyDVcpncaJ2cCLf2yckYPPIcx+a5exHohtkKNJV3cNgqMX83Yr1vRFpYbgPoOs1fZLrn&#10;degArWIao+HZiLv+Vk9er4/b4jcAAAD//wMAUEsDBBQABgAIAAAAIQAF52WR3AAAAAgBAAAPAAAA&#10;ZHJzL2Rvd25yZXYueG1sTI9BT8MwDIXvSPyHyEjctrQDbVCaTgM0uMKA7eo1pq1onKpJt+7f453g&#10;Zvs9PX8vX46uVQfqQ+PZQDpNQBGX3jZcGfj8WE/uQIWIbLH1TAZOFGBZXF7kmFl/5Hc6bGKlJIRD&#10;hgbqGLtM61DW5DBMfUcs2rfvHUZZ+0rbHo8S7lo9S5K5dtiwfKixo6eayp/N4AwM5cvjrupWb8/r&#10;G37VPr13X1trzPXVuHoAFWmMf2Y44ws6FMK09wPboFoDk1SMBmYLaSTyfHErw158qVx0kev/BYpf&#10;AAAA//8DAFBLAQItABQABgAIAAAAIQDkmcPA+wAAAOEBAAATAAAAAAAAAAAAAAAAAAAAAABbQ29u&#10;dGVudF9UeXBlc10ueG1sUEsBAi0AFAAGAAgAAAAhACOyauHXAAAAlAEAAAsAAAAAAAAAAAAAAAAA&#10;LAEAAF9yZWxzLy5yZWxzUEsBAi0AFAAGAAgAAAAhADDW45BwAgAAJAUAAA4AAAAAAAAAAAAAAAAA&#10;LAIAAGRycy9lMm9Eb2MueG1sUEsBAi0AFAAGAAgAAAAhAAXnZZHcAAAACAEAAA8AAAAAAAAAAAAA&#10;AAAAyAQAAGRycy9kb3ducmV2LnhtbFBLBQYAAAAABAAEAPMAAADRBQAAAAA=&#10;" fillcolor="white [3201]" strokecolor="#70ad47 [3209]" strokeweight="1pt">
                <v:textbox>
                  <w:txbxContent>
                    <w:p w14:paraId="563B2FED" w14:textId="77777777" w:rsidR="00413892" w:rsidRDefault="00413892" w:rsidP="00DE39EC">
                      <w:pPr>
                        <w:jc w:val="center"/>
                      </w:pPr>
                      <w:r>
                        <w:t>Cost of Completion or Repair</w:t>
                      </w:r>
                    </w:p>
                  </w:txbxContent>
                </v:textbox>
                <w10:wrap type="through"/>
              </v:rect>
            </w:pict>
          </mc:Fallback>
        </mc:AlternateContent>
      </w:r>
      <w:r>
        <w:rPr>
          <w:b/>
          <w:noProof/>
          <w:u w:val="single"/>
        </w:rPr>
        <mc:AlternateContent>
          <mc:Choice Requires="wps">
            <w:drawing>
              <wp:anchor distT="0" distB="0" distL="114300" distR="114300" simplePos="0" relativeHeight="251665408" behindDoc="0" locked="0" layoutInCell="1" allowOverlap="1" wp14:anchorId="683D4A98" wp14:editId="126391D2">
                <wp:simplePos x="0" y="0"/>
                <wp:positionH relativeFrom="column">
                  <wp:posOffset>2070100</wp:posOffset>
                </wp:positionH>
                <wp:positionV relativeFrom="paragraph">
                  <wp:posOffset>2261235</wp:posOffset>
                </wp:positionV>
                <wp:extent cx="4872990" cy="571500"/>
                <wp:effectExtent l="0" t="0" r="29210" b="38100"/>
                <wp:wrapThrough wrapText="bothSides">
                  <wp:wrapPolygon edited="0">
                    <wp:start x="0" y="0"/>
                    <wp:lineTo x="0" y="22080"/>
                    <wp:lineTo x="21617" y="22080"/>
                    <wp:lineTo x="21617" y="0"/>
                    <wp:lineTo x="0" y="0"/>
                  </wp:wrapPolygon>
                </wp:wrapThrough>
                <wp:docPr id="7" name="Rectangle 7"/>
                <wp:cNvGraphicFramePr/>
                <a:graphic xmlns:a="http://schemas.openxmlformats.org/drawingml/2006/main">
                  <a:graphicData uri="http://schemas.microsoft.com/office/word/2010/wordprocessingShape">
                    <wps:wsp>
                      <wps:cNvSpPr/>
                      <wps:spPr>
                        <a:xfrm>
                          <a:off x="0" y="0"/>
                          <a:ext cx="4872990" cy="5715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2EBFFA5" w14:textId="77777777" w:rsidR="00413892" w:rsidRDefault="00413892" w:rsidP="00DE39EC">
                            <w:pPr>
                              <w:jc w:val="center"/>
                            </w:pPr>
                            <w:r>
                              <w:t>Enforcement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83D4A98" id="Rectangle 7" o:spid="_x0000_s1031" style="position:absolute;left:0;text-align:left;margin-left:163pt;margin-top:178.05pt;width:383.7pt;height:4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wuv3m8CAAAkBQAADgAAAGRycy9lMm9Eb2MueG1srFRNb9swDL0P2H8QdF8dB0nTBHWKoEWHAUVb&#10;tB16VmQpMSaLGqXEzn79KNlxuy6nYReZNL/Ex0ddXrW1YXuFvgJb8PxsxJmyEsrKbgr+/eX2ywVn&#10;PghbCgNWFfygPL9afv502biFGsMWTKmQURLrF40r+DYEt8gyL7eqFv4MnLJk1IC1CKTiJitRNJS9&#10;Ntl4NDrPGsDSIUjlPf296Yx8mfJrrWR40NqrwEzB6W4hnZjOdTyz5aVYbFC4bSX7a4h/uEUtKktF&#10;h1Q3Igi2w+qvVHUlETzocCahzkDrSqrUA3WTjz5087wVTqVeCBzvBpj8/0sr7/ePyKqy4DPOrKhp&#10;RE8EmrAbo9gswtM4vyCvZ/eIveZJjL22Guv4pS5YmyA9DJCqNjBJPycXs/F8TshLsk1n+XSUMM/e&#10;oh368FVBzaJQcKTqCUmxv/OBKpLr0YWUeJuufpLCwah4BWOflKY2qOI4RScCqWuDbC9o9EJKZcN5&#10;7IfyJe8YpitjhsD8VKAJeR/U+8YwlYg1BI5OBf5ZcYhIVcGGIbiuLOCpBOWPoXLnf+y+6zm2H9p1&#10;m2Y3PQ5qDeWB5onQEd07eVsRrHfCh0eBxGyaBG1reKBDG2gKDr3E2Rbw16n/0Z8IR1bOGtqUgvuf&#10;O4GKM/PNEhXn+WQSVyspk+lsTAq+t6zfW+yuvgaaSE7vgpNJjP7BHEWNUL/SUq9iVTIJK6l2wWXA&#10;o3Idug2mZ0Gq1Sq50To5Ee7ss5MxecQ50ualfRXoem4FYuU9HLdKLD5QrPONkRZWuwC6SvyLSHe4&#10;9hOgVUw06p+NuOvv9eT19rgtfwMAAP//AwBQSwMEFAAGAAgAAAAhAFAR0lzgAAAADAEAAA8AAABk&#10;cnMvZG93bnJldi54bWxMj0FPwzAMhe9I/IfISNxY2rVUrGs6DdDgyjZg16wxbUXjVE26lX+Pd4Kb&#10;7ff0/L1iNdlOnHDwrSMF8SwCgVQ501Kt4H2/uXsA4YMmoztHqOAHPazK66tC58adaYunXagFh5DP&#10;tYImhD6X0lcNWu1nrkdi7csNVgdeh1qaQZ853HZyHkWZtLol/tDoHp8arL53o1UwVi+Ph7pfvz1v&#10;EnqVLl7Yj0+j1O3NtF6CCDiFPzNc8BkdSmY6upGMF52CZJ5xl8DDfRaDuDiiRZKCOCpIUz7JspD/&#10;S5S/AAAA//8DAFBLAQItABQABgAIAAAAIQDkmcPA+wAAAOEBAAATAAAAAAAAAAAAAAAAAAAAAABb&#10;Q29udGVudF9UeXBlc10ueG1sUEsBAi0AFAAGAAgAAAAhACOyauHXAAAAlAEAAAsAAAAAAAAAAAAA&#10;AAAALAEAAF9yZWxzLy5yZWxzUEsBAi0AFAAGAAgAAAAhAK8Lr95vAgAAJAUAAA4AAAAAAAAAAAAA&#10;AAAALAIAAGRycy9lMm9Eb2MueG1sUEsBAi0AFAAGAAgAAAAhAFAR0lzgAAAADAEAAA8AAAAAAAAA&#10;AAAAAAAAxwQAAGRycy9kb3ducmV2LnhtbFBLBQYAAAAABAAEAPMAAADUBQAAAAA=&#10;" fillcolor="white [3201]" strokecolor="#70ad47 [3209]" strokeweight="1pt">
                <v:textbox>
                  <w:txbxContent>
                    <w:p w14:paraId="22EBFFA5" w14:textId="77777777" w:rsidR="00413892" w:rsidRDefault="00413892" w:rsidP="00DE39EC">
                      <w:pPr>
                        <w:jc w:val="center"/>
                      </w:pPr>
                      <w:r>
                        <w:t>Enforcement</w:t>
                      </w:r>
                    </w:p>
                  </w:txbxContent>
                </v:textbox>
                <w10:wrap type="through"/>
              </v:rect>
            </w:pict>
          </mc:Fallback>
        </mc:AlternateContent>
      </w:r>
    </w:p>
    <w:p w14:paraId="1EB22B85" w14:textId="77777777" w:rsidR="00DE39EC" w:rsidRPr="00713A3A" w:rsidRDefault="00DE39EC" w:rsidP="00DE39EC"/>
    <w:p w14:paraId="343C49B6" w14:textId="77777777" w:rsidR="00DE39EC" w:rsidRPr="00713A3A" w:rsidRDefault="00DE39EC" w:rsidP="00DE39EC"/>
    <w:p w14:paraId="07E48E08" w14:textId="77777777" w:rsidR="00DE39EC" w:rsidRPr="00713A3A" w:rsidRDefault="00DE39EC" w:rsidP="00DE39EC"/>
    <w:p w14:paraId="6629843F" w14:textId="77777777" w:rsidR="00DE39EC" w:rsidRPr="00713A3A" w:rsidRDefault="00DE39EC" w:rsidP="00DE39EC"/>
    <w:p w14:paraId="61C35FB1" w14:textId="77777777" w:rsidR="00DE39EC" w:rsidRPr="00713A3A" w:rsidRDefault="00DE39EC" w:rsidP="00DE39EC"/>
    <w:p w14:paraId="1F3AFE57" w14:textId="77777777" w:rsidR="00DE39EC" w:rsidRPr="00713A3A" w:rsidRDefault="00DE39EC" w:rsidP="00DE39EC"/>
    <w:p w14:paraId="353C1ECE" w14:textId="77777777" w:rsidR="00DE39EC" w:rsidRPr="00713A3A" w:rsidRDefault="00DE39EC" w:rsidP="00DE39EC"/>
    <w:p w14:paraId="5E769E73" w14:textId="77777777" w:rsidR="00DE39EC" w:rsidRPr="00713A3A" w:rsidRDefault="00DE39EC" w:rsidP="00DE39EC"/>
    <w:p w14:paraId="07A984E9" w14:textId="77777777" w:rsidR="00DE39EC" w:rsidRPr="00713A3A" w:rsidRDefault="00DE39EC" w:rsidP="00DE39EC"/>
    <w:p w14:paraId="0D5C9E0A" w14:textId="77777777" w:rsidR="00DE39EC" w:rsidRPr="00713A3A" w:rsidRDefault="00DE39EC" w:rsidP="00DE39EC"/>
    <w:p w14:paraId="35278C5F" w14:textId="77777777" w:rsidR="00DE39EC" w:rsidRPr="00713A3A" w:rsidRDefault="00DE39EC" w:rsidP="00DE39EC"/>
    <w:p w14:paraId="4940EED4" w14:textId="77777777" w:rsidR="00DE39EC" w:rsidRPr="00713A3A" w:rsidRDefault="00DE39EC" w:rsidP="00DE39EC"/>
    <w:p w14:paraId="5B171E72" w14:textId="77777777" w:rsidR="00DE39EC" w:rsidRDefault="00DE39EC" w:rsidP="00DE39EC">
      <w:pPr>
        <w:rPr>
          <w:b/>
        </w:rPr>
      </w:pPr>
      <w:r>
        <w:rPr>
          <w:b/>
        </w:rPr>
        <w:t xml:space="preserve">4.6.17  </w:t>
      </w:r>
    </w:p>
    <w:p w14:paraId="20F7D6AE" w14:textId="77777777" w:rsidR="00DE39EC" w:rsidRDefault="00DE39EC" w:rsidP="00DE39EC">
      <w:pPr>
        <w:rPr>
          <w:b/>
        </w:rPr>
      </w:pPr>
    </w:p>
    <w:p w14:paraId="5EF38DD4" w14:textId="77777777" w:rsidR="00DE39EC" w:rsidRDefault="00DE39EC" w:rsidP="00DE39EC">
      <w:pPr>
        <w:rPr>
          <w:b/>
        </w:rPr>
      </w:pPr>
      <w:r>
        <w:rPr>
          <w:b/>
        </w:rPr>
        <w:t xml:space="preserve">Intro to K Damages &amp; the “Benefit of the Bargain”  </w:t>
      </w:r>
    </w:p>
    <w:p w14:paraId="4094D5D5" w14:textId="77777777" w:rsidR="00DE39EC" w:rsidRDefault="00DE39EC" w:rsidP="00DE39EC">
      <w:pPr>
        <w:rPr>
          <w:b/>
        </w:rPr>
      </w:pPr>
    </w:p>
    <w:p w14:paraId="28DC21B9" w14:textId="77777777" w:rsidR="00DE39EC" w:rsidRPr="002E736B" w:rsidRDefault="00DE39EC" w:rsidP="00DE39EC">
      <w:pPr>
        <w:pStyle w:val="ListParagraph"/>
        <w:numPr>
          <w:ilvl w:val="0"/>
          <w:numId w:val="17"/>
        </w:numPr>
        <w:rPr>
          <w:b/>
        </w:rPr>
      </w:pPr>
      <w:r>
        <w:t xml:space="preserve">Goals &amp; Fundamental Principles of K Damages  </w:t>
      </w:r>
    </w:p>
    <w:p w14:paraId="20068BC7" w14:textId="77777777" w:rsidR="00DE39EC" w:rsidRPr="002E736B" w:rsidRDefault="00DE39EC" w:rsidP="00DE39EC">
      <w:pPr>
        <w:pStyle w:val="ListParagraph"/>
        <w:numPr>
          <w:ilvl w:val="1"/>
          <w:numId w:val="17"/>
        </w:numPr>
        <w:rPr>
          <w:b/>
        </w:rPr>
      </w:pPr>
      <w:r>
        <w:t xml:space="preserve">Workhorse remedy for breach of contract is money damages </w:t>
      </w:r>
    </w:p>
    <w:p w14:paraId="362D1567" w14:textId="77777777" w:rsidR="00DE39EC" w:rsidRPr="002E736B" w:rsidRDefault="00DE39EC" w:rsidP="00DE39EC">
      <w:pPr>
        <w:pStyle w:val="ListParagraph"/>
        <w:numPr>
          <w:ilvl w:val="0"/>
          <w:numId w:val="17"/>
        </w:numPr>
        <w:rPr>
          <w:b/>
        </w:rPr>
      </w:pPr>
      <w:r>
        <w:t xml:space="preserve">Distinction between Expectation, Reliance, &amp; Restitution Damages </w:t>
      </w:r>
    </w:p>
    <w:p w14:paraId="7A9AEE86" w14:textId="77777777" w:rsidR="00DE39EC" w:rsidRPr="002E736B" w:rsidRDefault="00DE39EC" w:rsidP="00DE39EC">
      <w:pPr>
        <w:pStyle w:val="ListParagraph"/>
        <w:numPr>
          <w:ilvl w:val="1"/>
          <w:numId w:val="17"/>
        </w:numPr>
        <w:rPr>
          <w:b/>
        </w:rPr>
      </w:pPr>
      <w:r>
        <w:rPr>
          <w:b/>
        </w:rPr>
        <w:t xml:space="preserve">Expectation Damages – </w:t>
      </w:r>
      <w:r>
        <w:t>Gives aggrieved party the benefit of the bargain</w:t>
      </w:r>
    </w:p>
    <w:p w14:paraId="24BD9047" w14:textId="77777777" w:rsidR="00DE39EC" w:rsidRPr="002E736B" w:rsidRDefault="00DE39EC" w:rsidP="00DE39EC">
      <w:pPr>
        <w:pStyle w:val="ListParagraph"/>
        <w:numPr>
          <w:ilvl w:val="2"/>
          <w:numId w:val="17"/>
        </w:numPr>
        <w:rPr>
          <w:b/>
        </w:rPr>
      </w:pPr>
      <w:r>
        <w:t xml:space="preserve">Neither universally applied or perfectly realized </w:t>
      </w:r>
    </w:p>
    <w:p w14:paraId="1754C88A" w14:textId="77777777" w:rsidR="00DE39EC" w:rsidRPr="002E736B" w:rsidRDefault="00DE39EC" w:rsidP="00DE39EC">
      <w:pPr>
        <w:pStyle w:val="ListParagraph"/>
        <w:numPr>
          <w:ilvl w:val="2"/>
          <w:numId w:val="17"/>
        </w:numPr>
        <w:rPr>
          <w:b/>
        </w:rPr>
      </w:pPr>
      <w:r>
        <w:t xml:space="preserve">Damages do not &amp; cannot realize goal with accuracy </w:t>
      </w:r>
    </w:p>
    <w:p w14:paraId="2A9E1A52" w14:textId="77777777" w:rsidR="00DE39EC" w:rsidRPr="002E736B" w:rsidRDefault="00DE39EC" w:rsidP="00DE39EC">
      <w:pPr>
        <w:pStyle w:val="ListParagraph"/>
        <w:numPr>
          <w:ilvl w:val="2"/>
          <w:numId w:val="17"/>
        </w:numPr>
        <w:rPr>
          <w:b/>
        </w:rPr>
      </w:pPr>
      <w:r>
        <w:t xml:space="preserve">Yet, still the quintessential remedy  </w:t>
      </w:r>
    </w:p>
    <w:p w14:paraId="0E647A82" w14:textId="77777777" w:rsidR="00DE39EC" w:rsidRPr="00592FC8" w:rsidRDefault="00DE39EC" w:rsidP="00DE39EC">
      <w:pPr>
        <w:pStyle w:val="ListParagraph"/>
        <w:numPr>
          <w:ilvl w:val="1"/>
          <w:numId w:val="17"/>
        </w:numPr>
        <w:rPr>
          <w:b/>
        </w:rPr>
      </w:pPr>
      <w:r>
        <w:t xml:space="preserve">R§344 – Purposes of Remedies – </w:t>
      </w:r>
    </w:p>
    <w:p w14:paraId="3FBC81FA" w14:textId="77777777" w:rsidR="00DE39EC" w:rsidRPr="00592FC8" w:rsidRDefault="00DE39EC" w:rsidP="00DE39EC">
      <w:pPr>
        <w:pStyle w:val="ListParagraph"/>
        <w:numPr>
          <w:ilvl w:val="2"/>
          <w:numId w:val="17"/>
        </w:numPr>
        <w:rPr>
          <w:b/>
        </w:rPr>
      </w:pPr>
      <w:r>
        <w:t xml:space="preserve">Judicial remedies under the rules stated in this Restatement serve to protect one or more of the following interests of a promise </w:t>
      </w:r>
    </w:p>
    <w:p w14:paraId="3DD328DD" w14:textId="77777777" w:rsidR="00DE39EC" w:rsidRPr="00592FC8" w:rsidRDefault="00DE39EC" w:rsidP="00DE39EC">
      <w:pPr>
        <w:pStyle w:val="ListParagraph"/>
        <w:numPr>
          <w:ilvl w:val="3"/>
          <w:numId w:val="17"/>
        </w:numPr>
        <w:rPr>
          <w:b/>
        </w:rPr>
      </w:pPr>
      <w:r>
        <w:t>A) his “</w:t>
      </w:r>
      <w:r w:rsidRPr="00716F45">
        <w:rPr>
          <w:b/>
        </w:rPr>
        <w:t>expectation</w:t>
      </w:r>
      <w:r>
        <w:t xml:space="preserve"> interest” which is his interest in having the benefit of his bargain by being put in as good a position as he would have been in had the contract been performed </w:t>
      </w:r>
    </w:p>
    <w:p w14:paraId="68D38657" w14:textId="77777777" w:rsidR="00DE39EC" w:rsidRPr="00592FC8" w:rsidRDefault="00DE39EC" w:rsidP="00DE39EC">
      <w:pPr>
        <w:pStyle w:val="ListParagraph"/>
        <w:numPr>
          <w:ilvl w:val="3"/>
          <w:numId w:val="17"/>
        </w:numPr>
        <w:rPr>
          <w:b/>
        </w:rPr>
      </w:pPr>
      <w:r>
        <w:t>B) his “</w:t>
      </w:r>
      <w:r w:rsidRPr="00716F45">
        <w:rPr>
          <w:b/>
        </w:rPr>
        <w:t>reliance”</w:t>
      </w:r>
      <w:r>
        <w:t xml:space="preserve"> interest, which is his interest in being reimbursed for loss caused by reliance on the contract by being put in as good a position as he would have been in had the contract not been </w:t>
      </w:r>
      <w:proofErr w:type="gramStart"/>
      <w:r>
        <w:t>made  OR</w:t>
      </w:r>
      <w:proofErr w:type="gramEnd"/>
      <w:r>
        <w:t xml:space="preserve"> </w:t>
      </w:r>
    </w:p>
    <w:p w14:paraId="15D5B291" w14:textId="77777777" w:rsidR="00DE39EC" w:rsidRPr="00716F45" w:rsidRDefault="00DE39EC" w:rsidP="00DE39EC">
      <w:pPr>
        <w:pStyle w:val="ListParagraph"/>
        <w:numPr>
          <w:ilvl w:val="3"/>
          <w:numId w:val="17"/>
        </w:numPr>
        <w:rPr>
          <w:b/>
        </w:rPr>
      </w:pPr>
      <w:r>
        <w:t xml:space="preserve">C) his </w:t>
      </w:r>
      <w:r w:rsidRPr="00592FC8">
        <w:rPr>
          <w:b/>
        </w:rPr>
        <w:t xml:space="preserve">restitution </w:t>
      </w:r>
      <w:r>
        <w:t>interest, which is his interest in having restored to him any benefit he has conferred on the other party</w:t>
      </w:r>
    </w:p>
    <w:p w14:paraId="42301AED" w14:textId="77777777" w:rsidR="00DE39EC" w:rsidRPr="00716F45" w:rsidRDefault="00DE39EC" w:rsidP="00DE39EC">
      <w:pPr>
        <w:pStyle w:val="ListParagraph"/>
        <w:numPr>
          <w:ilvl w:val="2"/>
          <w:numId w:val="17"/>
        </w:numPr>
        <w:rPr>
          <w:b/>
        </w:rPr>
      </w:pPr>
      <w:r>
        <w:t xml:space="preserve">Reliance or Restitution may make-up some of the expectation amount </w:t>
      </w:r>
    </w:p>
    <w:p w14:paraId="4A85BD0E" w14:textId="77777777" w:rsidR="00DE39EC" w:rsidRDefault="00DE39EC" w:rsidP="00DE39EC">
      <w:pPr>
        <w:rPr>
          <w:b/>
        </w:rPr>
      </w:pPr>
    </w:p>
    <w:p w14:paraId="07B29C74" w14:textId="77777777" w:rsidR="00DE39EC" w:rsidRDefault="00DE39EC" w:rsidP="00DE39EC">
      <w:pPr>
        <w:rPr>
          <w:b/>
        </w:rPr>
      </w:pPr>
    </w:p>
    <w:p w14:paraId="6A28C3DD" w14:textId="77777777" w:rsidR="00DE39EC" w:rsidRDefault="00DE39EC" w:rsidP="00DE39EC">
      <w:pPr>
        <w:rPr>
          <w:b/>
        </w:rPr>
      </w:pPr>
      <w:r>
        <w:rPr>
          <w:b/>
        </w:rPr>
        <w:t>Theoretical – Efficient Breach</w:t>
      </w:r>
    </w:p>
    <w:p w14:paraId="38EED831" w14:textId="77777777" w:rsidR="00DE39EC" w:rsidRPr="00C445C9" w:rsidRDefault="00DE39EC" w:rsidP="00DE39EC">
      <w:pPr>
        <w:pStyle w:val="ListParagraph"/>
        <w:numPr>
          <w:ilvl w:val="0"/>
          <w:numId w:val="18"/>
        </w:numPr>
        <w:rPr>
          <w:b/>
        </w:rPr>
      </w:pPr>
      <w:r>
        <w:t>When it is more economical for a breaching party to breach rather than complete the contract</w:t>
      </w:r>
    </w:p>
    <w:p w14:paraId="468D1534" w14:textId="77777777" w:rsidR="00C445C9" w:rsidRDefault="00C445C9" w:rsidP="00C445C9">
      <w:pPr>
        <w:rPr>
          <w:b/>
        </w:rPr>
      </w:pPr>
    </w:p>
    <w:p w14:paraId="2C1DCDF1" w14:textId="03D2BC43" w:rsidR="00C445C9" w:rsidRDefault="00C445C9" w:rsidP="00C445C9">
      <w:pPr>
        <w:rPr>
          <w:b/>
        </w:rPr>
      </w:pPr>
      <w:r>
        <w:rPr>
          <w:b/>
        </w:rPr>
        <w:t>Types of Damanges:</w:t>
      </w:r>
    </w:p>
    <w:tbl>
      <w:tblPr>
        <w:tblStyle w:val="TableGrid"/>
        <w:tblW w:w="0" w:type="auto"/>
        <w:tblLook w:val="04A0" w:firstRow="1" w:lastRow="0" w:firstColumn="1" w:lastColumn="0" w:noHBand="0" w:noVBand="1"/>
      </w:tblPr>
      <w:tblGrid>
        <w:gridCol w:w="3116"/>
        <w:gridCol w:w="3117"/>
        <w:gridCol w:w="3117"/>
      </w:tblGrid>
      <w:tr w:rsidR="00C445C9" w14:paraId="4349C6BC" w14:textId="77777777" w:rsidTr="00C445C9">
        <w:tc>
          <w:tcPr>
            <w:tcW w:w="3116" w:type="dxa"/>
          </w:tcPr>
          <w:p w14:paraId="6BB8B39C" w14:textId="5F387DB8" w:rsidR="00C445C9" w:rsidRDefault="00C445C9" w:rsidP="00C445C9">
            <w:pPr>
              <w:jc w:val="center"/>
              <w:rPr>
                <w:b/>
              </w:rPr>
            </w:pPr>
            <w:r>
              <w:rPr>
                <w:b/>
              </w:rPr>
              <w:t>Restitution</w:t>
            </w:r>
          </w:p>
        </w:tc>
        <w:tc>
          <w:tcPr>
            <w:tcW w:w="3117" w:type="dxa"/>
          </w:tcPr>
          <w:p w14:paraId="27CF554B" w14:textId="7E4FAFDC" w:rsidR="00C445C9" w:rsidRDefault="00C445C9" w:rsidP="00C445C9">
            <w:pPr>
              <w:jc w:val="center"/>
              <w:rPr>
                <w:b/>
              </w:rPr>
            </w:pPr>
            <w:r>
              <w:rPr>
                <w:b/>
              </w:rPr>
              <w:t>Reliance</w:t>
            </w:r>
          </w:p>
        </w:tc>
        <w:tc>
          <w:tcPr>
            <w:tcW w:w="3117" w:type="dxa"/>
          </w:tcPr>
          <w:p w14:paraId="5807EE32" w14:textId="153BDC34" w:rsidR="00C445C9" w:rsidRDefault="00C445C9" w:rsidP="00C445C9">
            <w:pPr>
              <w:jc w:val="center"/>
              <w:rPr>
                <w:b/>
              </w:rPr>
            </w:pPr>
            <w:r>
              <w:rPr>
                <w:b/>
              </w:rPr>
              <w:t>Expectation</w:t>
            </w:r>
          </w:p>
        </w:tc>
      </w:tr>
      <w:tr w:rsidR="00C445C9" w14:paraId="17265818" w14:textId="77777777" w:rsidTr="00C445C9">
        <w:tc>
          <w:tcPr>
            <w:tcW w:w="3116" w:type="dxa"/>
          </w:tcPr>
          <w:p w14:paraId="2C17D409" w14:textId="292E3935" w:rsidR="00C445C9" w:rsidRPr="00C445C9" w:rsidRDefault="00C445C9" w:rsidP="00C445C9">
            <w:pPr>
              <w:pStyle w:val="ListParagraph"/>
              <w:numPr>
                <w:ilvl w:val="0"/>
                <w:numId w:val="18"/>
              </w:numPr>
              <w:rPr>
                <w:b/>
              </w:rPr>
            </w:pPr>
            <w:r>
              <w:t>Based on gained of defendant</w:t>
            </w:r>
          </w:p>
          <w:p w14:paraId="0059FA95" w14:textId="6D557B38" w:rsidR="00C445C9" w:rsidRPr="00C445C9" w:rsidRDefault="00C445C9" w:rsidP="00C445C9">
            <w:pPr>
              <w:pStyle w:val="ListParagraph"/>
              <w:numPr>
                <w:ilvl w:val="0"/>
                <w:numId w:val="18"/>
              </w:numPr>
              <w:rPr>
                <w:b/>
              </w:rPr>
            </w:pPr>
            <w:r>
              <w:t xml:space="preserve"> Refund the cost of the bargain (if paid)</w:t>
            </w:r>
          </w:p>
        </w:tc>
        <w:tc>
          <w:tcPr>
            <w:tcW w:w="3117" w:type="dxa"/>
          </w:tcPr>
          <w:p w14:paraId="16EEE944" w14:textId="7DA085BE" w:rsidR="00C445C9" w:rsidRPr="00C445C9" w:rsidRDefault="00C445C9" w:rsidP="00C445C9">
            <w:pPr>
              <w:pStyle w:val="ListParagraph"/>
              <w:numPr>
                <w:ilvl w:val="0"/>
                <w:numId w:val="18"/>
              </w:numPr>
              <w:rPr>
                <w:b/>
              </w:rPr>
            </w:pPr>
            <w:r>
              <w:t>put aggrieved party in position prior to entering the contract</w:t>
            </w:r>
          </w:p>
        </w:tc>
        <w:tc>
          <w:tcPr>
            <w:tcW w:w="3117" w:type="dxa"/>
          </w:tcPr>
          <w:p w14:paraId="6677A5F3" w14:textId="24A5B30D" w:rsidR="00C445C9" w:rsidRPr="00C445C9" w:rsidRDefault="00C445C9" w:rsidP="00C445C9">
            <w:pPr>
              <w:pStyle w:val="ListParagraph"/>
              <w:numPr>
                <w:ilvl w:val="0"/>
                <w:numId w:val="18"/>
              </w:numPr>
              <w:rPr>
                <w:b/>
              </w:rPr>
            </w:pPr>
            <w:r>
              <w:t>Put aggrieved party in position as if K has been performed as agreed to</w:t>
            </w:r>
          </w:p>
        </w:tc>
      </w:tr>
      <w:tr w:rsidR="001C403D" w14:paraId="67150B3E" w14:textId="77777777" w:rsidTr="001C403D">
        <w:tc>
          <w:tcPr>
            <w:tcW w:w="9350" w:type="dxa"/>
            <w:gridSpan w:val="3"/>
            <w:shd w:val="clear" w:color="auto" w:fill="D9D9D9" w:themeFill="background1" w:themeFillShade="D9"/>
          </w:tcPr>
          <w:p w14:paraId="23AAB601" w14:textId="489E87F0" w:rsidR="001C403D" w:rsidRPr="001C403D" w:rsidRDefault="001C403D" w:rsidP="001C403D">
            <w:pPr>
              <w:pStyle w:val="ListParagraph"/>
              <w:jc w:val="center"/>
              <w:rPr>
                <w:b/>
              </w:rPr>
            </w:pPr>
            <w:r>
              <w:rPr>
                <w:b/>
              </w:rPr>
              <w:t>Limitations on Recovery of “Benefit of Bargain”</w:t>
            </w:r>
          </w:p>
        </w:tc>
      </w:tr>
      <w:tr w:rsidR="001C403D" w14:paraId="0415682B" w14:textId="77777777" w:rsidTr="00413892">
        <w:tc>
          <w:tcPr>
            <w:tcW w:w="9350" w:type="dxa"/>
            <w:gridSpan w:val="3"/>
          </w:tcPr>
          <w:p w14:paraId="70A8B0BE" w14:textId="4C41BAAC" w:rsidR="001C403D" w:rsidRDefault="001C403D" w:rsidP="00C445C9">
            <w:pPr>
              <w:pStyle w:val="ListParagraph"/>
              <w:numPr>
                <w:ilvl w:val="0"/>
                <w:numId w:val="18"/>
              </w:numPr>
            </w:pPr>
            <w:r>
              <w:t xml:space="preserve">Reasonable Certainty </w:t>
            </w:r>
          </w:p>
          <w:p w14:paraId="160155B5" w14:textId="77777777" w:rsidR="001C403D" w:rsidRDefault="001C403D" w:rsidP="001C403D">
            <w:pPr>
              <w:pStyle w:val="ListParagraph"/>
              <w:numPr>
                <w:ilvl w:val="1"/>
                <w:numId w:val="18"/>
              </w:numPr>
            </w:pPr>
            <w:r>
              <w:t>Lost Profits are the hardest to prove</w:t>
            </w:r>
          </w:p>
          <w:p w14:paraId="51389E15" w14:textId="004D1F4B" w:rsidR="001C403D" w:rsidRDefault="001C403D" w:rsidP="001C403D">
            <w:pPr>
              <w:pStyle w:val="ListParagraph"/>
              <w:numPr>
                <w:ilvl w:val="2"/>
                <w:numId w:val="18"/>
              </w:numPr>
            </w:pPr>
            <w:r>
              <w:lastRenderedPageBreak/>
              <w:t>They don’t need to be exactly calculated, but they need to be shown with reasonable certainty</w:t>
            </w:r>
          </w:p>
        </w:tc>
      </w:tr>
      <w:tr w:rsidR="001C403D" w14:paraId="63130704" w14:textId="77777777" w:rsidTr="00413892">
        <w:tc>
          <w:tcPr>
            <w:tcW w:w="9350" w:type="dxa"/>
            <w:gridSpan w:val="3"/>
          </w:tcPr>
          <w:p w14:paraId="4D5F7B89" w14:textId="77777777" w:rsidR="001C403D" w:rsidRDefault="001C403D" w:rsidP="001C403D">
            <w:pPr>
              <w:pStyle w:val="ListParagraph"/>
            </w:pPr>
          </w:p>
        </w:tc>
      </w:tr>
    </w:tbl>
    <w:p w14:paraId="2CD4CFC2" w14:textId="77777777" w:rsidR="00C445C9" w:rsidRDefault="00C445C9" w:rsidP="00C445C9">
      <w:pPr>
        <w:rPr>
          <w:b/>
        </w:rPr>
      </w:pPr>
    </w:p>
    <w:p w14:paraId="29B642A2" w14:textId="77777777" w:rsidR="001C403D" w:rsidRDefault="001C403D" w:rsidP="00C445C9">
      <w:pPr>
        <w:rPr>
          <w:b/>
        </w:rPr>
      </w:pPr>
    </w:p>
    <w:p w14:paraId="614A1F69" w14:textId="77777777" w:rsidR="002B228C" w:rsidRDefault="00C445C9" w:rsidP="00C445C9">
      <w:pPr>
        <w:rPr>
          <w:b/>
        </w:rPr>
      </w:pPr>
      <w:r>
        <w:rPr>
          <w:b/>
        </w:rPr>
        <w:t xml:space="preserve">Measurement of Damages </w:t>
      </w:r>
      <w:r w:rsidR="002B228C">
        <w:rPr>
          <w:b/>
        </w:rPr>
        <w:t xml:space="preserve">– </w:t>
      </w:r>
    </w:p>
    <w:p w14:paraId="74CFD347" w14:textId="77777777" w:rsidR="002B228C" w:rsidRDefault="002B228C" w:rsidP="00C445C9">
      <w:pPr>
        <w:rPr>
          <w:b/>
        </w:rPr>
      </w:pPr>
    </w:p>
    <w:p w14:paraId="2D7354F1" w14:textId="73A3FA8C" w:rsidR="00C445C9" w:rsidRPr="00C445C9" w:rsidRDefault="002B228C" w:rsidP="00C445C9">
      <w:pPr>
        <w:rPr>
          <w:b/>
        </w:rPr>
      </w:pPr>
      <w:r>
        <w:rPr>
          <w:b/>
        </w:rPr>
        <w:t xml:space="preserve">When Neither Party Performs </w:t>
      </w:r>
    </w:p>
    <w:tbl>
      <w:tblPr>
        <w:tblStyle w:val="TableGrid"/>
        <w:tblW w:w="0" w:type="auto"/>
        <w:tblLook w:val="04A0" w:firstRow="1" w:lastRow="0" w:firstColumn="1" w:lastColumn="0" w:noHBand="0" w:noVBand="1"/>
      </w:tblPr>
      <w:tblGrid>
        <w:gridCol w:w="3116"/>
        <w:gridCol w:w="3117"/>
        <w:gridCol w:w="3117"/>
      </w:tblGrid>
      <w:tr w:rsidR="002B228C" w14:paraId="1C7EB106" w14:textId="77777777" w:rsidTr="002B228C">
        <w:tc>
          <w:tcPr>
            <w:tcW w:w="3116" w:type="dxa"/>
          </w:tcPr>
          <w:p w14:paraId="7CDA9A01" w14:textId="0268107C" w:rsidR="002B228C" w:rsidRPr="002B228C" w:rsidRDefault="002B228C" w:rsidP="002B228C">
            <w:pPr>
              <w:jc w:val="center"/>
              <w:rPr>
                <w:b/>
              </w:rPr>
            </w:pPr>
            <w:r>
              <w:rPr>
                <w:b/>
              </w:rPr>
              <w:t>Market Value</w:t>
            </w:r>
          </w:p>
        </w:tc>
        <w:tc>
          <w:tcPr>
            <w:tcW w:w="3117" w:type="dxa"/>
          </w:tcPr>
          <w:p w14:paraId="695309E1" w14:textId="6D4D11ED" w:rsidR="002B228C" w:rsidRDefault="002B228C" w:rsidP="002B228C">
            <w:pPr>
              <w:jc w:val="center"/>
              <w:rPr>
                <w:b/>
              </w:rPr>
            </w:pPr>
            <w:r>
              <w:rPr>
                <w:b/>
              </w:rPr>
              <w:t>Substitute Transaction</w:t>
            </w:r>
          </w:p>
        </w:tc>
        <w:tc>
          <w:tcPr>
            <w:tcW w:w="3117" w:type="dxa"/>
          </w:tcPr>
          <w:p w14:paraId="31AEDDC6" w14:textId="40B5A9BC" w:rsidR="002B228C" w:rsidRDefault="002B228C" w:rsidP="002B228C">
            <w:pPr>
              <w:jc w:val="center"/>
              <w:rPr>
                <w:b/>
              </w:rPr>
            </w:pPr>
            <w:r>
              <w:rPr>
                <w:b/>
              </w:rPr>
              <w:t>Reference to Lost Profits</w:t>
            </w:r>
          </w:p>
        </w:tc>
      </w:tr>
      <w:tr w:rsidR="002B228C" w14:paraId="54BE631D" w14:textId="77777777" w:rsidTr="002B228C">
        <w:tc>
          <w:tcPr>
            <w:tcW w:w="3116" w:type="dxa"/>
          </w:tcPr>
          <w:p w14:paraId="435A0095" w14:textId="4B05B5DB" w:rsidR="002B228C" w:rsidRPr="002B228C" w:rsidRDefault="002B228C" w:rsidP="002B228C">
            <w:pPr>
              <w:pStyle w:val="ListParagraph"/>
              <w:numPr>
                <w:ilvl w:val="0"/>
                <w:numId w:val="26"/>
              </w:numPr>
              <w:rPr>
                <w:b/>
              </w:rPr>
            </w:pPr>
            <w:r>
              <w:t>Comparing contract price to the market value of the performance promised</w:t>
            </w:r>
          </w:p>
        </w:tc>
        <w:tc>
          <w:tcPr>
            <w:tcW w:w="3117" w:type="dxa"/>
          </w:tcPr>
          <w:p w14:paraId="5D507B8A" w14:textId="77777777" w:rsidR="002B228C" w:rsidRPr="002B228C" w:rsidRDefault="002B228C" w:rsidP="002B228C">
            <w:pPr>
              <w:pStyle w:val="ListParagraph"/>
              <w:numPr>
                <w:ilvl w:val="0"/>
                <w:numId w:val="26"/>
              </w:numPr>
              <w:rPr>
                <w:b/>
              </w:rPr>
            </w:pPr>
            <w:r>
              <w:t xml:space="preserve">Measure between what aggrieved party had contracted to pay ∆ and what it ended up paying the replacement contract </w:t>
            </w:r>
          </w:p>
          <w:p w14:paraId="6ED51FF4" w14:textId="67E7B7E8" w:rsidR="002B228C" w:rsidRPr="002B228C" w:rsidRDefault="002B228C" w:rsidP="002B228C">
            <w:pPr>
              <w:pStyle w:val="ListParagraph"/>
              <w:numPr>
                <w:ilvl w:val="1"/>
                <w:numId w:val="26"/>
              </w:numPr>
              <w:rPr>
                <w:b/>
              </w:rPr>
            </w:pPr>
            <w:r>
              <w:t>Must be a reasonable replacement and can be more expensive than original if that is what is available</w:t>
            </w:r>
          </w:p>
        </w:tc>
        <w:tc>
          <w:tcPr>
            <w:tcW w:w="3117" w:type="dxa"/>
          </w:tcPr>
          <w:p w14:paraId="5BA666E5" w14:textId="77777777" w:rsidR="002B228C" w:rsidRDefault="002B228C" w:rsidP="001C403D">
            <w:pPr>
              <w:pStyle w:val="ListParagraph"/>
              <w:numPr>
                <w:ilvl w:val="0"/>
                <w:numId w:val="26"/>
              </w:numPr>
            </w:pPr>
            <w:r>
              <w:t xml:space="preserve">If contracted to do work, and then other party cancels before you have begun and you can’t fill in that time with commensurate work, may be owed lost profits for what was contracted for </w:t>
            </w:r>
          </w:p>
          <w:p w14:paraId="0137CCF4" w14:textId="10DBD93F" w:rsidR="001C403D" w:rsidRPr="001C403D" w:rsidRDefault="001C403D" w:rsidP="001C403D">
            <w:pPr>
              <w:pStyle w:val="ListParagraph"/>
              <w:numPr>
                <w:ilvl w:val="1"/>
                <w:numId w:val="26"/>
              </w:numPr>
            </w:pPr>
            <w:r>
              <w:t>*Lost profits are hardest to prove</w:t>
            </w:r>
          </w:p>
        </w:tc>
      </w:tr>
    </w:tbl>
    <w:p w14:paraId="3DE8A0A6" w14:textId="73A04E46" w:rsidR="00DE39EC" w:rsidRDefault="00DE39EC" w:rsidP="00DE39EC">
      <w:pPr>
        <w:rPr>
          <w:b/>
        </w:rPr>
      </w:pPr>
    </w:p>
    <w:p w14:paraId="298A55DB" w14:textId="77777777" w:rsidR="002B228C" w:rsidRDefault="002B228C" w:rsidP="00DE39EC">
      <w:pPr>
        <w:rPr>
          <w:b/>
        </w:rPr>
      </w:pPr>
    </w:p>
    <w:p w14:paraId="3B0C81FC" w14:textId="06D9543E" w:rsidR="002B228C" w:rsidRDefault="002B228C" w:rsidP="00DE39EC">
      <w:pPr>
        <w:rPr>
          <w:b/>
        </w:rPr>
      </w:pPr>
      <w:r>
        <w:rPr>
          <w:b/>
        </w:rPr>
        <w:t>When Breaching Party Performs in Part</w:t>
      </w:r>
    </w:p>
    <w:tbl>
      <w:tblPr>
        <w:tblStyle w:val="TableGrid"/>
        <w:tblW w:w="0" w:type="auto"/>
        <w:tblLook w:val="04A0" w:firstRow="1" w:lastRow="0" w:firstColumn="1" w:lastColumn="0" w:noHBand="0" w:noVBand="1"/>
      </w:tblPr>
      <w:tblGrid>
        <w:gridCol w:w="4675"/>
        <w:gridCol w:w="4675"/>
      </w:tblGrid>
      <w:tr w:rsidR="002B228C" w14:paraId="75006203" w14:textId="77777777" w:rsidTr="002B228C">
        <w:tc>
          <w:tcPr>
            <w:tcW w:w="4675" w:type="dxa"/>
          </w:tcPr>
          <w:p w14:paraId="5423427C" w14:textId="5A818392" w:rsidR="002B228C" w:rsidRPr="002B228C" w:rsidRDefault="002B228C" w:rsidP="002B228C">
            <w:pPr>
              <w:rPr>
                <w:b/>
              </w:rPr>
            </w:pPr>
            <w:r>
              <w:rPr>
                <w:b/>
              </w:rPr>
              <w:t>Cost of Completion or Repair</w:t>
            </w:r>
          </w:p>
        </w:tc>
        <w:tc>
          <w:tcPr>
            <w:tcW w:w="4675" w:type="dxa"/>
          </w:tcPr>
          <w:p w14:paraId="67BA66A3" w14:textId="7287DF7F" w:rsidR="002B228C" w:rsidRPr="002B228C" w:rsidRDefault="002B228C" w:rsidP="002B228C">
            <w:pPr>
              <w:rPr>
                <w:b/>
              </w:rPr>
            </w:pPr>
            <w:r>
              <w:rPr>
                <w:b/>
              </w:rPr>
              <w:t>Market value difference of what you K’d for and what you received</w:t>
            </w:r>
          </w:p>
        </w:tc>
      </w:tr>
      <w:tr w:rsidR="002B228C" w14:paraId="5EC0E7D2" w14:textId="77777777" w:rsidTr="002B228C">
        <w:tc>
          <w:tcPr>
            <w:tcW w:w="4675" w:type="dxa"/>
          </w:tcPr>
          <w:p w14:paraId="2ABD1563" w14:textId="77777777" w:rsidR="002B228C" w:rsidRDefault="002B228C" w:rsidP="002B228C"/>
        </w:tc>
        <w:tc>
          <w:tcPr>
            <w:tcW w:w="4675" w:type="dxa"/>
          </w:tcPr>
          <w:p w14:paraId="32EA3A07" w14:textId="77777777" w:rsidR="002B228C" w:rsidRDefault="002B228C" w:rsidP="002B228C"/>
        </w:tc>
      </w:tr>
    </w:tbl>
    <w:p w14:paraId="63E945E6" w14:textId="77777777" w:rsidR="002B228C" w:rsidRDefault="002B228C" w:rsidP="002B228C"/>
    <w:p w14:paraId="725B85BE" w14:textId="77777777" w:rsidR="00DE39EC" w:rsidRDefault="00DE39EC" w:rsidP="00DE39EC">
      <w:pPr>
        <w:rPr>
          <w:b/>
        </w:rPr>
      </w:pPr>
      <w:r>
        <w:rPr>
          <w:b/>
        </w:rPr>
        <w:t>Benefit of the Bargain – Damages under the UCC</w:t>
      </w:r>
    </w:p>
    <w:p w14:paraId="3C26B0E7" w14:textId="77777777" w:rsidR="00DE39EC" w:rsidRPr="00BE20AB" w:rsidRDefault="00DE39EC" w:rsidP="00DE39EC">
      <w:pPr>
        <w:pStyle w:val="ListParagraph"/>
        <w:numPr>
          <w:ilvl w:val="0"/>
          <w:numId w:val="13"/>
        </w:numPr>
        <w:rPr>
          <w:b/>
        </w:rPr>
      </w:pPr>
      <w:r>
        <w:t xml:space="preserve">Central precept of UCC remedies is that the aggrieved party is to receive compensation for its lost expectation. </w:t>
      </w:r>
    </w:p>
    <w:p w14:paraId="335D5088" w14:textId="77777777" w:rsidR="00DE39EC" w:rsidRDefault="00DE39EC" w:rsidP="00DE39EC">
      <w:pPr>
        <w:pStyle w:val="ListParagraph"/>
        <w:numPr>
          <w:ilvl w:val="0"/>
          <w:numId w:val="13"/>
        </w:numPr>
        <w:rPr>
          <w:b/>
        </w:rPr>
      </w:pPr>
      <w:r>
        <w:t xml:space="preserve">1-305(a) </w:t>
      </w:r>
      <w:r>
        <w:rPr>
          <w:b/>
        </w:rPr>
        <w:t xml:space="preserve">Remedies to be Liberally Adminstered: </w:t>
      </w:r>
    </w:p>
    <w:p w14:paraId="1DE7373E" w14:textId="77777777" w:rsidR="00DE39EC" w:rsidRPr="00B500E3" w:rsidRDefault="00DE39EC" w:rsidP="00DE39EC">
      <w:pPr>
        <w:pStyle w:val="ListParagraph"/>
        <w:numPr>
          <w:ilvl w:val="1"/>
          <w:numId w:val="13"/>
        </w:numPr>
        <w:rPr>
          <w:b/>
        </w:rPr>
      </w:pPr>
      <w:r>
        <w:t>The remedies provided by the UCC must be liberally administered to the end that the aggrieved party may be put in as good a position as if the other party had fully performed but neither consequential or special damages nor penal damages may be had except as specifically provided in the UCC or by other rule of law</w:t>
      </w:r>
    </w:p>
    <w:p w14:paraId="4A3F0417" w14:textId="77777777" w:rsidR="00DE39EC" w:rsidRPr="00B500E3" w:rsidRDefault="00DE39EC" w:rsidP="00DE39EC">
      <w:pPr>
        <w:pStyle w:val="ListParagraph"/>
        <w:numPr>
          <w:ilvl w:val="0"/>
          <w:numId w:val="13"/>
        </w:numPr>
        <w:rPr>
          <w:b/>
        </w:rPr>
      </w:pPr>
      <w:r>
        <w:t xml:space="preserve">UCC Generally measures expectation interest by either </w:t>
      </w:r>
    </w:p>
    <w:p w14:paraId="6E8CB387" w14:textId="77777777" w:rsidR="00DE39EC" w:rsidRPr="001E5C5D" w:rsidRDefault="00DE39EC" w:rsidP="00DE39EC">
      <w:pPr>
        <w:pStyle w:val="ListParagraph"/>
        <w:numPr>
          <w:ilvl w:val="1"/>
          <w:numId w:val="13"/>
        </w:numPr>
        <w:rPr>
          <w:b/>
        </w:rPr>
      </w:pPr>
      <w:r>
        <w:t>comparing the contract price &amp; the terms of a substitute transaction or</w:t>
      </w:r>
    </w:p>
    <w:p w14:paraId="26D045B2" w14:textId="77777777" w:rsidR="00DE39EC" w:rsidRPr="001E5C5D" w:rsidRDefault="00DE39EC" w:rsidP="00DE39EC">
      <w:pPr>
        <w:pStyle w:val="ListParagraph"/>
        <w:numPr>
          <w:ilvl w:val="1"/>
          <w:numId w:val="13"/>
        </w:numPr>
        <w:rPr>
          <w:b/>
        </w:rPr>
      </w:pPr>
      <w:r>
        <w:t xml:space="preserve"> the contract price and market value</w:t>
      </w:r>
    </w:p>
    <w:p w14:paraId="1F0E76B0" w14:textId="77777777" w:rsidR="00DE39EC" w:rsidRDefault="00DE39EC" w:rsidP="00DE39EC">
      <w:pPr>
        <w:pStyle w:val="ListParagraph"/>
        <w:numPr>
          <w:ilvl w:val="0"/>
          <w:numId w:val="13"/>
        </w:numPr>
        <w:rPr>
          <w:b/>
        </w:rPr>
      </w:pPr>
      <w:r>
        <w:rPr>
          <w:b/>
        </w:rPr>
        <w:t xml:space="preserve">Buyers Damages under the UCC – </w:t>
      </w:r>
    </w:p>
    <w:p w14:paraId="08EBFA2F" w14:textId="77777777" w:rsidR="00DE39EC" w:rsidRPr="001E5C5D" w:rsidRDefault="00DE39EC" w:rsidP="00DE39EC">
      <w:pPr>
        <w:pStyle w:val="ListParagraph"/>
        <w:numPr>
          <w:ilvl w:val="1"/>
          <w:numId w:val="13"/>
        </w:numPr>
        <w:rPr>
          <w:b/>
        </w:rPr>
      </w:pPr>
      <w:r>
        <w:t>Non-performance by seller</w:t>
      </w:r>
    </w:p>
    <w:p w14:paraId="5FE9920C" w14:textId="77777777" w:rsidR="00DE39EC" w:rsidRPr="001E5C5D" w:rsidRDefault="00DE39EC" w:rsidP="00DE39EC">
      <w:pPr>
        <w:pStyle w:val="ListParagraph"/>
        <w:numPr>
          <w:ilvl w:val="2"/>
          <w:numId w:val="13"/>
        </w:numPr>
        <w:rPr>
          <w:b/>
        </w:rPr>
      </w:pPr>
      <w:r>
        <w:t xml:space="preserve">No payment OR </w:t>
      </w:r>
    </w:p>
    <w:p w14:paraId="1E94C04F" w14:textId="77777777" w:rsidR="00DE39EC" w:rsidRPr="001E5C5D" w:rsidRDefault="00DE39EC" w:rsidP="00DE39EC">
      <w:pPr>
        <w:pStyle w:val="ListParagraph"/>
        <w:numPr>
          <w:ilvl w:val="2"/>
          <w:numId w:val="13"/>
        </w:numPr>
        <w:rPr>
          <w:b/>
        </w:rPr>
      </w:pPr>
      <w:r>
        <w:t>If payment already tendered – reimbursement</w:t>
      </w:r>
    </w:p>
    <w:p w14:paraId="4BA26A65" w14:textId="77777777" w:rsidR="00DE39EC" w:rsidRPr="001E5C5D" w:rsidRDefault="00DE39EC" w:rsidP="00DE39EC">
      <w:pPr>
        <w:pStyle w:val="ListParagraph"/>
        <w:numPr>
          <w:ilvl w:val="1"/>
          <w:numId w:val="13"/>
        </w:numPr>
        <w:rPr>
          <w:b/>
        </w:rPr>
      </w:pPr>
      <w:r>
        <w:lastRenderedPageBreak/>
        <w:t xml:space="preserve">Deficient performance by seller – </w:t>
      </w:r>
    </w:p>
    <w:p w14:paraId="30D87A69" w14:textId="77777777" w:rsidR="00DE39EC" w:rsidRPr="001E5C5D" w:rsidRDefault="00DE39EC" w:rsidP="00DE39EC">
      <w:pPr>
        <w:pStyle w:val="ListParagraph"/>
        <w:numPr>
          <w:ilvl w:val="2"/>
          <w:numId w:val="13"/>
        </w:numPr>
        <w:rPr>
          <w:b/>
        </w:rPr>
      </w:pPr>
      <w:r>
        <w:t>Depends on how it’s deficient, could be reduction in price or reimbursement for non-conforming goods</w:t>
      </w:r>
    </w:p>
    <w:p w14:paraId="7BDCE030" w14:textId="77777777" w:rsidR="00DE39EC" w:rsidRPr="001E5C5D" w:rsidRDefault="00DE39EC" w:rsidP="00DE39EC">
      <w:pPr>
        <w:pStyle w:val="ListParagraph"/>
        <w:numPr>
          <w:ilvl w:val="2"/>
          <w:numId w:val="13"/>
        </w:numPr>
        <w:rPr>
          <w:b/>
        </w:rPr>
      </w:pPr>
      <w:r>
        <w:t xml:space="preserve">UCC looks at the difference in value between that which was promised and that which was provided </w:t>
      </w:r>
    </w:p>
    <w:p w14:paraId="63918DAB" w14:textId="77777777" w:rsidR="00DE39EC" w:rsidRDefault="00DE39EC" w:rsidP="00DE39EC">
      <w:pPr>
        <w:pStyle w:val="ListParagraph"/>
        <w:numPr>
          <w:ilvl w:val="0"/>
          <w:numId w:val="13"/>
        </w:numPr>
        <w:rPr>
          <w:b/>
        </w:rPr>
      </w:pPr>
      <w:r>
        <w:rPr>
          <w:b/>
        </w:rPr>
        <w:t xml:space="preserve">Buyer’s Damages When the Seller Repudiates or Fails to Deliver or When the Buyer Rightfully Rejects or Revokes Acceptance of the Goods </w:t>
      </w:r>
    </w:p>
    <w:p w14:paraId="61F4B941" w14:textId="77777777" w:rsidR="00DE39EC" w:rsidRPr="009A3317" w:rsidRDefault="00DE39EC" w:rsidP="00DE39EC">
      <w:pPr>
        <w:pStyle w:val="ListParagraph"/>
        <w:numPr>
          <w:ilvl w:val="1"/>
          <w:numId w:val="13"/>
        </w:numPr>
        <w:rPr>
          <w:b/>
        </w:rPr>
      </w:pPr>
      <w:r>
        <w:t xml:space="preserve">Remedy of “Cover” – when Buyer purchases substitute </w:t>
      </w:r>
      <w:proofErr w:type="gramStart"/>
      <w:r>
        <w:t>goods  UCC</w:t>
      </w:r>
      <w:proofErr w:type="gramEnd"/>
      <w:r>
        <w:t xml:space="preserve"> 2-712</w:t>
      </w:r>
    </w:p>
    <w:p w14:paraId="0473CE2E" w14:textId="77777777" w:rsidR="00DE39EC" w:rsidRPr="009A3317" w:rsidRDefault="00DE39EC" w:rsidP="00DE39EC">
      <w:pPr>
        <w:pStyle w:val="ListParagraph"/>
        <w:numPr>
          <w:ilvl w:val="2"/>
          <w:numId w:val="13"/>
        </w:numPr>
        <w:rPr>
          <w:b/>
        </w:rPr>
      </w:pPr>
      <w:r>
        <w:t xml:space="preserve">1) After a breach…the buyer may “Cover” by making in good faith and without unreasonable delay any reasonable purchase of or contract to purchase goods in substitution for those due from the seller </w:t>
      </w:r>
    </w:p>
    <w:p w14:paraId="69B96CD6" w14:textId="77777777" w:rsidR="00DE39EC" w:rsidRPr="009A3317" w:rsidRDefault="00DE39EC" w:rsidP="00DE39EC">
      <w:pPr>
        <w:pStyle w:val="ListParagraph"/>
        <w:numPr>
          <w:ilvl w:val="2"/>
          <w:numId w:val="13"/>
        </w:numPr>
        <w:rPr>
          <w:b/>
        </w:rPr>
      </w:pPr>
      <w:r>
        <w:t xml:space="preserve">2) The buyer may recover from the seller as damages the difference between cost of cover and the contract price together with any incidental or consequential damages as hereinafter defined (2-715), but less expenses saved in consequence of the seller’s breach </w:t>
      </w:r>
    </w:p>
    <w:p w14:paraId="09913B71" w14:textId="77777777" w:rsidR="00DE39EC" w:rsidRPr="009A3317" w:rsidRDefault="00DE39EC" w:rsidP="00DE39EC">
      <w:pPr>
        <w:pStyle w:val="ListParagraph"/>
        <w:numPr>
          <w:ilvl w:val="2"/>
          <w:numId w:val="13"/>
        </w:numPr>
        <w:rPr>
          <w:b/>
        </w:rPr>
      </w:pPr>
      <w:r>
        <w:t xml:space="preserve">3) Failure of the buyer to effect cover within this section does not bar him from any other remedy </w:t>
      </w:r>
    </w:p>
    <w:p w14:paraId="23A20E88" w14:textId="77777777" w:rsidR="00DE39EC" w:rsidRPr="009A3317" w:rsidRDefault="00DE39EC" w:rsidP="00DE39EC">
      <w:pPr>
        <w:pStyle w:val="ListParagraph"/>
        <w:numPr>
          <w:ilvl w:val="1"/>
          <w:numId w:val="13"/>
        </w:numPr>
        <w:rPr>
          <w:b/>
        </w:rPr>
      </w:pPr>
      <w:r>
        <w:t xml:space="preserve">Comment to Cover stresses that it is not necessary and that the Buyer gets to choose this or market measure of damages (2-713) </w:t>
      </w:r>
    </w:p>
    <w:p w14:paraId="1B143EE4" w14:textId="77777777" w:rsidR="00DE39EC" w:rsidRPr="009A3317" w:rsidRDefault="00DE39EC" w:rsidP="00DE39EC">
      <w:pPr>
        <w:pStyle w:val="ListParagraph"/>
        <w:numPr>
          <w:ilvl w:val="1"/>
          <w:numId w:val="13"/>
        </w:numPr>
        <w:rPr>
          <w:b/>
        </w:rPr>
      </w:pPr>
      <w:r>
        <w:t>Buyer’s Damages for Non-Delivery or Repudiation UCC 2-713</w:t>
      </w:r>
    </w:p>
    <w:p w14:paraId="72BD6F3E" w14:textId="77777777" w:rsidR="00DE39EC" w:rsidRPr="009A3317" w:rsidRDefault="00DE39EC" w:rsidP="00DE39EC">
      <w:pPr>
        <w:pStyle w:val="ListParagraph"/>
        <w:numPr>
          <w:ilvl w:val="2"/>
          <w:numId w:val="13"/>
        </w:numPr>
        <w:rPr>
          <w:b/>
        </w:rPr>
      </w:pPr>
      <w:r>
        <w:t xml:space="preserve">1) Subject to the provisions of this Article w/respect to proof of market price, the measure of damages for non-delivery or repudiation by the seller is the difference between the market price at the time when the buyer learned of the breach and the contract price together with any incidental and consequential damages provided in this Article, but less expenses saved in consequence of the seller’s breach  </w:t>
      </w:r>
    </w:p>
    <w:p w14:paraId="68618320" w14:textId="77777777" w:rsidR="00DE39EC" w:rsidRPr="009821CE" w:rsidRDefault="00DE39EC" w:rsidP="00DE39EC">
      <w:pPr>
        <w:pStyle w:val="ListParagraph"/>
        <w:numPr>
          <w:ilvl w:val="2"/>
          <w:numId w:val="13"/>
        </w:numPr>
        <w:rPr>
          <w:b/>
        </w:rPr>
      </w:pPr>
      <w:r>
        <w:t xml:space="preserve">2) Market price is to be determined as of the place for tender or, in cases of rejection after arrival or revocation of acceptance, as of the place of arrival. </w:t>
      </w:r>
    </w:p>
    <w:p w14:paraId="7FF04826" w14:textId="77777777" w:rsidR="00DE39EC" w:rsidRDefault="00DE39EC" w:rsidP="00DE39EC">
      <w:pPr>
        <w:pStyle w:val="ListParagraph"/>
        <w:numPr>
          <w:ilvl w:val="0"/>
          <w:numId w:val="13"/>
        </w:numPr>
        <w:rPr>
          <w:b/>
        </w:rPr>
      </w:pPr>
      <w:r>
        <w:rPr>
          <w:b/>
        </w:rPr>
        <w:t xml:space="preserve">Buyer’s Damages upon Acceptance of Deficient Performance </w:t>
      </w:r>
    </w:p>
    <w:p w14:paraId="400CDEBA" w14:textId="77777777" w:rsidR="00DE39EC" w:rsidRPr="009821CE" w:rsidRDefault="00DE39EC" w:rsidP="00DE39EC">
      <w:pPr>
        <w:pStyle w:val="ListParagraph"/>
        <w:numPr>
          <w:ilvl w:val="1"/>
          <w:numId w:val="13"/>
        </w:numPr>
        <w:rPr>
          <w:b/>
        </w:rPr>
      </w:pPr>
      <w:r>
        <w:t xml:space="preserve">2-714 Buyer’s Damages for Breach in Regard to Accepted Goods </w:t>
      </w:r>
    </w:p>
    <w:p w14:paraId="48C96867" w14:textId="77777777" w:rsidR="00DE39EC" w:rsidRPr="009821CE" w:rsidRDefault="00DE39EC" w:rsidP="00DE39EC">
      <w:pPr>
        <w:pStyle w:val="ListParagraph"/>
        <w:numPr>
          <w:ilvl w:val="2"/>
          <w:numId w:val="13"/>
        </w:numPr>
        <w:rPr>
          <w:b/>
        </w:rPr>
      </w:pPr>
      <w:r>
        <w:t xml:space="preserve">1) Where the buyer has accepted goods and given notification (subsection (3) of 2-607) he may recover as damages for any non-conformity of tender the loss resulting in the ordinary course of events from the seller’s breach as determined in any manner which is reasonable </w:t>
      </w:r>
    </w:p>
    <w:p w14:paraId="71B7014B" w14:textId="77777777" w:rsidR="00DE39EC" w:rsidRPr="009821CE" w:rsidRDefault="00DE39EC" w:rsidP="00DE39EC">
      <w:pPr>
        <w:pStyle w:val="ListParagraph"/>
        <w:numPr>
          <w:ilvl w:val="2"/>
          <w:numId w:val="13"/>
        </w:numPr>
        <w:rPr>
          <w:b/>
        </w:rPr>
      </w:pPr>
      <w:r>
        <w:t xml:space="preserve">2) The measure of damages for breach of warranty is the difference at the time and place of acceptance between the value of goods accepted and the value they would have had if they had been as warranted, unless special circumstances show proximate damages of a different amount </w:t>
      </w:r>
    </w:p>
    <w:p w14:paraId="14B99E33" w14:textId="77777777" w:rsidR="00DE39EC" w:rsidRPr="009821CE" w:rsidRDefault="00DE39EC" w:rsidP="00DE39EC">
      <w:pPr>
        <w:pStyle w:val="ListParagraph"/>
        <w:numPr>
          <w:ilvl w:val="2"/>
          <w:numId w:val="13"/>
        </w:numPr>
        <w:rPr>
          <w:b/>
        </w:rPr>
      </w:pPr>
      <w:r>
        <w:t>3) In a proper case any incidental and consequential damages under the next section may also be recovered</w:t>
      </w:r>
    </w:p>
    <w:p w14:paraId="2FF6B90F" w14:textId="77777777" w:rsidR="00DE39EC" w:rsidRDefault="00DE39EC" w:rsidP="00DE39EC">
      <w:pPr>
        <w:pStyle w:val="ListParagraph"/>
        <w:numPr>
          <w:ilvl w:val="0"/>
          <w:numId w:val="13"/>
        </w:numPr>
        <w:rPr>
          <w:b/>
        </w:rPr>
      </w:pPr>
      <w:r>
        <w:rPr>
          <w:b/>
        </w:rPr>
        <w:t xml:space="preserve">Seller’s Damages Under the UCC – </w:t>
      </w:r>
    </w:p>
    <w:p w14:paraId="27264693" w14:textId="77777777" w:rsidR="00DE39EC" w:rsidRPr="009821CE" w:rsidRDefault="00DE39EC" w:rsidP="00DE39EC">
      <w:pPr>
        <w:pStyle w:val="ListParagraph"/>
        <w:numPr>
          <w:ilvl w:val="1"/>
          <w:numId w:val="13"/>
        </w:numPr>
        <w:rPr>
          <w:b/>
        </w:rPr>
      </w:pPr>
      <w:r>
        <w:rPr>
          <w:b/>
        </w:rPr>
        <w:t xml:space="preserve">Seller’s Action for the Price – </w:t>
      </w:r>
      <w:r>
        <w:t>When Seller delivers conforming goods, Buyer accepts and refuses to pay. Akin to specific performance, not really damages, just a Court making the buyer hold up its end of the K</w:t>
      </w:r>
    </w:p>
    <w:p w14:paraId="026E2BE1" w14:textId="77777777" w:rsidR="00DE39EC" w:rsidRDefault="00DE39EC" w:rsidP="00DE39EC">
      <w:pPr>
        <w:pStyle w:val="ListParagraph"/>
        <w:numPr>
          <w:ilvl w:val="1"/>
          <w:numId w:val="13"/>
        </w:numPr>
        <w:rPr>
          <w:b/>
        </w:rPr>
      </w:pPr>
      <w:r>
        <w:rPr>
          <w:b/>
        </w:rPr>
        <w:lastRenderedPageBreak/>
        <w:t>Seller’s Damages When the Buyer repudiates or Wrongfully Rejects the Goods</w:t>
      </w:r>
    </w:p>
    <w:p w14:paraId="57960C3C" w14:textId="77777777" w:rsidR="00DE39EC" w:rsidRPr="00F17A02" w:rsidRDefault="00DE39EC" w:rsidP="00DE39EC">
      <w:pPr>
        <w:pStyle w:val="ListParagraph"/>
        <w:numPr>
          <w:ilvl w:val="2"/>
          <w:numId w:val="13"/>
        </w:numPr>
        <w:rPr>
          <w:b/>
        </w:rPr>
      </w:pPr>
      <w:r>
        <w:t>Seller is usually entitled to contract price minus the value of the goods (since they did not have to deliver them to buyer)</w:t>
      </w:r>
    </w:p>
    <w:p w14:paraId="32604E2A" w14:textId="77777777" w:rsidR="00DE39EC" w:rsidRPr="00F17A02" w:rsidRDefault="00DE39EC" w:rsidP="00DE39EC">
      <w:pPr>
        <w:pStyle w:val="ListParagraph"/>
        <w:numPr>
          <w:ilvl w:val="3"/>
          <w:numId w:val="13"/>
        </w:numPr>
        <w:rPr>
          <w:b/>
        </w:rPr>
      </w:pPr>
      <w:r>
        <w:t xml:space="preserve">Value measured 1 of 2 ways </w:t>
      </w:r>
    </w:p>
    <w:p w14:paraId="33A36F1C" w14:textId="77777777" w:rsidR="00DE39EC" w:rsidRPr="00F17A02" w:rsidRDefault="00DE39EC" w:rsidP="00DE39EC">
      <w:pPr>
        <w:pStyle w:val="ListParagraph"/>
        <w:numPr>
          <w:ilvl w:val="4"/>
          <w:numId w:val="13"/>
        </w:numPr>
        <w:rPr>
          <w:b/>
        </w:rPr>
      </w:pPr>
      <w:r>
        <w:t xml:space="preserve">Either by the price received by the seller in a substitute sale </w:t>
      </w:r>
    </w:p>
    <w:p w14:paraId="1FEA5473" w14:textId="77777777" w:rsidR="00DE39EC" w:rsidRPr="00F17A02" w:rsidRDefault="00DE39EC" w:rsidP="00DE39EC">
      <w:pPr>
        <w:pStyle w:val="ListParagraph"/>
        <w:numPr>
          <w:ilvl w:val="4"/>
          <w:numId w:val="13"/>
        </w:numPr>
        <w:rPr>
          <w:b/>
        </w:rPr>
      </w:pPr>
      <w:r>
        <w:t xml:space="preserve">Or by the market value of the goods </w:t>
      </w:r>
    </w:p>
    <w:p w14:paraId="7BB679FE" w14:textId="77777777" w:rsidR="00DE39EC" w:rsidRDefault="00DE39EC" w:rsidP="00DE39EC">
      <w:pPr>
        <w:pStyle w:val="ListParagraph"/>
        <w:numPr>
          <w:ilvl w:val="2"/>
          <w:numId w:val="13"/>
        </w:numPr>
        <w:rPr>
          <w:b/>
        </w:rPr>
      </w:pPr>
      <w:r>
        <w:t xml:space="preserve">2-706 </w:t>
      </w:r>
      <w:r>
        <w:rPr>
          <w:b/>
        </w:rPr>
        <w:t xml:space="preserve">Seller’s Resale Including Contract for Resale </w:t>
      </w:r>
    </w:p>
    <w:p w14:paraId="22730AA6" w14:textId="77777777" w:rsidR="00DE39EC" w:rsidRPr="00F17A02" w:rsidRDefault="00DE39EC" w:rsidP="00DE39EC">
      <w:pPr>
        <w:pStyle w:val="ListParagraph"/>
        <w:numPr>
          <w:ilvl w:val="3"/>
          <w:numId w:val="13"/>
        </w:numPr>
        <w:rPr>
          <w:b/>
        </w:rPr>
      </w:pPr>
      <w:r>
        <w:t xml:space="preserve">1) Under the conditions stated in section 2-703 on seller’s remedies, the seller may resell the goods concerned or the undelivered balance thereof. Where the resale is made in good faith and in a commercially reasonable manner the seller may recover the difference between the resale price and the contract price together with any incidental damages allowed under the provisions of this Article but less expenses saved on consequence of the buyer’s breach </w:t>
      </w:r>
    </w:p>
    <w:p w14:paraId="326C4212" w14:textId="77777777" w:rsidR="00DE39EC" w:rsidRDefault="00DE39EC" w:rsidP="00DE39EC">
      <w:pPr>
        <w:pStyle w:val="ListParagraph"/>
        <w:numPr>
          <w:ilvl w:val="2"/>
          <w:numId w:val="13"/>
        </w:numPr>
        <w:rPr>
          <w:b/>
        </w:rPr>
      </w:pPr>
      <w:r>
        <w:t xml:space="preserve">2-708 </w:t>
      </w:r>
      <w:r>
        <w:rPr>
          <w:b/>
        </w:rPr>
        <w:t xml:space="preserve">Seller’s Damages for Non-Acceptance or Repudiation </w:t>
      </w:r>
    </w:p>
    <w:p w14:paraId="7E2F761D" w14:textId="77777777" w:rsidR="00DE39EC" w:rsidRPr="001A1E88" w:rsidRDefault="00DE39EC" w:rsidP="00DE39EC">
      <w:pPr>
        <w:pStyle w:val="ListParagraph"/>
        <w:numPr>
          <w:ilvl w:val="2"/>
          <w:numId w:val="13"/>
        </w:numPr>
        <w:rPr>
          <w:b/>
        </w:rPr>
      </w:pPr>
      <w:r>
        <w:t xml:space="preserve">1) Subject to subsection (2) and to the provisions of this Article with respect to proof of market price, the measure of damages for non-acceptance or repudiation by the buyer is the difference between the market price at the time and place for tender and the unpaid contract price together with any incidental damages provided in this Article but less expenses saved in consequence of the buyer’s breach.  </w:t>
      </w:r>
    </w:p>
    <w:p w14:paraId="7DD344F8" w14:textId="77777777" w:rsidR="00DE39EC" w:rsidRPr="00E34EA0" w:rsidRDefault="00DE39EC" w:rsidP="00DE39EC">
      <w:pPr>
        <w:pStyle w:val="ListParagraph"/>
        <w:numPr>
          <w:ilvl w:val="2"/>
          <w:numId w:val="13"/>
        </w:numPr>
        <w:rPr>
          <w:b/>
        </w:rPr>
      </w:pPr>
      <w:r>
        <w:t xml:space="preserve">2) If the measure of damages provided in subsection (1) is inadequate to put the seller in as good a position as performance would have done then the measure of damages is the profit (including reasonable overhead) which the seller would have made from full performance by the buyer, together with any incident damages provided in this Article, due allowance for costs reasonable incurred and due credit for payments or proceeds of resale. </w:t>
      </w:r>
    </w:p>
    <w:p w14:paraId="04336467" w14:textId="77777777" w:rsidR="00DE39EC" w:rsidRDefault="00DE39EC" w:rsidP="00DE39EC">
      <w:pPr>
        <w:rPr>
          <w:b/>
        </w:rPr>
      </w:pPr>
    </w:p>
    <w:p w14:paraId="7D600ACF" w14:textId="77777777" w:rsidR="00E6104A" w:rsidRDefault="00E6104A" w:rsidP="00DE39EC">
      <w:pPr>
        <w:rPr>
          <w:b/>
        </w:rPr>
      </w:pPr>
    </w:p>
    <w:tbl>
      <w:tblPr>
        <w:tblStyle w:val="TableGrid"/>
        <w:tblW w:w="0" w:type="auto"/>
        <w:tblLook w:val="04A0" w:firstRow="1" w:lastRow="0" w:firstColumn="1" w:lastColumn="0" w:noHBand="0" w:noVBand="1"/>
      </w:tblPr>
      <w:tblGrid>
        <w:gridCol w:w="3196"/>
        <w:gridCol w:w="3076"/>
        <w:gridCol w:w="3078"/>
      </w:tblGrid>
      <w:tr w:rsidR="00E6104A" w14:paraId="51ACD478" w14:textId="77777777" w:rsidTr="00E6104A">
        <w:tc>
          <w:tcPr>
            <w:tcW w:w="3116" w:type="dxa"/>
          </w:tcPr>
          <w:p w14:paraId="2243CF2F" w14:textId="26C378ED" w:rsidR="00E6104A" w:rsidRDefault="00E6104A" w:rsidP="00E6104A">
            <w:pPr>
              <w:jc w:val="center"/>
              <w:rPr>
                <w:b/>
              </w:rPr>
            </w:pPr>
            <w:r>
              <w:rPr>
                <w:b/>
              </w:rPr>
              <w:t>Direct Damages</w:t>
            </w:r>
          </w:p>
        </w:tc>
        <w:tc>
          <w:tcPr>
            <w:tcW w:w="3117" w:type="dxa"/>
          </w:tcPr>
          <w:p w14:paraId="1E700DBA" w14:textId="3402E920" w:rsidR="00E6104A" w:rsidRDefault="00E6104A" w:rsidP="00E6104A">
            <w:pPr>
              <w:jc w:val="center"/>
              <w:rPr>
                <w:b/>
              </w:rPr>
            </w:pPr>
            <w:r>
              <w:rPr>
                <w:b/>
              </w:rPr>
              <w:t>Consequential Damages</w:t>
            </w:r>
          </w:p>
        </w:tc>
        <w:tc>
          <w:tcPr>
            <w:tcW w:w="3117" w:type="dxa"/>
          </w:tcPr>
          <w:p w14:paraId="4BCB4F44" w14:textId="7DB2CFC5" w:rsidR="00E6104A" w:rsidRDefault="00E6104A" w:rsidP="00E6104A">
            <w:pPr>
              <w:jc w:val="center"/>
              <w:rPr>
                <w:b/>
              </w:rPr>
            </w:pPr>
            <w:r>
              <w:rPr>
                <w:b/>
              </w:rPr>
              <w:t>Incidental Damages</w:t>
            </w:r>
          </w:p>
        </w:tc>
      </w:tr>
      <w:tr w:rsidR="00E6104A" w14:paraId="39C2490A" w14:textId="77777777" w:rsidTr="00E6104A">
        <w:tc>
          <w:tcPr>
            <w:tcW w:w="3116" w:type="dxa"/>
          </w:tcPr>
          <w:p w14:paraId="553E05B8" w14:textId="2950EFEF" w:rsidR="00E6104A" w:rsidRPr="00E6104A" w:rsidRDefault="00E6104A" w:rsidP="00E6104A">
            <w:pPr>
              <w:pStyle w:val="ListParagraph"/>
              <w:numPr>
                <w:ilvl w:val="0"/>
                <w:numId w:val="27"/>
              </w:numPr>
              <w:rPr>
                <w:b/>
              </w:rPr>
            </w:pPr>
            <w:r>
              <w:t>The difference between what aggrieved party K’d to pay and what she had to pay replacement performance</w:t>
            </w:r>
          </w:p>
          <w:p w14:paraId="0EA654E7" w14:textId="77777777" w:rsidR="00E6104A" w:rsidRPr="00E6104A" w:rsidRDefault="00E6104A" w:rsidP="00E6104A">
            <w:pPr>
              <w:pStyle w:val="ListParagraph"/>
              <w:numPr>
                <w:ilvl w:val="1"/>
                <w:numId w:val="27"/>
              </w:numPr>
              <w:rPr>
                <w:b/>
              </w:rPr>
            </w:pPr>
            <w:r>
              <w:t xml:space="preserve">If the substitute is reasonable – straightforward. </w:t>
            </w:r>
          </w:p>
          <w:p w14:paraId="7CA03652" w14:textId="77777777" w:rsidR="00E6104A" w:rsidRPr="00E6104A" w:rsidRDefault="00E6104A" w:rsidP="00E6104A">
            <w:pPr>
              <w:pStyle w:val="ListParagraph"/>
              <w:numPr>
                <w:ilvl w:val="1"/>
                <w:numId w:val="27"/>
              </w:numPr>
              <w:rPr>
                <w:b/>
              </w:rPr>
            </w:pPr>
            <w:r>
              <w:t>If not reasonable, use market value of substitute</w:t>
            </w:r>
          </w:p>
          <w:p w14:paraId="6E5FE797" w14:textId="1F2BE368" w:rsidR="00E6104A" w:rsidRPr="00E6104A" w:rsidRDefault="00E6104A" w:rsidP="00E6104A">
            <w:pPr>
              <w:pStyle w:val="ListParagraph"/>
              <w:numPr>
                <w:ilvl w:val="0"/>
                <w:numId w:val="27"/>
              </w:numPr>
              <w:rPr>
                <w:b/>
              </w:rPr>
            </w:pPr>
            <w:r>
              <w:lastRenderedPageBreak/>
              <w:t xml:space="preserve">Lost profits under direct damages are the </w:t>
            </w:r>
            <w:r>
              <w:rPr>
                <w:i/>
              </w:rPr>
              <w:t>actual</w:t>
            </w:r>
            <w:r>
              <w:t xml:space="preserve"> profits in the contract, not future earnings due to contracted performance</w:t>
            </w:r>
          </w:p>
        </w:tc>
        <w:tc>
          <w:tcPr>
            <w:tcW w:w="3117" w:type="dxa"/>
          </w:tcPr>
          <w:p w14:paraId="4F2C8F6D" w14:textId="77777777" w:rsidR="00E6104A" w:rsidRPr="00E6104A" w:rsidRDefault="00E6104A" w:rsidP="00E6104A">
            <w:pPr>
              <w:pStyle w:val="ListParagraph"/>
              <w:numPr>
                <w:ilvl w:val="0"/>
                <w:numId w:val="27"/>
              </w:numPr>
              <w:rPr>
                <w:b/>
              </w:rPr>
            </w:pPr>
            <w:r>
              <w:lastRenderedPageBreak/>
              <w:t>Lost profits from not having contracted performance</w:t>
            </w:r>
          </w:p>
          <w:p w14:paraId="7044908D" w14:textId="087AC8CC" w:rsidR="00E6104A" w:rsidRPr="00E6104A" w:rsidRDefault="00E6104A" w:rsidP="00E6104A">
            <w:pPr>
              <w:pStyle w:val="ListParagraph"/>
              <w:numPr>
                <w:ilvl w:val="0"/>
                <w:numId w:val="27"/>
              </w:numPr>
              <w:rPr>
                <w:b/>
              </w:rPr>
            </w:pPr>
            <w:r>
              <w:t>Similar to opportunity costs</w:t>
            </w:r>
          </w:p>
        </w:tc>
        <w:tc>
          <w:tcPr>
            <w:tcW w:w="3117" w:type="dxa"/>
          </w:tcPr>
          <w:p w14:paraId="116A6571" w14:textId="5F5549C4" w:rsidR="00E6104A" w:rsidRPr="00E6104A" w:rsidRDefault="00E6104A" w:rsidP="00E6104A">
            <w:pPr>
              <w:pStyle w:val="ListParagraph"/>
              <w:numPr>
                <w:ilvl w:val="0"/>
                <w:numId w:val="27"/>
              </w:numPr>
              <w:rPr>
                <w:b/>
              </w:rPr>
            </w:pPr>
            <w:r>
              <w:t xml:space="preserve">Time &amp; cost spent in finding a replacement performer for contracted performance. </w:t>
            </w:r>
          </w:p>
        </w:tc>
      </w:tr>
    </w:tbl>
    <w:p w14:paraId="1D71116A" w14:textId="77777777" w:rsidR="00DE39EC" w:rsidRDefault="00DE39EC" w:rsidP="00DE39EC">
      <w:pPr>
        <w:rPr>
          <w:b/>
        </w:rPr>
      </w:pPr>
    </w:p>
    <w:p w14:paraId="15B5CCF4" w14:textId="77777777" w:rsidR="00DE39EC" w:rsidRDefault="00DE39EC" w:rsidP="00DE39EC">
      <w:pPr>
        <w:rPr>
          <w:b/>
        </w:rPr>
      </w:pPr>
      <w:r>
        <w:rPr>
          <w:b/>
        </w:rPr>
        <w:t xml:space="preserve">Expectation Damages under the UCC   </w:t>
      </w:r>
    </w:p>
    <w:p w14:paraId="7A845E04" w14:textId="77777777" w:rsidR="00DE39EC" w:rsidRDefault="00DE39EC" w:rsidP="00DE39EC">
      <w:pPr>
        <w:rPr>
          <w:b/>
        </w:rPr>
      </w:pPr>
      <w:r>
        <w:rPr>
          <w:b/>
        </w:rPr>
        <w:t xml:space="preserve">(see slides for Buyer Remedies v. Seller Remedies) </w:t>
      </w:r>
    </w:p>
    <w:p w14:paraId="4317B431" w14:textId="77777777" w:rsidR="00DE39EC" w:rsidRDefault="00DE39EC" w:rsidP="00DE39EC">
      <w:pPr>
        <w:rPr>
          <w:b/>
        </w:rPr>
      </w:pPr>
    </w:p>
    <w:tbl>
      <w:tblPr>
        <w:tblStyle w:val="TableGrid"/>
        <w:tblW w:w="0" w:type="auto"/>
        <w:tblLook w:val="04A0" w:firstRow="1" w:lastRow="0" w:firstColumn="1" w:lastColumn="0" w:noHBand="0" w:noVBand="1"/>
      </w:tblPr>
      <w:tblGrid>
        <w:gridCol w:w="3596"/>
        <w:gridCol w:w="3597"/>
      </w:tblGrid>
      <w:tr w:rsidR="00DE39EC" w14:paraId="6EC81EC9" w14:textId="77777777" w:rsidTr="00C445C9">
        <w:tc>
          <w:tcPr>
            <w:tcW w:w="3596" w:type="dxa"/>
          </w:tcPr>
          <w:p w14:paraId="7F6895A3" w14:textId="77777777" w:rsidR="00DE39EC" w:rsidRDefault="00DE39EC" w:rsidP="00C445C9">
            <w:pPr>
              <w:jc w:val="center"/>
              <w:rPr>
                <w:b/>
              </w:rPr>
            </w:pPr>
            <w:r>
              <w:rPr>
                <w:b/>
              </w:rPr>
              <w:t>Buyer’s Remedies</w:t>
            </w:r>
          </w:p>
        </w:tc>
        <w:tc>
          <w:tcPr>
            <w:tcW w:w="3597" w:type="dxa"/>
          </w:tcPr>
          <w:p w14:paraId="6A41863F" w14:textId="77777777" w:rsidR="00DE39EC" w:rsidRDefault="00DE39EC" w:rsidP="00C445C9">
            <w:pPr>
              <w:jc w:val="center"/>
              <w:rPr>
                <w:b/>
              </w:rPr>
            </w:pPr>
            <w:r>
              <w:rPr>
                <w:b/>
              </w:rPr>
              <w:t>Seller’s Remedies</w:t>
            </w:r>
          </w:p>
        </w:tc>
      </w:tr>
      <w:tr w:rsidR="00DE39EC" w14:paraId="411CF5E5" w14:textId="77777777" w:rsidTr="00C445C9">
        <w:tc>
          <w:tcPr>
            <w:tcW w:w="3596" w:type="dxa"/>
          </w:tcPr>
          <w:p w14:paraId="0E52078C" w14:textId="77777777" w:rsidR="00DE39EC" w:rsidRPr="000934CA" w:rsidRDefault="00DE39EC" w:rsidP="00C445C9">
            <w:pPr>
              <w:rPr>
                <w:b/>
              </w:rPr>
            </w:pPr>
            <w:r w:rsidRPr="000934CA">
              <w:rPr>
                <w:b/>
              </w:rPr>
              <w:t xml:space="preserve">Specific Performance: </w:t>
            </w:r>
          </w:p>
          <w:p w14:paraId="7BF84984" w14:textId="77777777" w:rsidR="00DE39EC" w:rsidRDefault="00DE39EC" w:rsidP="00C445C9">
            <w:pPr>
              <w:rPr>
                <w:b/>
              </w:rPr>
            </w:pPr>
            <w:r w:rsidRPr="000934CA">
              <w:t>2-715</w:t>
            </w:r>
            <w:r>
              <w:t xml:space="preserve"> – the goods themselves</w:t>
            </w:r>
          </w:p>
        </w:tc>
        <w:tc>
          <w:tcPr>
            <w:tcW w:w="3597" w:type="dxa"/>
          </w:tcPr>
          <w:p w14:paraId="7F294DFA" w14:textId="77777777" w:rsidR="00DE39EC" w:rsidRDefault="00DE39EC" w:rsidP="00C445C9">
            <w:pPr>
              <w:rPr>
                <w:b/>
              </w:rPr>
            </w:pPr>
            <w:r>
              <w:rPr>
                <w:b/>
              </w:rPr>
              <w:t xml:space="preserve">Buyer has the goods &amp; hasn’t paid for them: </w:t>
            </w:r>
          </w:p>
          <w:p w14:paraId="6EA167EE" w14:textId="77777777" w:rsidR="00DE39EC" w:rsidRPr="00E825E8" w:rsidRDefault="00DE39EC" w:rsidP="00C445C9">
            <w:r>
              <w:t xml:space="preserve">2-709 – K+Incid. </w:t>
            </w:r>
          </w:p>
        </w:tc>
      </w:tr>
      <w:tr w:rsidR="00DE39EC" w14:paraId="693067E0" w14:textId="77777777" w:rsidTr="00C445C9">
        <w:tc>
          <w:tcPr>
            <w:tcW w:w="3596" w:type="dxa"/>
          </w:tcPr>
          <w:p w14:paraId="0F122358" w14:textId="77777777" w:rsidR="00DE39EC" w:rsidRDefault="00DE39EC" w:rsidP="00C445C9">
            <w:pPr>
              <w:rPr>
                <w:b/>
              </w:rPr>
            </w:pPr>
            <w:r>
              <w:rPr>
                <w:b/>
              </w:rPr>
              <w:t xml:space="preserve">Non-Performance: </w:t>
            </w:r>
          </w:p>
          <w:p w14:paraId="45E28F94" w14:textId="77777777" w:rsidR="00DE39EC" w:rsidRPr="000934CA" w:rsidRDefault="00DE39EC" w:rsidP="00C445C9">
            <w:r w:rsidRPr="000934CA">
              <w:t xml:space="preserve">2-712 – Cover </w:t>
            </w:r>
            <w:r>
              <w:t>–K +Incid. +Consq. – Exp Saved</w:t>
            </w:r>
          </w:p>
          <w:p w14:paraId="1FAB0BD7" w14:textId="77777777" w:rsidR="00DE39EC" w:rsidRDefault="00DE39EC" w:rsidP="00C445C9">
            <w:pPr>
              <w:rPr>
                <w:b/>
              </w:rPr>
            </w:pPr>
            <w:r w:rsidRPr="000934CA">
              <w:t>2-713: Market</w:t>
            </w:r>
            <w:r>
              <w:t xml:space="preserve"> – K + INcid. + Consq. – Exp. Saved</w:t>
            </w:r>
          </w:p>
        </w:tc>
        <w:tc>
          <w:tcPr>
            <w:tcW w:w="3597" w:type="dxa"/>
          </w:tcPr>
          <w:p w14:paraId="7FF2003B" w14:textId="77777777" w:rsidR="00DE39EC" w:rsidRDefault="00DE39EC" w:rsidP="00C445C9">
            <w:pPr>
              <w:rPr>
                <w:b/>
              </w:rPr>
            </w:pPr>
            <w:r>
              <w:rPr>
                <w:b/>
              </w:rPr>
              <w:t xml:space="preserve">Buyer wrongfully rejects the goods or repudiates: </w:t>
            </w:r>
          </w:p>
          <w:p w14:paraId="01FFE26E" w14:textId="77777777" w:rsidR="00DE39EC" w:rsidRDefault="00DE39EC" w:rsidP="00C445C9">
            <w:r>
              <w:t>2-</w:t>
            </w:r>
            <w:proofErr w:type="gramStart"/>
            <w:r>
              <w:t>706  K</w:t>
            </w:r>
            <w:proofErr w:type="gramEnd"/>
            <w:r>
              <w:t>- Resale + Incid – ES</w:t>
            </w:r>
          </w:p>
          <w:p w14:paraId="509E4757" w14:textId="77777777" w:rsidR="00DE39EC" w:rsidRDefault="00DE39EC" w:rsidP="00C445C9">
            <w:r>
              <w:t>2-708(1): K-Market + Incid.  – ES</w:t>
            </w:r>
          </w:p>
          <w:p w14:paraId="6323A2FB" w14:textId="77777777" w:rsidR="00DE39EC" w:rsidRPr="00E825E8" w:rsidRDefault="00DE39EC" w:rsidP="00C445C9">
            <w:r>
              <w:t>2-708(2): Profit _ Incid. + due allowance for costs &amp; credits</w:t>
            </w:r>
          </w:p>
        </w:tc>
      </w:tr>
      <w:tr w:rsidR="00DE39EC" w14:paraId="163A522D" w14:textId="77777777" w:rsidTr="00C445C9">
        <w:tc>
          <w:tcPr>
            <w:tcW w:w="3596" w:type="dxa"/>
          </w:tcPr>
          <w:p w14:paraId="010DDD69" w14:textId="77777777" w:rsidR="00DE39EC" w:rsidRDefault="00DE39EC" w:rsidP="00C445C9">
            <w:pPr>
              <w:rPr>
                <w:b/>
              </w:rPr>
            </w:pPr>
            <w:r>
              <w:rPr>
                <w:b/>
              </w:rPr>
              <w:t xml:space="preserve">Deficient Performance &amp; Buyer Accepts Goods: </w:t>
            </w:r>
          </w:p>
          <w:p w14:paraId="0BF3C13E" w14:textId="77777777" w:rsidR="00DE39EC" w:rsidRPr="004E288B" w:rsidRDefault="00DE39EC" w:rsidP="00C445C9">
            <w:r w:rsidRPr="004E288B">
              <w:t>2-714</w:t>
            </w:r>
            <w:r>
              <w:t xml:space="preserve"> – the Loss resulting in the ordinary course from the Seller’s breach, for instance difference in value +Incid. + Consq.</w:t>
            </w:r>
          </w:p>
          <w:p w14:paraId="21490E91" w14:textId="77777777" w:rsidR="00DE39EC" w:rsidRDefault="00DE39EC" w:rsidP="00C445C9">
            <w:pPr>
              <w:rPr>
                <w:b/>
              </w:rPr>
            </w:pPr>
          </w:p>
        </w:tc>
        <w:tc>
          <w:tcPr>
            <w:tcW w:w="3597" w:type="dxa"/>
          </w:tcPr>
          <w:p w14:paraId="0AC081A5" w14:textId="77777777" w:rsidR="00DE39EC" w:rsidRDefault="00DE39EC" w:rsidP="00C445C9">
            <w:pPr>
              <w:rPr>
                <w:b/>
              </w:rPr>
            </w:pPr>
          </w:p>
        </w:tc>
      </w:tr>
    </w:tbl>
    <w:p w14:paraId="566F3F28" w14:textId="77777777" w:rsidR="00DE39EC" w:rsidRDefault="00DE39EC" w:rsidP="00DE39EC">
      <w:pPr>
        <w:rPr>
          <w:b/>
        </w:rPr>
      </w:pPr>
    </w:p>
    <w:p w14:paraId="04D6C993" w14:textId="77777777" w:rsidR="00DE39EC" w:rsidRDefault="00DE39EC" w:rsidP="00DE39EC">
      <w:pPr>
        <w:rPr>
          <w:b/>
        </w:rPr>
      </w:pPr>
    </w:p>
    <w:p w14:paraId="3EFFB4B7" w14:textId="77777777" w:rsidR="00DE39EC" w:rsidRPr="000934CA" w:rsidRDefault="00DE39EC" w:rsidP="00DE39EC">
      <w:pPr>
        <w:rPr>
          <w:b/>
        </w:rPr>
      </w:pPr>
    </w:p>
    <w:p w14:paraId="7C2EAFD2" w14:textId="7D9BC03D" w:rsidR="00DE39EC" w:rsidRPr="00574AFC" w:rsidRDefault="00C42CCD" w:rsidP="00DE39EC">
      <w:pPr>
        <w:rPr>
          <w:b/>
        </w:rPr>
      </w:pPr>
      <w:r>
        <w:rPr>
          <w:b/>
        </w:rPr>
        <w:t xml:space="preserve">Limitations on Damages </w:t>
      </w:r>
      <w:r w:rsidR="00574AFC">
        <w:rPr>
          <w:b/>
        </w:rPr>
        <w:t xml:space="preserve">– In theory, applies to all types of damages, but really have teeth when applied to </w:t>
      </w:r>
      <w:r w:rsidR="00574AFC">
        <w:rPr>
          <w:b/>
          <w:i/>
        </w:rPr>
        <w:t xml:space="preserve">consequential damages. </w:t>
      </w:r>
      <w:r w:rsidR="00574AFC">
        <w:rPr>
          <w:b/>
        </w:rPr>
        <w:t>Specifically lost opportunity/lost profits</w:t>
      </w:r>
    </w:p>
    <w:p w14:paraId="68B112A3" w14:textId="38AEB079" w:rsidR="00574AFC" w:rsidRDefault="00574AFC" w:rsidP="00574AFC">
      <w:pPr>
        <w:pStyle w:val="ListParagraph"/>
        <w:numPr>
          <w:ilvl w:val="0"/>
          <w:numId w:val="28"/>
        </w:numPr>
      </w:pPr>
      <w:r>
        <w:t xml:space="preserve">Reasonable Certainty Principle </w:t>
      </w:r>
    </w:p>
    <w:p w14:paraId="77C416E1" w14:textId="5514E1D2" w:rsidR="00574AFC" w:rsidRDefault="00574AFC" w:rsidP="00574AFC">
      <w:pPr>
        <w:pStyle w:val="ListParagraph"/>
        <w:numPr>
          <w:ilvl w:val="0"/>
          <w:numId w:val="28"/>
        </w:numPr>
      </w:pPr>
      <w:r>
        <w:t xml:space="preserve">Foreseeability Principle </w:t>
      </w:r>
    </w:p>
    <w:p w14:paraId="676584FE" w14:textId="3CABF245" w:rsidR="002E1AD1" w:rsidRDefault="002E1AD1" w:rsidP="002E1AD1">
      <w:pPr>
        <w:pStyle w:val="ListParagraph"/>
        <w:numPr>
          <w:ilvl w:val="1"/>
          <w:numId w:val="28"/>
        </w:numPr>
      </w:pPr>
      <w:r>
        <w:t>Hadley v. Baxendale (</w:t>
      </w:r>
      <w:proofErr w:type="gramStart"/>
      <w:r>
        <w:t>Flour  Mill</w:t>
      </w:r>
      <w:proofErr w:type="gramEnd"/>
      <w:r>
        <w:t xml:space="preserve"> case) </w:t>
      </w:r>
    </w:p>
    <w:p w14:paraId="461C8E56" w14:textId="55F8DDFC" w:rsidR="00900222" w:rsidRPr="00900222" w:rsidRDefault="00900222" w:rsidP="00900222">
      <w:pPr>
        <w:pStyle w:val="ListParagraph"/>
        <w:numPr>
          <w:ilvl w:val="2"/>
          <w:numId w:val="28"/>
        </w:numPr>
      </w:pPr>
      <w:r>
        <w:rPr>
          <w:b/>
        </w:rPr>
        <w:t xml:space="preserve">Mystery of this case: </w:t>
      </w:r>
    </w:p>
    <w:p w14:paraId="508D40B9" w14:textId="29C38D54" w:rsidR="00900222" w:rsidRDefault="00900222" w:rsidP="00900222">
      <w:pPr>
        <w:pStyle w:val="ListParagraph"/>
        <w:numPr>
          <w:ilvl w:val="3"/>
          <w:numId w:val="28"/>
        </w:numPr>
      </w:pPr>
      <w:r>
        <w:t xml:space="preserve">What knowledge of the consequences do the parties have to have contemplated? </w:t>
      </w:r>
    </w:p>
    <w:p w14:paraId="716AD03C" w14:textId="11C1119A" w:rsidR="00900222" w:rsidRDefault="00900222" w:rsidP="00900222">
      <w:pPr>
        <w:pStyle w:val="ListParagraph"/>
        <w:numPr>
          <w:ilvl w:val="4"/>
          <w:numId w:val="28"/>
        </w:numPr>
      </w:pPr>
      <w:r>
        <w:t xml:space="preserve">Do they just have to be aware? </w:t>
      </w:r>
    </w:p>
    <w:p w14:paraId="4E1188FC" w14:textId="726C1F46" w:rsidR="00900222" w:rsidRDefault="00900222" w:rsidP="00900222">
      <w:pPr>
        <w:pStyle w:val="ListParagraph"/>
        <w:numPr>
          <w:ilvl w:val="4"/>
          <w:numId w:val="28"/>
        </w:numPr>
      </w:pPr>
      <w:r>
        <w:t xml:space="preserve">Take responsibility for consequences? </w:t>
      </w:r>
    </w:p>
    <w:p w14:paraId="265DAABF" w14:textId="3A369645" w:rsidR="00900222" w:rsidRDefault="00900222" w:rsidP="00900222">
      <w:pPr>
        <w:pStyle w:val="ListParagraph"/>
        <w:numPr>
          <w:ilvl w:val="3"/>
          <w:numId w:val="28"/>
        </w:numPr>
      </w:pPr>
      <w:r>
        <w:t xml:space="preserve">Courts: </w:t>
      </w:r>
    </w:p>
    <w:p w14:paraId="38F8C1FB" w14:textId="74A73DC0" w:rsidR="00900222" w:rsidRDefault="00900222" w:rsidP="00900222">
      <w:pPr>
        <w:pStyle w:val="ListParagraph"/>
        <w:numPr>
          <w:ilvl w:val="4"/>
          <w:numId w:val="28"/>
        </w:numPr>
      </w:pPr>
      <w:r>
        <w:t xml:space="preserve">If it’s a natural consequence </w:t>
      </w:r>
    </w:p>
    <w:p w14:paraId="770ACEAA" w14:textId="3CEE6FAB" w:rsidR="00900222" w:rsidRDefault="00900222" w:rsidP="00900222">
      <w:pPr>
        <w:pStyle w:val="ListParagraph"/>
        <w:numPr>
          <w:ilvl w:val="5"/>
          <w:numId w:val="28"/>
        </w:numPr>
      </w:pPr>
      <w:r>
        <w:t xml:space="preserve">Damages are almost always pe se foreseeable </w:t>
      </w:r>
    </w:p>
    <w:p w14:paraId="4EF8E177" w14:textId="76DBC52D" w:rsidR="00900222" w:rsidRDefault="00900222" w:rsidP="00900222">
      <w:pPr>
        <w:pStyle w:val="ListParagraph"/>
        <w:numPr>
          <w:ilvl w:val="4"/>
          <w:numId w:val="28"/>
        </w:numPr>
      </w:pPr>
      <w:r>
        <w:t>If it’s a kind of special circumstance (not natural)</w:t>
      </w:r>
    </w:p>
    <w:p w14:paraId="45DE291B" w14:textId="5A768A2D" w:rsidR="00900222" w:rsidRDefault="00900222" w:rsidP="00900222">
      <w:pPr>
        <w:pStyle w:val="ListParagraph"/>
        <w:numPr>
          <w:ilvl w:val="5"/>
          <w:numId w:val="28"/>
        </w:numPr>
      </w:pPr>
      <w:r>
        <w:lastRenderedPageBreak/>
        <w:t xml:space="preserve">Then they need to be reasonably contemplated by </w:t>
      </w:r>
      <w:r>
        <w:rPr>
          <w:i/>
        </w:rPr>
        <w:t>both</w:t>
      </w:r>
      <w:r>
        <w:t xml:space="preserve"> parties </w:t>
      </w:r>
    </w:p>
    <w:p w14:paraId="3CDBE1E9" w14:textId="4057BF9D" w:rsidR="00900222" w:rsidRDefault="00900222" w:rsidP="00900222">
      <w:pPr>
        <w:pStyle w:val="ListParagraph"/>
        <w:numPr>
          <w:ilvl w:val="5"/>
          <w:numId w:val="28"/>
        </w:numPr>
      </w:pPr>
      <w:r>
        <w:t xml:space="preserve">Majority of courts: so long as the special circumstances are “brought home” to the parties @ time of contracting – that is sufficient </w:t>
      </w:r>
    </w:p>
    <w:p w14:paraId="70C4D24E" w14:textId="67306195" w:rsidR="00900222" w:rsidRDefault="00900222" w:rsidP="002E1AD1">
      <w:pPr>
        <w:pStyle w:val="ListParagraph"/>
        <w:numPr>
          <w:ilvl w:val="1"/>
          <w:numId w:val="28"/>
        </w:numPr>
      </w:pPr>
      <w:r>
        <w:t xml:space="preserve">Modern law: </w:t>
      </w:r>
      <w:proofErr w:type="gramStart"/>
      <w:r>
        <w:t>typically</w:t>
      </w:r>
      <w:proofErr w:type="gramEnd"/>
      <w:r>
        <w:t xml:space="preserve"> as long as the damages are reasonable, foreseeability rarely limits </w:t>
      </w:r>
      <w:r w:rsidRPr="00900222">
        <w:rPr>
          <w:u w:val="single"/>
        </w:rPr>
        <w:t>incidental</w:t>
      </w:r>
      <w:r>
        <w:t xml:space="preserve"> damages. Perhaps b/c courts believe that everyone should anticipate that if they breach a K, they will be responsible for direct &amp; incidental damages caused by their breach</w:t>
      </w:r>
    </w:p>
    <w:p w14:paraId="20B4D9D1" w14:textId="3E748F66" w:rsidR="00574AFC" w:rsidRDefault="00574AFC" w:rsidP="00574AFC">
      <w:pPr>
        <w:pStyle w:val="ListParagraph"/>
        <w:numPr>
          <w:ilvl w:val="0"/>
          <w:numId w:val="28"/>
        </w:numPr>
      </w:pPr>
      <w:r>
        <w:t xml:space="preserve">Mitigation Principle </w:t>
      </w:r>
      <w:r w:rsidR="00651E40">
        <w:t>– placing burden on non-breaching party to avoid waste</w:t>
      </w:r>
    </w:p>
    <w:p w14:paraId="3EEA52BA" w14:textId="68AD6DD2" w:rsidR="00651E40" w:rsidRDefault="00651E40" w:rsidP="00651E40">
      <w:pPr>
        <w:pStyle w:val="ListParagraph"/>
        <w:numPr>
          <w:ilvl w:val="1"/>
          <w:numId w:val="28"/>
        </w:numPr>
      </w:pPr>
      <w:r>
        <w:t xml:space="preserve">Typically raised by breaching party as affirmative defense </w:t>
      </w:r>
    </w:p>
    <w:p w14:paraId="18AE1021" w14:textId="5D586FCA" w:rsidR="00651E40" w:rsidRDefault="00651E40" w:rsidP="00651E40">
      <w:pPr>
        <w:pStyle w:val="ListParagraph"/>
        <w:numPr>
          <w:ilvl w:val="1"/>
          <w:numId w:val="28"/>
        </w:numPr>
      </w:pPr>
      <w:r>
        <w:t xml:space="preserve">All that is required is </w:t>
      </w:r>
      <w:r>
        <w:rPr>
          <w:i/>
        </w:rPr>
        <w:t xml:space="preserve">reasonable efforts, </w:t>
      </w:r>
      <w:r>
        <w:t xml:space="preserve">extraordinary efforts are not necessary  </w:t>
      </w:r>
    </w:p>
    <w:p w14:paraId="4E7E4636" w14:textId="6BE139EC" w:rsidR="00651E40" w:rsidRPr="00651E40" w:rsidRDefault="00651E40" w:rsidP="00651E40">
      <w:pPr>
        <w:pStyle w:val="ListParagraph"/>
        <w:numPr>
          <w:ilvl w:val="2"/>
          <w:numId w:val="28"/>
        </w:numPr>
      </w:pPr>
      <w:r>
        <w:t xml:space="preserve">Much debate as to what is </w:t>
      </w:r>
      <w:r>
        <w:rPr>
          <w:i/>
        </w:rPr>
        <w:t>reasonable</w:t>
      </w:r>
    </w:p>
    <w:p w14:paraId="47F20CE7" w14:textId="2A7E5E51" w:rsidR="00651E40" w:rsidRDefault="00651E40" w:rsidP="00651E40">
      <w:pPr>
        <w:pStyle w:val="ListParagraph"/>
        <w:numPr>
          <w:ilvl w:val="3"/>
          <w:numId w:val="28"/>
        </w:numPr>
      </w:pPr>
      <w:r>
        <w:t xml:space="preserve">Do not have to accept offer from breaching party at additional cost  </w:t>
      </w:r>
    </w:p>
    <w:p w14:paraId="3A780C58" w14:textId="00E41700" w:rsidR="00651E40" w:rsidRDefault="00651E40" w:rsidP="00651E40">
      <w:pPr>
        <w:pStyle w:val="ListParagraph"/>
        <w:numPr>
          <w:ilvl w:val="1"/>
          <w:numId w:val="28"/>
        </w:numPr>
      </w:pPr>
      <w:r>
        <w:t>3 Controversies with mitigation of Damages</w:t>
      </w:r>
    </w:p>
    <w:p w14:paraId="4CF514CE" w14:textId="394AEAE4" w:rsidR="00651E40" w:rsidRDefault="00651E40" w:rsidP="00651E40">
      <w:pPr>
        <w:pStyle w:val="ListParagraph"/>
        <w:numPr>
          <w:ilvl w:val="2"/>
          <w:numId w:val="28"/>
        </w:numPr>
      </w:pPr>
      <w:r>
        <w:t xml:space="preserve">You don’t mitigate and fail to avoid losses as a result </w:t>
      </w:r>
    </w:p>
    <w:p w14:paraId="5F9A30B1" w14:textId="544A381B" w:rsidR="00651E40" w:rsidRDefault="00651E40" w:rsidP="00651E40">
      <w:pPr>
        <w:pStyle w:val="ListParagraph"/>
        <w:numPr>
          <w:ilvl w:val="3"/>
          <w:numId w:val="28"/>
        </w:numPr>
      </w:pPr>
      <w:r>
        <w:t xml:space="preserve">Court has to decide if it was reasonable to do nothing </w:t>
      </w:r>
    </w:p>
    <w:p w14:paraId="0A21F896" w14:textId="34F30ED2" w:rsidR="00651E40" w:rsidRDefault="00651E40" w:rsidP="00651E40">
      <w:pPr>
        <w:pStyle w:val="ListParagraph"/>
        <w:numPr>
          <w:ilvl w:val="2"/>
          <w:numId w:val="28"/>
        </w:numPr>
      </w:pPr>
      <w:r>
        <w:t xml:space="preserve">If you do mitigate, and costs are unreasonable </w:t>
      </w:r>
    </w:p>
    <w:p w14:paraId="3E5744B1" w14:textId="71EE62DB" w:rsidR="00651E40" w:rsidRDefault="00651E40" w:rsidP="00651E40">
      <w:pPr>
        <w:pStyle w:val="ListParagraph"/>
        <w:numPr>
          <w:ilvl w:val="2"/>
          <w:numId w:val="28"/>
        </w:numPr>
      </w:pPr>
      <w:r>
        <w:t xml:space="preserve">You do mitigate and do something different and inferior (out of necessity, to pay bills for example) – under what circumstances should the inferior wages/compensation be deducted from damages? </w:t>
      </w:r>
    </w:p>
    <w:p w14:paraId="05E30974" w14:textId="684B394B" w:rsidR="00651E40" w:rsidRDefault="00651E40" w:rsidP="00651E40">
      <w:pPr>
        <w:pStyle w:val="ListParagraph"/>
        <w:numPr>
          <w:ilvl w:val="3"/>
          <w:numId w:val="28"/>
        </w:numPr>
      </w:pPr>
      <w:r>
        <w:t xml:space="preserve">E.g. when is a substitute performance </w:t>
      </w:r>
      <w:r>
        <w:rPr>
          <w:i/>
        </w:rPr>
        <w:t xml:space="preserve">really </w:t>
      </w:r>
      <w:r>
        <w:t xml:space="preserve">substitute vs. trying to stay afloat? </w:t>
      </w:r>
    </w:p>
    <w:p w14:paraId="5BEB2DDC" w14:textId="7F4455C4" w:rsidR="00651E40" w:rsidRDefault="00651E40" w:rsidP="00651E40">
      <w:pPr>
        <w:pStyle w:val="ListParagraph"/>
        <w:numPr>
          <w:ilvl w:val="0"/>
          <w:numId w:val="28"/>
        </w:numPr>
      </w:pPr>
      <w:r>
        <w:t xml:space="preserve">Mitigation under the UCC </w:t>
      </w:r>
    </w:p>
    <w:p w14:paraId="528D63F4" w14:textId="77777777" w:rsidR="00651E40" w:rsidRDefault="00651E40" w:rsidP="00651E40">
      <w:pPr>
        <w:pStyle w:val="ListParagraph"/>
        <w:numPr>
          <w:ilvl w:val="1"/>
          <w:numId w:val="28"/>
        </w:numPr>
      </w:pPr>
      <w:r>
        <w:t>Mitigation principle permeates UCC remedies, though Article 2 doesn’t set it out explicitly</w:t>
      </w:r>
    </w:p>
    <w:p w14:paraId="15407A82" w14:textId="77777777" w:rsidR="00651E40" w:rsidRDefault="00651E40" w:rsidP="00651E40">
      <w:pPr>
        <w:pStyle w:val="ListParagraph"/>
        <w:numPr>
          <w:ilvl w:val="1"/>
          <w:numId w:val="28"/>
        </w:numPr>
      </w:pPr>
      <w:r>
        <w:t>Expenses of mitigation damages can usually be covered as incidental damages, but they must be reasonable</w:t>
      </w:r>
    </w:p>
    <w:p w14:paraId="65A89229" w14:textId="77777777" w:rsidR="00651E40" w:rsidRDefault="00651E40" w:rsidP="00651E40">
      <w:pPr>
        <w:pStyle w:val="ListParagraph"/>
        <w:numPr>
          <w:ilvl w:val="1"/>
          <w:numId w:val="28"/>
        </w:numPr>
      </w:pPr>
      <w:r>
        <w:t>If the non-breaching party fails to take steps to avoid consequential damages, the UCC will prohibit their recovery</w:t>
      </w:r>
    </w:p>
    <w:p w14:paraId="0EFC0CEF" w14:textId="77777777" w:rsidR="00651E40" w:rsidRDefault="00651E40" w:rsidP="00651E40">
      <w:pPr>
        <w:pStyle w:val="ListParagraph"/>
        <w:numPr>
          <w:ilvl w:val="1"/>
          <w:numId w:val="28"/>
        </w:numPr>
      </w:pPr>
      <w:r>
        <w:t>Taken together, these rules encourage reasonable mitigation</w:t>
      </w:r>
    </w:p>
    <w:p w14:paraId="7688DEB9" w14:textId="77777777" w:rsidR="00651E40" w:rsidRDefault="00651E40" w:rsidP="00651E40">
      <w:pPr>
        <w:pStyle w:val="ListParagraph"/>
        <w:numPr>
          <w:ilvl w:val="1"/>
          <w:numId w:val="28"/>
        </w:numPr>
      </w:pPr>
      <w:r>
        <w:t xml:space="preserve">UCC 2-710 Seller’s Incidental Damages </w:t>
      </w:r>
    </w:p>
    <w:p w14:paraId="7BD55E5B" w14:textId="77777777" w:rsidR="00651E40" w:rsidRDefault="00651E40" w:rsidP="00651E40">
      <w:pPr>
        <w:pStyle w:val="ListParagraph"/>
        <w:numPr>
          <w:ilvl w:val="1"/>
          <w:numId w:val="28"/>
        </w:numPr>
      </w:pPr>
      <w:r>
        <w:t xml:space="preserve">p. 878 UCC 2-715 Buyer’s Incidental and Consequential Damages – </w:t>
      </w:r>
    </w:p>
    <w:p w14:paraId="4391D2B4" w14:textId="77777777" w:rsidR="00651E40" w:rsidRDefault="00651E40" w:rsidP="00651E40">
      <w:pPr>
        <w:pStyle w:val="ListParagraph"/>
        <w:numPr>
          <w:ilvl w:val="2"/>
          <w:numId w:val="28"/>
        </w:numPr>
      </w:pPr>
      <w:r>
        <w:t xml:space="preserve">(2) Consequential damages resulting from the seller’s breach include: </w:t>
      </w:r>
    </w:p>
    <w:p w14:paraId="28E1F36D" w14:textId="6291D9DD" w:rsidR="00651E40" w:rsidRDefault="00651E40" w:rsidP="00651E40">
      <w:pPr>
        <w:pStyle w:val="ListParagraph"/>
        <w:numPr>
          <w:ilvl w:val="3"/>
          <w:numId w:val="28"/>
        </w:numPr>
      </w:pPr>
      <w:r>
        <w:t xml:space="preserve">(a) any loss resulting from </w:t>
      </w:r>
      <w:r>
        <w:rPr>
          <w:u w:val="single"/>
        </w:rPr>
        <w:t>general</w:t>
      </w:r>
      <w:r>
        <w:t xml:space="preserve"> or </w:t>
      </w:r>
      <w:r>
        <w:rPr>
          <w:u w:val="single"/>
        </w:rPr>
        <w:t>particular</w:t>
      </w:r>
      <w:r>
        <w:t xml:space="preserve"> requirements or needs of which the seller at the time of contracting had reason to know</w:t>
      </w:r>
    </w:p>
    <w:p w14:paraId="5C05B8DD" w14:textId="105FDC7D" w:rsidR="00651E40" w:rsidRDefault="00651E40" w:rsidP="00651E40">
      <w:pPr>
        <w:pStyle w:val="ListParagraph"/>
        <w:numPr>
          <w:ilvl w:val="0"/>
          <w:numId w:val="28"/>
        </w:numPr>
      </w:pPr>
      <w:r>
        <w:t xml:space="preserve">Specific Performance &amp; Injunctions </w:t>
      </w:r>
    </w:p>
    <w:p w14:paraId="30EA7E99" w14:textId="1A43B106" w:rsidR="00386F18" w:rsidRDefault="00386F18" w:rsidP="00386F18">
      <w:pPr>
        <w:pStyle w:val="ListParagraph"/>
        <w:numPr>
          <w:ilvl w:val="1"/>
          <w:numId w:val="28"/>
        </w:numPr>
      </w:pPr>
      <w:r>
        <w:t xml:space="preserve">Common law really prefers damages – SP is the exception, rarely given </w:t>
      </w:r>
    </w:p>
    <w:p w14:paraId="4E9737C7" w14:textId="20037A24" w:rsidR="00386F18" w:rsidRDefault="00386F18" w:rsidP="00386F18">
      <w:pPr>
        <w:pStyle w:val="ListParagraph"/>
        <w:numPr>
          <w:ilvl w:val="2"/>
          <w:numId w:val="28"/>
        </w:numPr>
      </w:pPr>
      <w:r>
        <w:t>Shows up where Justice or Equity may favor it</w:t>
      </w:r>
    </w:p>
    <w:p w14:paraId="31EB03F4" w14:textId="19258B1F" w:rsidR="00386F18" w:rsidRDefault="00386F18" w:rsidP="00386F18">
      <w:pPr>
        <w:pStyle w:val="ListParagraph"/>
        <w:numPr>
          <w:ilvl w:val="3"/>
          <w:numId w:val="28"/>
        </w:numPr>
      </w:pPr>
      <w:r>
        <w:t xml:space="preserve">Real Estate </w:t>
      </w:r>
    </w:p>
    <w:p w14:paraId="17970EF5" w14:textId="31F4F8EC" w:rsidR="00386F18" w:rsidRDefault="00386F18" w:rsidP="00386F18">
      <w:pPr>
        <w:pStyle w:val="ListParagraph"/>
        <w:numPr>
          <w:ilvl w:val="3"/>
          <w:numId w:val="28"/>
        </w:numPr>
      </w:pPr>
      <w:r>
        <w:t xml:space="preserve">Heirlooms &amp; Antiques </w:t>
      </w:r>
    </w:p>
    <w:p w14:paraId="5056EDFE" w14:textId="40BB2683" w:rsidR="00386F18" w:rsidRDefault="00386F18" w:rsidP="00386F18">
      <w:pPr>
        <w:pStyle w:val="ListParagraph"/>
        <w:numPr>
          <w:ilvl w:val="3"/>
          <w:numId w:val="28"/>
        </w:numPr>
      </w:pPr>
      <w:r>
        <w:t xml:space="preserve">If there are obstacles to determining actual damages </w:t>
      </w:r>
    </w:p>
    <w:p w14:paraId="1DFE52CC" w14:textId="224A1A31" w:rsidR="00386F18" w:rsidRDefault="00386F18" w:rsidP="00386F18">
      <w:pPr>
        <w:pStyle w:val="ListParagraph"/>
        <w:numPr>
          <w:ilvl w:val="3"/>
          <w:numId w:val="28"/>
        </w:numPr>
      </w:pPr>
      <w:r>
        <w:t xml:space="preserve">If equities otherwise favor specific performance </w:t>
      </w:r>
    </w:p>
    <w:p w14:paraId="66C15797" w14:textId="5E3A44E1" w:rsidR="00386F18" w:rsidRDefault="00386F18" w:rsidP="00386F18">
      <w:pPr>
        <w:pStyle w:val="ListParagraph"/>
        <w:numPr>
          <w:ilvl w:val="4"/>
          <w:numId w:val="28"/>
        </w:numPr>
      </w:pPr>
      <w:r>
        <w:t xml:space="preserve">The plaintiff will have had to have acted w/ “Clean hands”  </w:t>
      </w:r>
    </w:p>
    <w:p w14:paraId="1EC3F27C" w14:textId="59D5FEEB" w:rsidR="00386F18" w:rsidRDefault="00386F18" w:rsidP="00386F18">
      <w:pPr>
        <w:pStyle w:val="ListParagraph"/>
        <w:numPr>
          <w:ilvl w:val="4"/>
          <w:numId w:val="28"/>
        </w:numPr>
      </w:pPr>
      <w:r>
        <w:lastRenderedPageBreak/>
        <w:t xml:space="preserve">If equities would have unnecessary hardship, specific performance will not be available </w:t>
      </w:r>
    </w:p>
    <w:p w14:paraId="73DF553D" w14:textId="2CA4D1A1" w:rsidR="00386F18" w:rsidRDefault="00386F18" w:rsidP="00386F18">
      <w:pPr>
        <w:pStyle w:val="ListParagraph"/>
        <w:numPr>
          <w:ilvl w:val="4"/>
          <w:numId w:val="28"/>
        </w:numPr>
      </w:pPr>
      <w:r>
        <w:t xml:space="preserve">If on-going performance would be difficult ot monitor (e.g. Rancho Pescado/water flow), then SP not available (unlike Real Estate – one time transaction) </w:t>
      </w:r>
    </w:p>
    <w:p w14:paraId="6F9B1C97" w14:textId="3F440822" w:rsidR="00386F18" w:rsidRDefault="00386F18" w:rsidP="00386F18">
      <w:pPr>
        <w:pStyle w:val="ListParagraph"/>
        <w:numPr>
          <w:ilvl w:val="1"/>
          <w:numId w:val="28"/>
        </w:numPr>
      </w:pPr>
      <w:r>
        <w:t xml:space="preserve">Restatement §359 – specific performance or an injunction will not be ordered if damages are adequate to protect expectation of injured party </w:t>
      </w:r>
    </w:p>
    <w:p w14:paraId="2814C130" w14:textId="631394F5" w:rsidR="00386F18" w:rsidRDefault="00386F18" w:rsidP="00386F18">
      <w:pPr>
        <w:pStyle w:val="ListParagraph"/>
        <w:numPr>
          <w:ilvl w:val="2"/>
          <w:numId w:val="28"/>
        </w:numPr>
      </w:pPr>
      <w:r>
        <w:t xml:space="preserve">What is adequate?? V. ambiguous  </w:t>
      </w:r>
    </w:p>
    <w:p w14:paraId="014662B5" w14:textId="409300D8" w:rsidR="00386F18" w:rsidRDefault="00386F18" w:rsidP="00386F18">
      <w:pPr>
        <w:pStyle w:val="ListParagraph"/>
        <w:numPr>
          <w:ilvl w:val="2"/>
          <w:numId w:val="28"/>
        </w:numPr>
      </w:pPr>
      <w:r>
        <w:t xml:space="preserve">SP may be tied to aggrieved party’s inability to find substitute transaction </w:t>
      </w:r>
    </w:p>
    <w:p w14:paraId="4F82AC2A" w14:textId="77777777" w:rsidR="00386F18" w:rsidRPr="00713A3A" w:rsidRDefault="00386F18" w:rsidP="00386F18">
      <w:pPr>
        <w:pStyle w:val="ListParagraph"/>
        <w:ind w:left="2160"/>
      </w:pPr>
    </w:p>
    <w:p w14:paraId="2DD59247" w14:textId="77777777" w:rsidR="00DE39EC" w:rsidRPr="00953D8F" w:rsidRDefault="00DE39EC" w:rsidP="00DE39EC">
      <w:pPr>
        <w:pStyle w:val="SubList1"/>
        <w:numPr>
          <w:ilvl w:val="0"/>
          <w:numId w:val="0"/>
        </w:numPr>
      </w:pPr>
    </w:p>
    <w:sectPr w:rsidR="00DE39EC" w:rsidRPr="00953D8F" w:rsidSect="00A31F24">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301ABD" w14:textId="77777777" w:rsidR="00385885" w:rsidRDefault="00385885" w:rsidP="00A70ADB">
      <w:r>
        <w:separator/>
      </w:r>
    </w:p>
  </w:endnote>
  <w:endnote w:type="continuationSeparator" w:id="0">
    <w:p w14:paraId="73451B9F" w14:textId="77777777" w:rsidR="00385885" w:rsidRDefault="00385885" w:rsidP="00A70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70ABD" w14:textId="77777777" w:rsidR="00123363" w:rsidRDefault="00123363" w:rsidP="0069708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558C1A7" w14:textId="77777777" w:rsidR="00123363" w:rsidRDefault="0012336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03D625" w14:textId="77777777" w:rsidR="00123363" w:rsidRDefault="00123363" w:rsidP="0069708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1D41">
      <w:rPr>
        <w:rStyle w:val="PageNumber"/>
        <w:noProof/>
      </w:rPr>
      <w:t>1</w:t>
    </w:r>
    <w:r>
      <w:rPr>
        <w:rStyle w:val="PageNumber"/>
      </w:rPr>
      <w:fldChar w:fldCharType="end"/>
    </w:r>
  </w:p>
  <w:p w14:paraId="7B0AE70A" w14:textId="452931D7" w:rsidR="00123363" w:rsidRDefault="00123363" w:rsidP="00123363">
    <w:pPr>
      <w:pStyle w:val="Footer"/>
      <w:jc w:val="center"/>
    </w:pPr>
    <w:r>
      <w:ptab w:relativeTo="margin" w:alignment="center" w:leader="none"/>
    </w: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D56B8A" w14:textId="77777777" w:rsidR="00385885" w:rsidRDefault="00385885" w:rsidP="00A70ADB">
      <w:r>
        <w:separator/>
      </w:r>
    </w:p>
  </w:footnote>
  <w:footnote w:type="continuationSeparator" w:id="0">
    <w:p w14:paraId="738D4C0F" w14:textId="77777777" w:rsidR="00385885" w:rsidRDefault="00385885" w:rsidP="00A70AD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46E940" w14:textId="2F611387" w:rsidR="00413892" w:rsidRDefault="00413892">
    <w:pPr>
      <w:pStyle w:val="Header"/>
    </w:pPr>
    <w:r>
      <w:t>Contract II 2017. Professor Bushaw</w:t>
    </w:r>
  </w:p>
  <w:p w14:paraId="58E27637" w14:textId="77777777" w:rsidR="00413892" w:rsidRDefault="0041389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B7F3A"/>
    <w:multiLevelType w:val="hybridMultilevel"/>
    <w:tmpl w:val="6D98FE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D67282"/>
    <w:multiLevelType w:val="hybridMultilevel"/>
    <w:tmpl w:val="59EC4F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3D1383"/>
    <w:multiLevelType w:val="hybridMultilevel"/>
    <w:tmpl w:val="3ADC7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681C5C"/>
    <w:multiLevelType w:val="hybridMultilevel"/>
    <w:tmpl w:val="6802772C"/>
    <w:lvl w:ilvl="0" w:tplc="04090001">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cs="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cs="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cs="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4">
    <w:nsid w:val="1B437E3D"/>
    <w:multiLevelType w:val="hybridMultilevel"/>
    <w:tmpl w:val="A2D07A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3B15D5"/>
    <w:multiLevelType w:val="hybridMultilevel"/>
    <w:tmpl w:val="88F486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7C25EE"/>
    <w:multiLevelType w:val="hybridMultilevel"/>
    <w:tmpl w:val="8838659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9F41583"/>
    <w:multiLevelType w:val="hybridMultilevel"/>
    <w:tmpl w:val="F20420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B72D52"/>
    <w:multiLevelType w:val="hybridMultilevel"/>
    <w:tmpl w:val="C652E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4B01E4"/>
    <w:multiLevelType w:val="hybridMultilevel"/>
    <w:tmpl w:val="59A0D30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2ED49D1"/>
    <w:multiLevelType w:val="hybridMultilevel"/>
    <w:tmpl w:val="1172A1D8"/>
    <w:lvl w:ilvl="0" w:tplc="02AE4130">
      <w:start w:val="1"/>
      <w:numFmt w:val="lowerLetter"/>
      <w:lvlText w:val="%1."/>
      <w:lvlJc w:val="left"/>
      <w:pPr>
        <w:ind w:left="216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nsid w:val="474B4A9A"/>
    <w:multiLevelType w:val="hybridMultilevel"/>
    <w:tmpl w:val="525CF4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D96EBC"/>
    <w:multiLevelType w:val="hybridMultilevel"/>
    <w:tmpl w:val="D2EAD7D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FE60A5"/>
    <w:multiLevelType w:val="hybridMultilevel"/>
    <w:tmpl w:val="D6DA01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EE1545"/>
    <w:multiLevelType w:val="hybridMultilevel"/>
    <w:tmpl w:val="B33C7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D940A44"/>
    <w:multiLevelType w:val="hybridMultilevel"/>
    <w:tmpl w:val="2A10EA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A9381D"/>
    <w:multiLevelType w:val="hybridMultilevel"/>
    <w:tmpl w:val="F9BAFEF0"/>
    <w:lvl w:ilvl="0" w:tplc="9FCCC1DC">
      <w:start w:val="1"/>
      <w:numFmt w:val="lowerLetter"/>
      <w:lvlText w:val="%1."/>
      <w:lvlJc w:val="left"/>
      <w:pPr>
        <w:ind w:left="720" w:hanging="360"/>
      </w:pPr>
      <w:rPr>
        <w:rFonts w:ascii="Times New Roman" w:eastAsiaTheme="majorEastAsia" w:hAnsi="Times New Roman" w:cstheme="majorBidi"/>
      </w:rPr>
    </w:lvl>
    <w:lvl w:ilvl="1" w:tplc="02AE4130">
      <w:start w:val="1"/>
      <w:numFmt w:val="lowerLetter"/>
      <w:pStyle w:val="SubList1"/>
      <w:lvlText w:val="%2."/>
      <w:lvlJc w:val="left"/>
      <w:pPr>
        <w:ind w:left="1440" w:hanging="360"/>
      </w:pPr>
    </w:lvl>
    <w:lvl w:ilvl="2" w:tplc="5AE46706">
      <w:start w:val="1"/>
      <w:numFmt w:val="lowerRoman"/>
      <w:pStyle w:val="Style1"/>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E660FCF"/>
    <w:multiLevelType w:val="hybridMultilevel"/>
    <w:tmpl w:val="DCD457C0"/>
    <w:lvl w:ilvl="0" w:tplc="D1F06F66">
      <w:start w:val="1"/>
      <w:numFmt w:val="upperRoman"/>
      <w:pStyle w:val="TopList1"/>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27531B6"/>
    <w:multiLevelType w:val="hybridMultilevel"/>
    <w:tmpl w:val="2E389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2864A2C"/>
    <w:multiLevelType w:val="hybridMultilevel"/>
    <w:tmpl w:val="246E06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2B72C39"/>
    <w:multiLevelType w:val="hybridMultilevel"/>
    <w:tmpl w:val="989C07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E16661"/>
    <w:multiLevelType w:val="hybridMultilevel"/>
    <w:tmpl w:val="A96AF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4AA5CB1"/>
    <w:multiLevelType w:val="hybridMultilevel"/>
    <w:tmpl w:val="60503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7"/>
  </w:num>
  <w:num w:numId="2">
    <w:abstractNumId w:val="16"/>
  </w:num>
  <w:num w:numId="3">
    <w:abstractNumId w:val="6"/>
  </w:num>
  <w:num w:numId="4">
    <w:abstractNumId w:val="14"/>
  </w:num>
  <w:num w:numId="5">
    <w:abstractNumId w:val="18"/>
  </w:num>
  <w:num w:numId="6">
    <w:abstractNumId w:val="21"/>
  </w:num>
  <w:num w:numId="7">
    <w:abstractNumId w:val="15"/>
  </w:num>
  <w:num w:numId="8">
    <w:abstractNumId w:val="0"/>
  </w:num>
  <w:num w:numId="9">
    <w:abstractNumId w:val="9"/>
  </w:num>
  <w:num w:numId="10">
    <w:abstractNumId w:val="22"/>
  </w:num>
  <w:num w:numId="11">
    <w:abstractNumId w:val="5"/>
  </w:num>
  <w:num w:numId="12">
    <w:abstractNumId w:val="11"/>
  </w:num>
  <w:num w:numId="13">
    <w:abstractNumId w:val="13"/>
  </w:num>
  <w:num w:numId="14">
    <w:abstractNumId w:val="3"/>
  </w:num>
  <w:num w:numId="15">
    <w:abstractNumId w:val="20"/>
  </w:num>
  <w:num w:numId="16">
    <w:abstractNumId w:val="1"/>
  </w:num>
  <w:num w:numId="17">
    <w:abstractNumId w:val="4"/>
  </w:num>
  <w:num w:numId="18">
    <w:abstractNumId w:val="19"/>
  </w:num>
  <w:num w:numId="19">
    <w:abstractNumId w:val="10"/>
  </w:num>
  <w:num w:numId="20">
    <w:abstractNumId w:val="16"/>
  </w:num>
  <w:num w:numId="21">
    <w:abstractNumId w:val="16"/>
  </w:num>
  <w:num w:numId="22">
    <w:abstractNumId w:val="16"/>
  </w:num>
  <w:num w:numId="23">
    <w:abstractNumId w:val="16"/>
  </w:num>
  <w:num w:numId="24">
    <w:abstractNumId w:val="16"/>
  </w:num>
  <w:num w:numId="25">
    <w:abstractNumId w:val="16"/>
  </w:num>
  <w:num w:numId="26">
    <w:abstractNumId w:val="2"/>
  </w:num>
  <w:num w:numId="27">
    <w:abstractNumId w:val="12"/>
  </w:num>
  <w:num w:numId="28">
    <w:abstractNumId w:val="7"/>
  </w:num>
  <w:num w:numId="29">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680"/>
    <w:rsid w:val="00032B9F"/>
    <w:rsid w:val="00082801"/>
    <w:rsid w:val="000B510C"/>
    <w:rsid w:val="000C3046"/>
    <w:rsid w:val="000E32E8"/>
    <w:rsid w:val="0010462E"/>
    <w:rsid w:val="00123363"/>
    <w:rsid w:val="001B6F5F"/>
    <w:rsid w:val="001C403D"/>
    <w:rsid w:val="002045E7"/>
    <w:rsid w:val="00252D82"/>
    <w:rsid w:val="00264C0F"/>
    <w:rsid w:val="002926E0"/>
    <w:rsid w:val="002A746A"/>
    <w:rsid w:val="002B228C"/>
    <w:rsid w:val="002E1AD1"/>
    <w:rsid w:val="003118C2"/>
    <w:rsid w:val="00372DA7"/>
    <w:rsid w:val="00385885"/>
    <w:rsid w:val="00386F18"/>
    <w:rsid w:val="003A1726"/>
    <w:rsid w:val="003A48D6"/>
    <w:rsid w:val="003F01C5"/>
    <w:rsid w:val="003F62F5"/>
    <w:rsid w:val="00413892"/>
    <w:rsid w:val="00452CC1"/>
    <w:rsid w:val="004B1CB8"/>
    <w:rsid w:val="004C0CBF"/>
    <w:rsid w:val="004D342C"/>
    <w:rsid w:val="004D363D"/>
    <w:rsid w:val="004E3E20"/>
    <w:rsid w:val="004E41E4"/>
    <w:rsid w:val="00524C92"/>
    <w:rsid w:val="00574AFC"/>
    <w:rsid w:val="00581BA5"/>
    <w:rsid w:val="005E1184"/>
    <w:rsid w:val="00611C34"/>
    <w:rsid w:val="006317D7"/>
    <w:rsid w:val="00651E40"/>
    <w:rsid w:val="006556DE"/>
    <w:rsid w:val="00674019"/>
    <w:rsid w:val="006B7D10"/>
    <w:rsid w:val="006D763C"/>
    <w:rsid w:val="006F4F0A"/>
    <w:rsid w:val="00731477"/>
    <w:rsid w:val="007818B6"/>
    <w:rsid w:val="00787C41"/>
    <w:rsid w:val="007A37A5"/>
    <w:rsid w:val="007A46EB"/>
    <w:rsid w:val="007F6EF9"/>
    <w:rsid w:val="00822B22"/>
    <w:rsid w:val="00874DA2"/>
    <w:rsid w:val="00877E18"/>
    <w:rsid w:val="008B6B68"/>
    <w:rsid w:val="008D1689"/>
    <w:rsid w:val="00900222"/>
    <w:rsid w:val="00953D8F"/>
    <w:rsid w:val="00A31F24"/>
    <w:rsid w:val="00A32CEB"/>
    <w:rsid w:val="00A37ECA"/>
    <w:rsid w:val="00A65FDE"/>
    <w:rsid w:val="00A70ADB"/>
    <w:rsid w:val="00A9301B"/>
    <w:rsid w:val="00AC0680"/>
    <w:rsid w:val="00AD4176"/>
    <w:rsid w:val="00AD4411"/>
    <w:rsid w:val="00AF69F9"/>
    <w:rsid w:val="00B15990"/>
    <w:rsid w:val="00B21EBF"/>
    <w:rsid w:val="00B61D41"/>
    <w:rsid w:val="00B6688B"/>
    <w:rsid w:val="00B7028D"/>
    <w:rsid w:val="00B901A2"/>
    <w:rsid w:val="00B901DE"/>
    <w:rsid w:val="00BC6E97"/>
    <w:rsid w:val="00BD0A32"/>
    <w:rsid w:val="00BD3B66"/>
    <w:rsid w:val="00C31FAE"/>
    <w:rsid w:val="00C32D27"/>
    <w:rsid w:val="00C42CCD"/>
    <w:rsid w:val="00C445C9"/>
    <w:rsid w:val="00C6355C"/>
    <w:rsid w:val="00C80CF0"/>
    <w:rsid w:val="00C94640"/>
    <w:rsid w:val="00CB7476"/>
    <w:rsid w:val="00CC1175"/>
    <w:rsid w:val="00D50867"/>
    <w:rsid w:val="00D73FE0"/>
    <w:rsid w:val="00DA29B5"/>
    <w:rsid w:val="00DA3FC9"/>
    <w:rsid w:val="00DA5FB0"/>
    <w:rsid w:val="00DB0063"/>
    <w:rsid w:val="00DD1A6F"/>
    <w:rsid w:val="00DE39EC"/>
    <w:rsid w:val="00E24175"/>
    <w:rsid w:val="00E52FF4"/>
    <w:rsid w:val="00E531C4"/>
    <w:rsid w:val="00E6104A"/>
    <w:rsid w:val="00E9047B"/>
    <w:rsid w:val="00E9078F"/>
    <w:rsid w:val="00E90795"/>
    <w:rsid w:val="00EA41BA"/>
    <w:rsid w:val="00ED7EB8"/>
    <w:rsid w:val="00F03AF1"/>
    <w:rsid w:val="00F062EA"/>
    <w:rsid w:val="00F24DFB"/>
    <w:rsid w:val="00F24F63"/>
    <w:rsid w:val="00F3710B"/>
    <w:rsid w:val="00F40334"/>
    <w:rsid w:val="00F441FB"/>
    <w:rsid w:val="00F56866"/>
    <w:rsid w:val="00F60CD0"/>
    <w:rsid w:val="00F72CD6"/>
    <w:rsid w:val="00FE2507"/>
    <w:rsid w:val="00FF1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7D5B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6E9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70AD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73FE0"/>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pList1">
    <w:name w:val="Top List 1"/>
    <w:basedOn w:val="Heading1"/>
    <w:qFormat/>
    <w:rsid w:val="00A70ADB"/>
    <w:pPr>
      <w:numPr>
        <w:numId w:val="1"/>
      </w:numPr>
      <w:spacing w:before="0"/>
    </w:pPr>
    <w:rPr>
      <w:rFonts w:ascii="Times New Roman" w:hAnsi="Times New Roman"/>
      <w:color w:val="70AD47" w:themeColor="accent6"/>
    </w:rPr>
  </w:style>
  <w:style w:type="character" w:customStyle="1" w:styleId="Heading1Char">
    <w:name w:val="Heading 1 Char"/>
    <w:basedOn w:val="DefaultParagraphFont"/>
    <w:link w:val="Heading1"/>
    <w:uiPriority w:val="9"/>
    <w:rsid w:val="00BC6E97"/>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A70ADB"/>
    <w:pPr>
      <w:tabs>
        <w:tab w:val="center" w:pos="4680"/>
        <w:tab w:val="right" w:pos="9360"/>
      </w:tabs>
    </w:pPr>
  </w:style>
  <w:style w:type="character" w:customStyle="1" w:styleId="HeaderChar">
    <w:name w:val="Header Char"/>
    <w:basedOn w:val="DefaultParagraphFont"/>
    <w:link w:val="Header"/>
    <w:uiPriority w:val="99"/>
    <w:rsid w:val="00A70ADB"/>
  </w:style>
  <w:style w:type="paragraph" w:styleId="Footer">
    <w:name w:val="footer"/>
    <w:basedOn w:val="Normal"/>
    <w:link w:val="FooterChar"/>
    <w:uiPriority w:val="99"/>
    <w:unhideWhenUsed/>
    <w:rsid w:val="00A70ADB"/>
    <w:pPr>
      <w:tabs>
        <w:tab w:val="center" w:pos="4680"/>
        <w:tab w:val="right" w:pos="9360"/>
      </w:tabs>
    </w:pPr>
  </w:style>
  <w:style w:type="character" w:customStyle="1" w:styleId="FooterChar">
    <w:name w:val="Footer Char"/>
    <w:basedOn w:val="DefaultParagraphFont"/>
    <w:link w:val="Footer"/>
    <w:uiPriority w:val="99"/>
    <w:rsid w:val="00A70ADB"/>
  </w:style>
  <w:style w:type="paragraph" w:styleId="ListParagraph">
    <w:name w:val="List Paragraph"/>
    <w:basedOn w:val="Normal"/>
    <w:uiPriority w:val="34"/>
    <w:qFormat/>
    <w:rsid w:val="00A70ADB"/>
    <w:pPr>
      <w:ind w:left="720"/>
      <w:contextualSpacing/>
    </w:pPr>
  </w:style>
  <w:style w:type="paragraph" w:customStyle="1" w:styleId="SubList1">
    <w:name w:val="Sub List 1"/>
    <w:basedOn w:val="Heading2"/>
    <w:qFormat/>
    <w:rsid w:val="003F62F5"/>
    <w:pPr>
      <w:numPr>
        <w:ilvl w:val="1"/>
        <w:numId w:val="2"/>
      </w:numPr>
      <w:spacing w:before="0"/>
    </w:pPr>
    <w:rPr>
      <w:rFonts w:ascii="Times New Roman" w:hAnsi="Times New Roman"/>
      <w:color w:val="000000" w:themeColor="text1"/>
      <w:sz w:val="28"/>
    </w:rPr>
  </w:style>
  <w:style w:type="paragraph" w:styleId="TOCHeading">
    <w:name w:val="TOC Heading"/>
    <w:basedOn w:val="Heading1"/>
    <w:next w:val="Normal"/>
    <w:uiPriority w:val="39"/>
    <w:unhideWhenUsed/>
    <w:qFormat/>
    <w:rsid w:val="00B901A2"/>
    <w:pPr>
      <w:spacing w:before="480" w:line="276" w:lineRule="auto"/>
      <w:outlineLvl w:val="9"/>
    </w:pPr>
    <w:rPr>
      <w:b/>
      <w:bCs/>
      <w:sz w:val="28"/>
      <w:szCs w:val="28"/>
    </w:rPr>
  </w:style>
  <w:style w:type="character" w:customStyle="1" w:styleId="Heading2Char">
    <w:name w:val="Heading 2 Char"/>
    <w:basedOn w:val="DefaultParagraphFont"/>
    <w:link w:val="Heading2"/>
    <w:uiPriority w:val="9"/>
    <w:semiHidden/>
    <w:rsid w:val="00A70ADB"/>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B901A2"/>
    <w:pPr>
      <w:spacing w:before="120"/>
    </w:pPr>
    <w:rPr>
      <w:rFonts w:asciiTheme="minorHAnsi" w:hAnsiTheme="minorHAnsi"/>
      <w:b/>
      <w:bCs/>
    </w:rPr>
  </w:style>
  <w:style w:type="paragraph" w:styleId="TOC2">
    <w:name w:val="toc 2"/>
    <w:basedOn w:val="Normal"/>
    <w:next w:val="Normal"/>
    <w:autoRedefine/>
    <w:uiPriority w:val="39"/>
    <w:unhideWhenUsed/>
    <w:rsid w:val="00B901A2"/>
    <w:pPr>
      <w:ind w:left="240"/>
    </w:pPr>
    <w:rPr>
      <w:rFonts w:asciiTheme="minorHAnsi" w:hAnsiTheme="minorHAnsi"/>
      <w:b/>
      <w:bCs/>
      <w:sz w:val="22"/>
      <w:szCs w:val="22"/>
    </w:rPr>
  </w:style>
  <w:style w:type="character" w:styleId="Hyperlink">
    <w:name w:val="Hyperlink"/>
    <w:basedOn w:val="DefaultParagraphFont"/>
    <w:uiPriority w:val="99"/>
    <w:unhideWhenUsed/>
    <w:rsid w:val="00B901A2"/>
    <w:rPr>
      <w:color w:val="0563C1" w:themeColor="hyperlink"/>
      <w:u w:val="single"/>
    </w:rPr>
  </w:style>
  <w:style w:type="paragraph" w:styleId="TOC3">
    <w:name w:val="toc 3"/>
    <w:basedOn w:val="Normal"/>
    <w:next w:val="Normal"/>
    <w:autoRedefine/>
    <w:uiPriority w:val="39"/>
    <w:unhideWhenUsed/>
    <w:rsid w:val="00B901A2"/>
    <w:pPr>
      <w:ind w:left="480"/>
    </w:pPr>
    <w:rPr>
      <w:rFonts w:asciiTheme="minorHAnsi" w:hAnsiTheme="minorHAnsi"/>
      <w:sz w:val="22"/>
      <w:szCs w:val="22"/>
    </w:rPr>
  </w:style>
  <w:style w:type="paragraph" w:styleId="TOC4">
    <w:name w:val="toc 4"/>
    <w:basedOn w:val="Normal"/>
    <w:next w:val="Normal"/>
    <w:autoRedefine/>
    <w:uiPriority w:val="39"/>
    <w:unhideWhenUsed/>
    <w:rsid w:val="00B901A2"/>
    <w:pPr>
      <w:ind w:left="720"/>
    </w:pPr>
    <w:rPr>
      <w:rFonts w:asciiTheme="minorHAnsi" w:hAnsiTheme="minorHAnsi"/>
      <w:sz w:val="20"/>
      <w:szCs w:val="20"/>
    </w:rPr>
  </w:style>
  <w:style w:type="paragraph" w:styleId="TOC5">
    <w:name w:val="toc 5"/>
    <w:basedOn w:val="Normal"/>
    <w:next w:val="Normal"/>
    <w:autoRedefine/>
    <w:uiPriority w:val="39"/>
    <w:unhideWhenUsed/>
    <w:rsid w:val="00B901A2"/>
    <w:pPr>
      <w:ind w:left="960"/>
    </w:pPr>
    <w:rPr>
      <w:rFonts w:asciiTheme="minorHAnsi" w:hAnsiTheme="minorHAnsi"/>
      <w:sz w:val="20"/>
      <w:szCs w:val="20"/>
    </w:rPr>
  </w:style>
  <w:style w:type="paragraph" w:styleId="TOC6">
    <w:name w:val="toc 6"/>
    <w:basedOn w:val="Normal"/>
    <w:next w:val="Normal"/>
    <w:autoRedefine/>
    <w:uiPriority w:val="39"/>
    <w:unhideWhenUsed/>
    <w:rsid w:val="00B901A2"/>
    <w:pPr>
      <w:ind w:left="1200"/>
    </w:pPr>
    <w:rPr>
      <w:rFonts w:asciiTheme="minorHAnsi" w:hAnsiTheme="minorHAnsi"/>
      <w:sz w:val="20"/>
      <w:szCs w:val="20"/>
    </w:rPr>
  </w:style>
  <w:style w:type="paragraph" w:styleId="TOC7">
    <w:name w:val="toc 7"/>
    <w:basedOn w:val="Normal"/>
    <w:next w:val="Normal"/>
    <w:autoRedefine/>
    <w:uiPriority w:val="39"/>
    <w:unhideWhenUsed/>
    <w:rsid w:val="00B901A2"/>
    <w:pPr>
      <w:ind w:left="1440"/>
    </w:pPr>
    <w:rPr>
      <w:rFonts w:asciiTheme="minorHAnsi" w:hAnsiTheme="minorHAnsi"/>
      <w:sz w:val="20"/>
      <w:szCs w:val="20"/>
    </w:rPr>
  </w:style>
  <w:style w:type="paragraph" w:styleId="TOC8">
    <w:name w:val="toc 8"/>
    <w:basedOn w:val="Normal"/>
    <w:next w:val="Normal"/>
    <w:autoRedefine/>
    <w:uiPriority w:val="39"/>
    <w:unhideWhenUsed/>
    <w:rsid w:val="00B901A2"/>
    <w:pPr>
      <w:ind w:left="1680"/>
    </w:pPr>
    <w:rPr>
      <w:rFonts w:asciiTheme="minorHAnsi" w:hAnsiTheme="minorHAnsi"/>
      <w:sz w:val="20"/>
      <w:szCs w:val="20"/>
    </w:rPr>
  </w:style>
  <w:style w:type="paragraph" w:styleId="TOC9">
    <w:name w:val="toc 9"/>
    <w:basedOn w:val="Normal"/>
    <w:next w:val="Normal"/>
    <w:autoRedefine/>
    <w:uiPriority w:val="39"/>
    <w:unhideWhenUsed/>
    <w:rsid w:val="00B901A2"/>
    <w:pPr>
      <w:ind w:left="1920"/>
    </w:pPr>
    <w:rPr>
      <w:rFonts w:asciiTheme="minorHAnsi" w:hAnsiTheme="minorHAnsi"/>
      <w:sz w:val="20"/>
      <w:szCs w:val="20"/>
    </w:rPr>
  </w:style>
  <w:style w:type="table" w:styleId="TableGrid">
    <w:name w:val="Table Grid"/>
    <w:basedOn w:val="TableNormal"/>
    <w:uiPriority w:val="39"/>
    <w:rsid w:val="00D73F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link w:val="SubtitleChar"/>
    <w:uiPriority w:val="11"/>
    <w:qFormat/>
    <w:rsid w:val="00D73FE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D73FE0"/>
    <w:rPr>
      <w:rFonts w:asciiTheme="minorHAnsi" w:eastAsiaTheme="minorEastAsia" w:hAnsiTheme="minorHAnsi" w:cstheme="minorBidi"/>
      <w:color w:val="5A5A5A" w:themeColor="text1" w:themeTint="A5"/>
      <w:spacing w:val="15"/>
      <w:sz w:val="22"/>
      <w:szCs w:val="22"/>
    </w:rPr>
  </w:style>
  <w:style w:type="paragraph" w:customStyle="1" w:styleId="Style1">
    <w:name w:val="Style1"/>
    <w:basedOn w:val="Heading3"/>
    <w:qFormat/>
    <w:rsid w:val="00D73FE0"/>
    <w:pPr>
      <w:numPr>
        <w:ilvl w:val="2"/>
        <w:numId w:val="2"/>
      </w:numPr>
      <w:spacing w:before="0"/>
    </w:pPr>
    <w:rPr>
      <w:rFonts w:ascii="Times New Roman" w:hAnsi="Times New Roman"/>
      <w:color w:val="000000" w:themeColor="text1"/>
    </w:rPr>
  </w:style>
  <w:style w:type="character" w:customStyle="1" w:styleId="Heading3Char">
    <w:name w:val="Heading 3 Char"/>
    <w:basedOn w:val="DefaultParagraphFont"/>
    <w:link w:val="Heading3"/>
    <w:uiPriority w:val="9"/>
    <w:semiHidden/>
    <w:rsid w:val="00D73FE0"/>
    <w:rPr>
      <w:rFonts w:asciiTheme="majorHAnsi" w:eastAsiaTheme="majorEastAsia" w:hAnsiTheme="majorHAnsi" w:cstheme="majorBidi"/>
      <w:color w:val="1F4D78" w:themeColor="accent1" w:themeShade="7F"/>
    </w:rPr>
  </w:style>
  <w:style w:type="character" w:styleId="PageNumber">
    <w:name w:val="page number"/>
    <w:basedOn w:val="DefaultParagraphFont"/>
    <w:uiPriority w:val="99"/>
    <w:semiHidden/>
    <w:unhideWhenUsed/>
    <w:rsid w:val="00123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hyperlink" Target="https://www.law.cornell.edu/ucc/2/2-106" TargetMode="External"/><Relationship Id="rId14" Type="http://schemas.openxmlformats.org/officeDocument/2006/relationships/hyperlink" Target="https://www.law.cornell.edu/ucc/2/2-204" TargetMode="External"/><Relationship Id="rId15" Type="http://schemas.openxmlformats.org/officeDocument/2006/relationships/hyperlink" Target="https://www.law.cornell.edu/ucc/2/2-106" TargetMode="External"/><Relationship Id="rId16" Type="http://schemas.openxmlformats.org/officeDocument/2006/relationships/hyperlink" Target="https://www.law.cornell.edu/ucc/2/2-103" TargetMode="External"/><Relationship Id="rId17" Type="http://schemas.openxmlformats.org/officeDocument/2006/relationships/hyperlink" Target="https://www.law.cornell.edu/ucc/2/2-105" TargetMode="External"/><Relationship Id="rId18" Type="http://schemas.openxmlformats.org/officeDocument/2006/relationships/hyperlink" Target="https://www.law.cornell.edu/ucc/2/2-103" TargetMode="External"/><Relationship Id="rId19" Type="http://schemas.openxmlformats.org/officeDocument/2006/relationships/hyperlink" Target="https://www.law.cornell.edu/ucc/2/2-319.html" TargetMode="External"/><Relationship Id="rId50" Type="http://schemas.openxmlformats.org/officeDocument/2006/relationships/hyperlink" Target="https://www.law.cornell.edu/ucc/2/2-106" TargetMode="External"/><Relationship Id="rId51" Type="http://schemas.openxmlformats.org/officeDocument/2006/relationships/hyperlink" Target="https://www.law.cornell.edu/ucc/2/2-106" TargetMode="External"/><Relationship Id="rId52" Type="http://schemas.openxmlformats.org/officeDocument/2006/relationships/fontTable" Target="fontTable.xml"/><Relationship Id="rId53" Type="http://schemas.openxmlformats.org/officeDocument/2006/relationships/theme" Target="theme/theme1.xml"/><Relationship Id="rId40" Type="http://schemas.openxmlformats.org/officeDocument/2006/relationships/hyperlink" Target="https://www.law.cornell.edu/ucc/2/2-106" TargetMode="External"/><Relationship Id="rId41" Type="http://schemas.openxmlformats.org/officeDocument/2006/relationships/hyperlink" Target="https://www.law.cornell.edu/ucc/2/2-106" TargetMode="External"/><Relationship Id="rId42" Type="http://schemas.openxmlformats.org/officeDocument/2006/relationships/hyperlink" Target="https://www.law.cornell.edu/ucc/2/2-103" TargetMode="External"/><Relationship Id="rId43" Type="http://schemas.openxmlformats.org/officeDocument/2006/relationships/hyperlink" Target="https://www.law.cornell.edu/ucc/2/2-103" TargetMode="External"/><Relationship Id="rId44" Type="http://schemas.openxmlformats.org/officeDocument/2006/relationships/hyperlink" Target="https://www.law.cornell.edu/ucc/2/2-106" TargetMode="External"/><Relationship Id="rId45" Type="http://schemas.openxmlformats.org/officeDocument/2006/relationships/hyperlink" Target="https://www.law.cornell.edu/ucc/2/2-105" TargetMode="External"/><Relationship Id="rId46" Type="http://schemas.openxmlformats.org/officeDocument/2006/relationships/hyperlink" Target="https://www.law.cornell.edu/ucc/2/2-105" TargetMode="External"/><Relationship Id="rId47" Type="http://schemas.openxmlformats.org/officeDocument/2006/relationships/hyperlink" Target="https://www.law.cornell.edu/ucc/2/2-106" TargetMode="External"/><Relationship Id="rId48" Type="http://schemas.openxmlformats.org/officeDocument/2006/relationships/hyperlink" Target="https://www.law.cornell.edu/ucc/2/2-103" TargetMode="External"/><Relationship Id="rId49" Type="http://schemas.openxmlformats.org/officeDocument/2006/relationships/hyperlink" Target="https://www.law.cornell.edu/ucc/2/2-103"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30" Type="http://schemas.openxmlformats.org/officeDocument/2006/relationships/hyperlink" Target="https://www.law.cornell.edu/ucc/2/2-103" TargetMode="External"/><Relationship Id="rId31" Type="http://schemas.openxmlformats.org/officeDocument/2006/relationships/hyperlink" Target="https://www.law.cornell.edu/ucc/2/2-612.html" TargetMode="External"/><Relationship Id="rId32" Type="http://schemas.openxmlformats.org/officeDocument/2006/relationships/hyperlink" Target="https://www.law.cornell.edu/ucc/2/2-718.html" TargetMode="External"/><Relationship Id="rId33" Type="http://schemas.openxmlformats.org/officeDocument/2006/relationships/hyperlink" Target="https://www.law.cornell.edu/ucc/2/2-719.html" TargetMode="External"/><Relationship Id="rId34" Type="http://schemas.openxmlformats.org/officeDocument/2006/relationships/hyperlink" Target="https://www.law.cornell.edu/ucc/2/2-105" TargetMode="External"/><Relationship Id="rId35" Type="http://schemas.openxmlformats.org/officeDocument/2006/relationships/hyperlink" Target="https://www.law.cornell.edu/ucc/2/2-106" TargetMode="External"/><Relationship Id="rId36" Type="http://schemas.openxmlformats.org/officeDocument/2006/relationships/hyperlink" Target="https://www.law.cornell.edu/ucc/2/2-103" TargetMode="External"/><Relationship Id="rId37" Type="http://schemas.openxmlformats.org/officeDocument/2006/relationships/hyperlink" Target="https://www.law.cornell.edu/ucc/2/2-105" TargetMode="External"/><Relationship Id="rId38" Type="http://schemas.openxmlformats.org/officeDocument/2006/relationships/hyperlink" Target="https://www.law.cornell.edu/ucc/2/2-103" TargetMode="External"/><Relationship Id="rId39" Type="http://schemas.openxmlformats.org/officeDocument/2006/relationships/hyperlink" Target="https://www.law.cornell.edu/ucc/2/2-103" TargetMode="External"/><Relationship Id="rId20" Type="http://schemas.openxmlformats.org/officeDocument/2006/relationships/hyperlink" Target="https://www.law.cornell.edu/ucc/2/2-103" TargetMode="External"/><Relationship Id="rId21" Type="http://schemas.openxmlformats.org/officeDocument/2006/relationships/hyperlink" Target="https://www.law.cornell.edu/ucc/2/2-105" TargetMode="External"/><Relationship Id="rId22" Type="http://schemas.openxmlformats.org/officeDocument/2006/relationships/hyperlink" Target="https://www.law.cornell.edu/ucc/2/2-103" TargetMode="External"/><Relationship Id="rId23" Type="http://schemas.openxmlformats.org/officeDocument/2006/relationships/hyperlink" Target="https://www.law.cornell.edu/ucc/2/2-103" TargetMode="External"/><Relationship Id="rId24" Type="http://schemas.openxmlformats.org/officeDocument/2006/relationships/hyperlink" Target="https://www.law.cornell.edu/ucc/2/2-106" TargetMode="External"/><Relationship Id="rId25" Type="http://schemas.openxmlformats.org/officeDocument/2006/relationships/hyperlink" Target="https://www.law.cornell.edu/ucc/2/2-106" TargetMode="External"/><Relationship Id="rId26" Type="http://schemas.openxmlformats.org/officeDocument/2006/relationships/hyperlink" Target="https://www.law.cornell.edu/ucc/2/2-103" TargetMode="External"/><Relationship Id="rId27" Type="http://schemas.openxmlformats.org/officeDocument/2006/relationships/hyperlink" Target="https://www.law.cornell.edu/ucc/2/2-103" TargetMode="External"/><Relationship Id="rId28" Type="http://schemas.openxmlformats.org/officeDocument/2006/relationships/hyperlink" Target="https://www.law.cornell.edu/ucc/2/2-106" TargetMode="External"/><Relationship Id="rId29" Type="http://schemas.openxmlformats.org/officeDocument/2006/relationships/hyperlink" Target="https://www.law.cornell.edu/ucc/2/2-103" TargetMode="External"/><Relationship Id="rId10" Type="http://schemas.openxmlformats.org/officeDocument/2006/relationships/footer" Target="footer2.xml"/><Relationship Id="rId11" Type="http://schemas.openxmlformats.org/officeDocument/2006/relationships/image" Target="media/image1.emf"/><Relationship Id="rId12" Type="http://schemas.openxmlformats.org/officeDocument/2006/relationships/hyperlink" Target="https://www.law.cornell.edu/ucc/2/2-1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6BBE8A7-01D9-F549-B46E-A41402B75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7978</Words>
  <Characters>45475</Characters>
  <Application>Microsoft Macintosh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53347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kellen brockman</dc:creator>
  <cp:keywords/>
  <dc:description/>
  <cp:lastModifiedBy>Michael Martin</cp:lastModifiedBy>
  <cp:revision>2</cp:revision>
  <cp:lastPrinted>2017-04-24T22:15:00Z</cp:lastPrinted>
  <dcterms:created xsi:type="dcterms:W3CDTF">2018-01-20T17:47:00Z</dcterms:created>
  <dcterms:modified xsi:type="dcterms:W3CDTF">2018-01-20T17:47:00Z</dcterms:modified>
</cp:coreProperties>
</file>